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699DF" w14:textId="5D71CE1E" w:rsidR="00F87C8F" w:rsidRDefault="009A2E65" w:rsidP="006D1897">
      <w:pPr>
        <w:tabs>
          <w:tab w:val="left" w:pos="720"/>
          <w:tab w:val="left" w:pos="1080"/>
        </w:tabs>
        <w:ind w:left="720" w:hanging="720"/>
        <w:rPr>
          <w:rFonts w:ascii="Arial"/>
          <w:sz w:val="86"/>
        </w:rPr>
        <w:sectPr w:rsidR="00F87C8F">
          <w:type w:val="continuous"/>
          <w:pgSz w:w="12240" w:h="15840"/>
          <w:pgMar w:top="1500" w:right="240" w:bottom="280" w:left="700" w:header="720" w:footer="720" w:gutter="0"/>
          <w:cols w:space="720"/>
        </w:sectPr>
      </w:pPr>
      <w:r>
        <w:rPr>
          <w:rFonts w:ascii="Arial"/>
          <w:noProof/>
          <w:sz w:val="86"/>
        </w:rPr>
        <w:drawing>
          <wp:inline distT="0" distB="0" distL="0" distR="0" wp14:anchorId="6FFFDEB9" wp14:editId="00C6257A">
            <wp:extent cx="6606862" cy="8049260"/>
            <wp:effectExtent l="0" t="0" r="3810" b="889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9571" cy="8052561"/>
                    </a:xfrm>
                    <a:prstGeom prst="rect">
                      <a:avLst/>
                    </a:prstGeom>
                  </pic:spPr>
                </pic:pic>
              </a:graphicData>
            </a:graphic>
          </wp:inline>
        </w:drawing>
      </w:r>
    </w:p>
    <w:p w14:paraId="5F89F832" w14:textId="77777777" w:rsidR="00F87C8F" w:rsidRDefault="00FA1BC1" w:rsidP="006D1897">
      <w:pPr>
        <w:tabs>
          <w:tab w:val="left" w:pos="1080"/>
        </w:tabs>
        <w:spacing w:before="76"/>
        <w:ind w:left="720"/>
        <w:rPr>
          <w:b/>
          <w:sz w:val="21"/>
        </w:rPr>
      </w:pPr>
      <w:r>
        <w:rPr>
          <w:b/>
          <w:color w:val="938953"/>
          <w:w w:val="105"/>
          <w:sz w:val="21"/>
        </w:rPr>
        <w:lastRenderedPageBreak/>
        <w:t>Contents</w:t>
      </w:r>
    </w:p>
    <w:sdt>
      <w:sdtPr>
        <w:rPr>
          <w:sz w:val="22"/>
          <w:szCs w:val="22"/>
        </w:rPr>
        <w:id w:val="-1727977477"/>
        <w:docPartObj>
          <w:docPartGallery w:val="Table of Contents"/>
          <w:docPartUnique/>
        </w:docPartObj>
      </w:sdtPr>
      <w:sdtEndPr/>
      <w:sdtContent>
        <w:p w14:paraId="6C290EAD" w14:textId="4C6AE3CD" w:rsidR="00EF0999" w:rsidRDefault="00FA1BC1" w:rsidP="006D1897">
          <w:pPr>
            <w:pStyle w:val="TOC1"/>
            <w:tabs>
              <w:tab w:val="left" w:pos="1080"/>
              <w:tab w:val="right" w:leader="dot" w:pos="11290"/>
            </w:tabs>
            <w:ind w:left="720"/>
            <w:rPr>
              <w:rFonts w:asciiTheme="minorHAnsi" w:eastAsiaTheme="minorEastAsia" w:hAnsiTheme="minorHAnsi" w:cstheme="minorBidi"/>
              <w:noProof/>
              <w:sz w:val="22"/>
              <w:szCs w:val="22"/>
            </w:rPr>
          </w:pPr>
          <w:r>
            <w:fldChar w:fldCharType="begin"/>
          </w:r>
          <w:r>
            <w:instrText xml:space="preserve">TOC \o "1-1" \h \z \u </w:instrText>
          </w:r>
          <w:r>
            <w:fldChar w:fldCharType="separate"/>
          </w:r>
          <w:hyperlink w:anchor="_Toc59023698" w:history="1">
            <w:r w:rsidR="00EF0999" w:rsidRPr="009D0C23">
              <w:rPr>
                <w:rStyle w:val="Hyperlink"/>
                <w:noProof/>
                <w:w w:val="105"/>
              </w:rPr>
              <w:t>Quick Reference Resources</w:t>
            </w:r>
            <w:r w:rsidR="00EF0999">
              <w:rPr>
                <w:noProof/>
                <w:webHidden/>
              </w:rPr>
              <w:tab/>
            </w:r>
            <w:r w:rsidR="00EF0999">
              <w:rPr>
                <w:noProof/>
                <w:webHidden/>
              </w:rPr>
              <w:fldChar w:fldCharType="begin"/>
            </w:r>
            <w:r w:rsidR="00EF0999">
              <w:rPr>
                <w:noProof/>
                <w:webHidden/>
              </w:rPr>
              <w:instrText xml:space="preserve"> PAGEREF _Toc59023698 \h </w:instrText>
            </w:r>
            <w:r w:rsidR="00EF0999">
              <w:rPr>
                <w:noProof/>
                <w:webHidden/>
              </w:rPr>
            </w:r>
            <w:r w:rsidR="00EF0999">
              <w:rPr>
                <w:noProof/>
                <w:webHidden/>
              </w:rPr>
              <w:fldChar w:fldCharType="separate"/>
            </w:r>
            <w:r w:rsidR="00A71C1F">
              <w:rPr>
                <w:noProof/>
                <w:webHidden/>
              </w:rPr>
              <w:t>3</w:t>
            </w:r>
            <w:r w:rsidR="00EF0999">
              <w:rPr>
                <w:noProof/>
                <w:webHidden/>
              </w:rPr>
              <w:fldChar w:fldCharType="end"/>
            </w:r>
          </w:hyperlink>
        </w:p>
        <w:p w14:paraId="7E24F795" w14:textId="709DD1DD"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699" w:history="1">
            <w:r w:rsidR="00EF0999" w:rsidRPr="009D0C23">
              <w:rPr>
                <w:rStyle w:val="Hyperlink"/>
                <w:noProof/>
                <w:w w:val="105"/>
              </w:rPr>
              <w:t>President’s Message</w:t>
            </w:r>
            <w:r w:rsidR="00EF0999">
              <w:rPr>
                <w:noProof/>
                <w:webHidden/>
              </w:rPr>
              <w:tab/>
            </w:r>
            <w:r w:rsidR="00EF0999">
              <w:rPr>
                <w:noProof/>
                <w:webHidden/>
              </w:rPr>
              <w:fldChar w:fldCharType="begin"/>
            </w:r>
            <w:r w:rsidR="00EF0999">
              <w:rPr>
                <w:noProof/>
                <w:webHidden/>
              </w:rPr>
              <w:instrText xml:space="preserve"> PAGEREF _Toc59023699 \h </w:instrText>
            </w:r>
            <w:r w:rsidR="00EF0999">
              <w:rPr>
                <w:noProof/>
                <w:webHidden/>
              </w:rPr>
            </w:r>
            <w:r w:rsidR="00EF0999">
              <w:rPr>
                <w:noProof/>
                <w:webHidden/>
              </w:rPr>
              <w:fldChar w:fldCharType="separate"/>
            </w:r>
            <w:r w:rsidR="00A71C1F">
              <w:rPr>
                <w:noProof/>
                <w:webHidden/>
              </w:rPr>
              <w:t>4</w:t>
            </w:r>
            <w:r w:rsidR="00EF0999">
              <w:rPr>
                <w:noProof/>
                <w:webHidden/>
              </w:rPr>
              <w:fldChar w:fldCharType="end"/>
            </w:r>
          </w:hyperlink>
        </w:p>
        <w:p w14:paraId="6B3B0F54" w14:textId="371587C7"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0" w:history="1">
            <w:r w:rsidR="00EF0999" w:rsidRPr="009D0C23">
              <w:rPr>
                <w:rStyle w:val="Hyperlink"/>
                <w:noProof/>
                <w:w w:val="105"/>
              </w:rPr>
              <w:t>Introduction</w:t>
            </w:r>
            <w:r w:rsidR="00EF0999">
              <w:rPr>
                <w:noProof/>
                <w:webHidden/>
              </w:rPr>
              <w:tab/>
            </w:r>
            <w:r w:rsidR="00EF0999">
              <w:rPr>
                <w:noProof/>
                <w:webHidden/>
              </w:rPr>
              <w:fldChar w:fldCharType="begin"/>
            </w:r>
            <w:r w:rsidR="00EF0999">
              <w:rPr>
                <w:noProof/>
                <w:webHidden/>
              </w:rPr>
              <w:instrText xml:space="preserve"> PAGEREF _Toc59023700 \h </w:instrText>
            </w:r>
            <w:r w:rsidR="00EF0999">
              <w:rPr>
                <w:noProof/>
                <w:webHidden/>
              </w:rPr>
            </w:r>
            <w:r w:rsidR="00EF0999">
              <w:rPr>
                <w:noProof/>
                <w:webHidden/>
              </w:rPr>
              <w:fldChar w:fldCharType="separate"/>
            </w:r>
            <w:r w:rsidR="00A71C1F">
              <w:rPr>
                <w:noProof/>
                <w:webHidden/>
              </w:rPr>
              <w:t>5</w:t>
            </w:r>
            <w:r w:rsidR="00EF0999">
              <w:rPr>
                <w:noProof/>
                <w:webHidden/>
              </w:rPr>
              <w:fldChar w:fldCharType="end"/>
            </w:r>
          </w:hyperlink>
        </w:p>
        <w:p w14:paraId="53C801A0" w14:textId="41FB0B6A"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1" w:history="1">
            <w:r w:rsidR="00EF0999" w:rsidRPr="009D0C23">
              <w:rPr>
                <w:rStyle w:val="Hyperlink"/>
                <w:noProof/>
                <w:w w:val="105"/>
              </w:rPr>
              <w:t>Policy for Preparing the Annual Report</w:t>
            </w:r>
            <w:r w:rsidR="00EF0999">
              <w:rPr>
                <w:noProof/>
                <w:webHidden/>
              </w:rPr>
              <w:tab/>
            </w:r>
            <w:r w:rsidR="00EF0999">
              <w:rPr>
                <w:noProof/>
                <w:webHidden/>
              </w:rPr>
              <w:fldChar w:fldCharType="begin"/>
            </w:r>
            <w:r w:rsidR="00EF0999">
              <w:rPr>
                <w:noProof/>
                <w:webHidden/>
              </w:rPr>
              <w:instrText xml:space="preserve"> PAGEREF _Toc59023701 \h </w:instrText>
            </w:r>
            <w:r w:rsidR="00EF0999">
              <w:rPr>
                <w:noProof/>
                <w:webHidden/>
              </w:rPr>
            </w:r>
            <w:r w:rsidR="00EF0999">
              <w:rPr>
                <w:noProof/>
                <w:webHidden/>
              </w:rPr>
              <w:fldChar w:fldCharType="separate"/>
            </w:r>
            <w:r w:rsidR="00A71C1F">
              <w:rPr>
                <w:noProof/>
                <w:webHidden/>
              </w:rPr>
              <w:t>5</w:t>
            </w:r>
            <w:r w:rsidR="00EF0999">
              <w:rPr>
                <w:noProof/>
                <w:webHidden/>
              </w:rPr>
              <w:fldChar w:fldCharType="end"/>
            </w:r>
          </w:hyperlink>
        </w:p>
        <w:p w14:paraId="3AF3378F" w14:textId="2E8E6403"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2" w:history="1">
            <w:r w:rsidR="00EF0999" w:rsidRPr="009D0C23">
              <w:rPr>
                <w:rStyle w:val="Hyperlink"/>
                <w:noProof/>
                <w:w w:val="105"/>
              </w:rPr>
              <w:t>Gaming Campus Profile</w:t>
            </w:r>
            <w:r w:rsidR="00EF0999">
              <w:rPr>
                <w:noProof/>
                <w:webHidden/>
              </w:rPr>
              <w:tab/>
            </w:r>
            <w:r w:rsidR="00EF0999">
              <w:rPr>
                <w:noProof/>
                <w:webHidden/>
              </w:rPr>
              <w:fldChar w:fldCharType="begin"/>
            </w:r>
            <w:r w:rsidR="00EF0999">
              <w:rPr>
                <w:noProof/>
                <w:webHidden/>
              </w:rPr>
              <w:instrText xml:space="preserve"> PAGEREF _Toc59023702 \h </w:instrText>
            </w:r>
            <w:r w:rsidR="00EF0999">
              <w:rPr>
                <w:noProof/>
                <w:webHidden/>
              </w:rPr>
            </w:r>
            <w:r w:rsidR="00EF0999">
              <w:rPr>
                <w:noProof/>
                <w:webHidden/>
              </w:rPr>
              <w:fldChar w:fldCharType="separate"/>
            </w:r>
            <w:r w:rsidR="00A71C1F">
              <w:rPr>
                <w:noProof/>
                <w:webHidden/>
              </w:rPr>
              <w:t>5</w:t>
            </w:r>
            <w:r w:rsidR="00EF0999">
              <w:rPr>
                <w:noProof/>
                <w:webHidden/>
              </w:rPr>
              <w:fldChar w:fldCharType="end"/>
            </w:r>
          </w:hyperlink>
        </w:p>
        <w:p w14:paraId="1FA73A06" w14:textId="23501EF1"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3" w:history="1">
            <w:r w:rsidR="00EF0999" w:rsidRPr="009D0C23">
              <w:rPr>
                <w:rStyle w:val="Hyperlink"/>
                <w:noProof/>
                <w:w w:val="105"/>
              </w:rPr>
              <w:t>Policy Concerning Campus Law Enforcement</w:t>
            </w:r>
            <w:r w:rsidR="00EF0999">
              <w:rPr>
                <w:noProof/>
                <w:webHidden/>
              </w:rPr>
              <w:tab/>
            </w:r>
            <w:r w:rsidR="00EF0999">
              <w:rPr>
                <w:noProof/>
                <w:webHidden/>
              </w:rPr>
              <w:fldChar w:fldCharType="begin"/>
            </w:r>
            <w:r w:rsidR="00EF0999">
              <w:rPr>
                <w:noProof/>
                <w:webHidden/>
              </w:rPr>
              <w:instrText xml:space="preserve"> PAGEREF _Toc59023703 \h </w:instrText>
            </w:r>
            <w:r w:rsidR="00EF0999">
              <w:rPr>
                <w:noProof/>
                <w:webHidden/>
              </w:rPr>
            </w:r>
            <w:r w:rsidR="00EF0999">
              <w:rPr>
                <w:noProof/>
                <w:webHidden/>
              </w:rPr>
              <w:fldChar w:fldCharType="separate"/>
            </w:r>
            <w:r w:rsidR="00A71C1F">
              <w:rPr>
                <w:noProof/>
                <w:webHidden/>
              </w:rPr>
              <w:t>6</w:t>
            </w:r>
            <w:r w:rsidR="00EF0999">
              <w:rPr>
                <w:noProof/>
                <w:webHidden/>
              </w:rPr>
              <w:fldChar w:fldCharType="end"/>
            </w:r>
          </w:hyperlink>
        </w:p>
        <w:p w14:paraId="6D69C02F" w14:textId="46906558"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4" w:history="1">
            <w:r w:rsidR="00EF0999" w:rsidRPr="009D0C23">
              <w:rPr>
                <w:rStyle w:val="Hyperlink"/>
                <w:noProof/>
                <w:w w:val="105"/>
              </w:rPr>
              <w:t>Policies Concerning the Reporting of Crimes and Emergencies</w:t>
            </w:r>
            <w:r w:rsidR="00EF0999">
              <w:rPr>
                <w:noProof/>
                <w:webHidden/>
              </w:rPr>
              <w:tab/>
            </w:r>
            <w:r w:rsidR="00EF0999">
              <w:rPr>
                <w:noProof/>
                <w:webHidden/>
              </w:rPr>
              <w:fldChar w:fldCharType="begin"/>
            </w:r>
            <w:r w:rsidR="00EF0999">
              <w:rPr>
                <w:noProof/>
                <w:webHidden/>
              </w:rPr>
              <w:instrText xml:space="preserve"> PAGEREF _Toc59023704 \h </w:instrText>
            </w:r>
            <w:r w:rsidR="00EF0999">
              <w:rPr>
                <w:noProof/>
                <w:webHidden/>
              </w:rPr>
            </w:r>
            <w:r w:rsidR="00EF0999">
              <w:rPr>
                <w:noProof/>
                <w:webHidden/>
              </w:rPr>
              <w:fldChar w:fldCharType="separate"/>
            </w:r>
            <w:r w:rsidR="00A71C1F">
              <w:rPr>
                <w:noProof/>
                <w:webHidden/>
              </w:rPr>
              <w:t>6</w:t>
            </w:r>
            <w:r w:rsidR="00EF0999">
              <w:rPr>
                <w:noProof/>
                <w:webHidden/>
              </w:rPr>
              <w:fldChar w:fldCharType="end"/>
            </w:r>
          </w:hyperlink>
        </w:p>
        <w:p w14:paraId="0CFEBA45" w14:textId="01CB6E1A"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5" w:history="1">
            <w:r w:rsidR="00EF0999" w:rsidRPr="009D0C23">
              <w:rPr>
                <w:rStyle w:val="Hyperlink"/>
                <w:noProof/>
                <w:w w:val="105"/>
              </w:rPr>
              <w:t>Confidentiality</w:t>
            </w:r>
            <w:r w:rsidR="00EF0999">
              <w:rPr>
                <w:noProof/>
                <w:webHidden/>
              </w:rPr>
              <w:tab/>
            </w:r>
            <w:r w:rsidR="00EF0999">
              <w:rPr>
                <w:noProof/>
                <w:webHidden/>
              </w:rPr>
              <w:fldChar w:fldCharType="begin"/>
            </w:r>
            <w:r w:rsidR="00EF0999">
              <w:rPr>
                <w:noProof/>
                <w:webHidden/>
              </w:rPr>
              <w:instrText xml:space="preserve"> PAGEREF _Toc59023705 \h </w:instrText>
            </w:r>
            <w:r w:rsidR="00EF0999">
              <w:rPr>
                <w:noProof/>
                <w:webHidden/>
              </w:rPr>
            </w:r>
            <w:r w:rsidR="00EF0999">
              <w:rPr>
                <w:noProof/>
                <w:webHidden/>
              </w:rPr>
              <w:fldChar w:fldCharType="separate"/>
            </w:r>
            <w:r w:rsidR="00A71C1F">
              <w:rPr>
                <w:noProof/>
                <w:webHidden/>
              </w:rPr>
              <w:t>6</w:t>
            </w:r>
            <w:r w:rsidR="00EF0999">
              <w:rPr>
                <w:noProof/>
                <w:webHidden/>
              </w:rPr>
              <w:fldChar w:fldCharType="end"/>
            </w:r>
          </w:hyperlink>
        </w:p>
        <w:p w14:paraId="233CB1D3" w14:textId="2E04528F"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6" w:history="1">
            <w:r w:rsidR="00EF0999" w:rsidRPr="009D0C23">
              <w:rPr>
                <w:rStyle w:val="Hyperlink"/>
                <w:noProof/>
                <w:w w:val="105"/>
              </w:rPr>
              <w:t>Educational Programs Related to Security Awareness and Prevention of Criminal Activity</w:t>
            </w:r>
            <w:r w:rsidR="00EF0999">
              <w:rPr>
                <w:noProof/>
                <w:webHidden/>
              </w:rPr>
              <w:tab/>
            </w:r>
            <w:r w:rsidR="00EF0999">
              <w:rPr>
                <w:noProof/>
                <w:webHidden/>
              </w:rPr>
              <w:fldChar w:fldCharType="begin"/>
            </w:r>
            <w:r w:rsidR="00EF0999">
              <w:rPr>
                <w:noProof/>
                <w:webHidden/>
              </w:rPr>
              <w:instrText xml:space="preserve"> PAGEREF _Toc59023706 \h </w:instrText>
            </w:r>
            <w:r w:rsidR="00EF0999">
              <w:rPr>
                <w:noProof/>
                <w:webHidden/>
              </w:rPr>
            </w:r>
            <w:r w:rsidR="00EF0999">
              <w:rPr>
                <w:noProof/>
                <w:webHidden/>
              </w:rPr>
              <w:fldChar w:fldCharType="separate"/>
            </w:r>
            <w:r w:rsidR="00A71C1F">
              <w:rPr>
                <w:noProof/>
                <w:webHidden/>
              </w:rPr>
              <w:t>7</w:t>
            </w:r>
            <w:r w:rsidR="00EF0999">
              <w:rPr>
                <w:noProof/>
                <w:webHidden/>
              </w:rPr>
              <w:fldChar w:fldCharType="end"/>
            </w:r>
          </w:hyperlink>
        </w:p>
        <w:p w14:paraId="6A7EAD70" w14:textId="11AD35B1"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7" w:history="1">
            <w:r w:rsidR="00EF0999" w:rsidRPr="009D0C23">
              <w:rPr>
                <w:rStyle w:val="Hyperlink"/>
                <w:noProof/>
                <w:w w:val="105"/>
              </w:rPr>
              <w:t>Security Considerations in the Maintenance of Facilities</w:t>
            </w:r>
            <w:r w:rsidR="00EF0999">
              <w:rPr>
                <w:noProof/>
                <w:webHidden/>
              </w:rPr>
              <w:tab/>
            </w:r>
            <w:r w:rsidR="00EF0999">
              <w:rPr>
                <w:noProof/>
                <w:webHidden/>
              </w:rPr>
              <w:fldChar w:fldCharType="begin"/>
            </w:r>
            <w:r w:rsidR="00EF0999">
              <w:rPr>
                <w:noProof/>
                <w:webHidden/>
              </w:rPr>
              <w:instrText xml:space="preserve"> PAGEREF _Toc59023707 \h </w:instrText>
            </w:r>
            <w:r w:rsidR="00EF0999">
              <w:rPr>
                <w:noProof/>
                <w:webHidden/>
              </w:rPr>
            </w:r>
            <w:r w:rsidR="00EF0999">
              <w:rPr>
                <w:noProof/>
                <w:webHidden/>
              </w:rPr>
              <w:fldChar w:fldCharType="separate"/>
            </w:r>
            <w:r w:rsidR="00A71C1F">
              <w:rPr>
                <w:noProof/>
                <w:webHidden/>
              </w:rPr>
              <w:t>8</w:t>
            </w:r>
            <w:r w:rsidR="00EF0999">
              <w:rPr>
                <w:noProof/>
                <w:webHidden/>
              </w:rPr>
              <w:fldChar w:fldCharType="end"/>
            </w:r>
          </w:hyperlink>
        </w:p>
        <w:p w14:paraId="18D08DF6" w14:textId="11AECC9E"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8" w:history="1">
            <w:r w:rsidR="00EF0999" w:rsidRPr="009D0C23">
              <w:rPr>
                <w:rStyle w:val="Hyperlink"/>
                <w:noProof/>
                <w:w w:val="105"/>
              </w:rPr>
              <w:t>Timely Warnings</w:t>
            </w:r>
            <w:r w:rsidR="00EF0999">
              <w:rPr>
                <w:noProof/>
                <w:webHidden/>
              </w:rPr>
              <w:tab/>
            </w:r>
            <w:r w:rsidR="00EF0999">
              <w:rPr>
                <w:noProof/>
                <w:webHidden/>
              </w:rPr>
              <w:fldChar w:fldCharType="begin"/>
            </w:r>
            <w:r w:rsidR="00EF0999">
              <w:rPr>
                <w:noProof/>
                <w:webHidden/>
              </w:rPr>
              <w:instrText xml:space="preserve"> PAGEREF _Toc59023708 \h </w:instrText>
            </w:r>
            <w:r w:rsidR="00EF0999">
              <w:rPr>
                <w:noProof/>
                <w:webHidden/>
              </w:rPr>
            </w:r>
            <w:r w:rsidR="00EF0999">
              <w:rPr>
                <w:noProof/>
                <w:webHidden/>
              </w:rPr>
              <w:fldChar w:fldCharType="separate"/>
            </w:r>
            <w:r w:rsidR="00A71C1F">
              <w:rPr>
                <w:noProof/>
                <w:webHidden/>
              </w:rPr>
              <w:t>8</w:t>
            </w:r>
            <w:r w:rsidR="00EF0999">
              <w:rPr>
                <w:noProof/>
                <w:webHidden/>
              </w:rPr>
              <w:fldChar w:fldCharType="end"/>
            </w:r>
          </w:hyperlink>
        </w:p>
        <w:p w14:paraId="13E2DBE7" w14:textId="6738F445"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09" w:history="1">
            <w:r w:rsidR="00EF0999" w:rsidRPr="009D0C23">
              <w:rPr>
                <w:rStyle w:val="Hyperlink"/>
                <w:noProof/>
                <w:w w:val="105"/>
              </w:rPr>
              <w:t>Emergency Response and Evacuation Procedures</w:t>
            </w:r>
            <w:r w:rsidR="00EF0999">
              <w:rPr>
                <w:noProof/>
                <w:webHidden/>
              </w:rPr>
              <w:tab/>
            </w:r>
            <w:r w:rsidR="00EF0999">
              <w:rPr>
                <w:noProof/>
                <w:webHidden/>
              </w:rPr>
              <w:fldChar w:fldCharType="begin"/>
            </w:r>
            <w:r w:rsidR="00EF0999">
              <w:rPr>
                <w:noProof/>
                <w:webHidden/>
              </w:rPr>
              <w:instrText xml:space="preserve"> PAGEREF _Toc59023709 \h </w:instrText>
            </w:r>
            <w:r w:rsidR="00EF0999">
              <w:rPr>
                <w:noProof/>
                <w:webHidden/>
              </w:rPr>
            </w:r>
            <w:r w:rsidR="00EF0999">
              <w:rPr>
                <w:noProof/>
                <w:webHidden/>
              </w:rPr>
              <w:fldChar w:fldCharType="separate"/>
            </w:r>
            <w:r w:rsidR="00A71C1F">
              <w:rPr>
                <w:noProof/>
                <w:webHidden/>
              </w:rPr>
              <w:t>8</w:t>
            </w:r>
            <w:r w:rsidR="00EF0999">
              <w:rPr>
                <w:noProof/>
                <w:webHidden/>
              </w:rPr>
              <w:fldChar w:fldCharType="end"/>
            </w:r>
          </w:hyperlink>
        </w:p>
        <w:p w14:paraId="011AF5FA" w14:textId="3493EC68"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0" w:history="1">
            <w:r w:rsidR="00EF0999" w:rsidRPr="009D0C23">
              <w:rPr>
                <w:rStyle w:val="Hyperlink"/>
                <w:noProof/>
                <w:w w:val="105"/>
              </w:rPr>
              <w:t>Missing Person Procedures</w:t>
            </w:r>
            <w:r w:rsidR="00EF0999">
              <w:rPr>
                <w:noProof/>
                <w:webHidden/>
              </w:rPr>
              <w:tab/>
            </w:r>
            <w:r w:rsidR="00EF0999">
              <w:rPr>
                <w:noProof/>
                <w:webHidden/>
              </w:rPr>
              <w:fldChar w:fldCharType="begin"/>
            </w:r>
            <w:r w:rsidR="00EF0999">
              <w:rPr>
                <w:noProof/>
                <w:webHidden/>
              </w:rPr>
              <w:instrText xml:space="preserve"> PAGEREF _Toc59023710 \h </w:instrText>
            </w:r>
            <w:r w:rsidR="00EF0999">
              <w:rPr>
                <w:noProof/>
                <w:webHidden/>
              </w:rPr>
            </w:r>
            <w:r w:rsidR="00EF0999">
              <w:rPr>
                <w:noProof/>
                <w:webHidden/>
              </w:rPr>
              <w:fldChar w:fldCharType="separate"/>
            </w:r>
            <w:r w:rsidR="00A71C1F">
              <w:rPr>
                <w:noProof/>
                <w:webHidden/>
              </w:rPr>
              <w:t>9</w:t>
            </w:r>
            <w:r w:rsidR="00EF0999">
              <w:rPr>
                <w:noProof/>
                <w:webHidden/>
              </w:rPr>
              <w:fldChar w:fldCharType="end"/>
            </w:r>
          </w:hyperlink>
        </w:p>
        <w:p w14:paraId="025B2F1F" w14:textId="07D4B58B"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1" w:history="1">
            <w:r w:rsidR="00EF0999" w:rsidRPr="009D0C23">
              <w:rPr>
                <w:rStyle w:val="Hyperlink"/>
                <w:noProof/>
                <w:w w:val="105"/>
              </w:rPr>
              <w:t>Policy, Procedures and Programs Related to Sexual Misconduct (Sexual Harassment, Sexual Assault,  Dating Violence, Domestic Violence, Stalking and Other Forms of Sexual Violence)</w:t>
            </w:r>
            <w:r w:rsidR="00EF0999">
              <w:rPr>
                <w:noProof/>
                <w:webHidden/>
              </w:rPr>
              <w:tab/>
            </w:r>
            <w:r w:rsidR="00EF0999">
              <w:rPr>
                <w:noProof/>
                <w:webHidden/>
              </w:rPr>
              <w:fldChar w:fldCharType="begin"/>
            </w:r>
            <w:r w:rsidR="00EF0999">
              <w:rPr>
                <w:noProof/>
                <w:webHidden/>
              </w:rPr>
              <w:instrText xml:space="preserve"> PAGEREF _Toc59023711 \h </w:instrText>
            </w:r>
            <w:r w:rsidR="00EF0999">
              <w:rPr>
                <w:noProof/>
                <w:webHidden/>
              </w:rPr>
            </w:r>
            <w:r w:rsidR="00EF0999">
              <w:rPr>
                <w:noProof/>
                <w:webHidden/>
              </w:rPr>
              <w:fldChar w:fldCharType="separate"/>
            </w:r>
            <w:r w:rsidR="00A71C1F">
              <w:rPr>
                <w:noProof/>
                <w:webHidden/>
              </w:rPr>
              <w:t>9</w:t>
            </w:r>
            <w:r w:rsidR="00EF0999">
              <w:rPr>
                <w:noProof/>
                <w:webHidden/>
              </w:rPr>
              <w:fldChar w:fldCharType="end"/>
            </w:r>
          </w:hyperlink>
        </w:p>
        <w:p w14:paraId="7F2B6DAF" w14:textId="1DF0F57B"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2" w:history="1">
            <w:r w:rsidR="00EF0999" w:rsidRPr="009D0C23">
              <w:rPr>
                <w:rStyle w:val="Hyperlink"/>
                <w:noProof/>
                <w:w w:val="105"/>
              </w:rPr>
              <w:t>Primary Prevention and Awareness Program</w:t>
            </w:r>
            <w:r w:rsidR="00EF0999">
              <w:rPr>
                <w:noProof/>
                <w:webHidden/>
              </w:rPr>
              <w:tab/>
            </w:r>
            <w:r w:rsidR="00EF0999">
              <w:rPr>
                <w:noProof/>
                <w:webHidden/>
              </w:rPr>
              <w:fldChar w:fldCharType="begin"/>
            </w:r>
            <w:r w:rsidR="00EF0999">
              <w:rPr>
                <w:noProof/>
                <w:webHidden/>
              </w:rPr>
              <w:instrText xml:space="preserve"> PAGEREF _Toc59023712 \h </w:instrText>
            </w:r>
            <w:r w:rsidR="00EF0999">
              <w:rPr>
                <w:noProof/>
                <w:webHidden/>
              </w:rPr>
            </w:r>
            <w:r w:rsidR="00EF0999">
              <w:rPr>
                <w:noProof/>
                <w:webHidden/>
              </w:rPr>
              <w:fldChar w:fldCharType="separate"/>
            </w:r>
            <w:r w:rsidR="00A71C1F">
              <w:rPr>
                <w:noProof/>
                <w:webHidden/>
              </w:rPr>
              <w:t>10</w:t>
            </w:r>
            <w:r w:rsidR="00EF0999">
              <w:rPr>
                <w:noProof/>
                <w:webHidden/>
              </w:rPr>
              <w:fldChar w:fldCharType="end"/>
            </w:r>
          </w:hyperlink>
        </w:p>
        <w:p w14:paraId="401BCB78" w14:textId="5808F07F"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3" w:history="1">
            <w:r w:rsidR="00EF0999" w:rsidRPr="009D0C23">
              <w:rPr>
                <w:rStyle w:val="Hyperlink"/>
                <w:noProof/>
                <w:w w:val="105"/>
              </w:rPr>
              <w:t>Risk Reduction Tips</w:t>
            </w:r>
            <w:r w:rsidR="00EF0999">
              <w:rPr>
                <w:noProof/>
                <w:webHidden/>
              </w:rPr>
              <w:tab/>
            </w:r>
            <w:r w:rsidR="00EF0999">
              <w:rPr>
                <w:noProof/>
                <w:webHidden/>
              </w:rPr>
              <w:fldChar w:fldCharType="begin"/>
            </w:r>
            <w:r w:rsidR="00EF0999">
              <w:rPr>
                <w:noProof/>
                <w:webHidden/>
              </w:rPr>
              <w:instrText xml:space="preserve"> PAGEREF _Toc59023713 \h </w:instrText>
            </w:r>
            <w:r w:rsidR="00EF0999">
              <w:rPr>
                <w:noProof/>
                <w:webHidden/>
              </w:rPr>
            </w:r>
            <w:r w:rsidR="00EF0999">
              <w:rPr>
                <w:noProof/>
                <w:webHidden/>
              </w:rPr>
              <w:fldChar w:fldCharType="separate"/>
            </w:r>
            <w:r w:rsidR="00A71C1F">
              <w:rPr>
                <w:noProof/>
                <w:webHidden/>
              </w:rPr>
              <w:t>12</w:t>
            </w:r>
            <w:r w:rsidR="00EF0999">
              <w:rPr>
                <w:noProof/>
                <w:webHidden/>
              </w:rPr>
              <w:fldChar w:fldCharType="end"/>
            </w:r>
          </w:hyperlink>
        </w:p>
        <w:p w14:paraId="055993B0" w14:textId="2CCC203A"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4" w:history="1">
            <w:r w:rsidR="00EF0999" w:rsidRPr="009D0C23">
              <w:rPr>
                <w:rStyle w:val="Hyperlink"/>
                <w:noProof/>
                <w:w w:val="105"/>
              </w:rPr>
              <w:t>How to Be an Active Bystander</w:t>
            </w:r>
            <w:r w:rsidR="00EF0999">
              <w:rPr>
                <w:noProof/>
                <w:webHidden/>
              </w:rPr>
              <w:tab/>
            </w:r>
            <w:r w:rsidR="00EF0999">
              <w:rPr>
                <w:noProof/>
                <w:webHidden/>
              </w:rPr>
              <w:fldChar w:fldCharType="begin"/>
            </w:r>
            <w:r w:rsidR="00EF0999">
              <w:rPr>
                <w:noProof/>
                <w:webHidden/>
              </w:rPr>
              <w:instrText xml:space="preserve"> PAGEREF _Toc59023714 \h </w:instrText>
            </w:r>
            <w:r w:rsidR="00EF0999">
              <w:rPr>
                <w:noProof/>
                <w:webHidden/>
              </w:rPr>
            </w:r>
            <w:r w:rsidR="00EF0999">
              <w:rPr>
                <w:noProof/>
                <w:webHidden/>
              </w:rPr>
              <w:fldChar w:fldCharType="separate"/>
            </w:r>
            <w:r w:rsidR="00A71C1F">
              <w:rPr>
                <w:noProof/>
                <w:webHidden/>
              </w:rPr>
              <w:t>12</w:t>
            </w:r>
            <w:r w:rsidR="00EF0999">
              <w:rPr>
                <w:noProof/>
                <w:webHidden/>
              </w:rPr>
              <w:fldChar w:fldCharType="end"/>
            </w:r>
          </w:hyperlink>
        </w:p>
        <w:p w14:paraId="5883794A" w14:textId="1E4703FA"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5" w:history="1">
            <w:r w:rsidR="00EF0999" w:rsidRPr="009D0C23">
              <w:rPr>
                <w:rStyle w:val="Hyperlink"/>
                <w:noProof/>
                <w:w w:val="105"/>
              </w:rPr>
              <w:t>Warning Signs of Abuse</w:t>
            </w:r>
            <w:r w:rsidR="00EF0999">
              <w:rPr>
                <w:noProof/>
                <w:webHidden/>
              </w:rPr>
              <w:tab/>
            </w:r>
            <w:r w:rsidR="00EF0999">
              <w:rPr>
                <w:noProof/>
                <w:webHidden/>
              </w:rPr>
              <w:fldChar w:fldCharType="begin"/>
            </w:r>
            <w:r w:rsidR="00EF0999">
              <w:rPr>
                <w:noProof/>
                <w:webHidden/>
              </w:rPr>
              <w:instrText xml:space="preserve"> PAGEREF _Toc59023715 \h </w:instrText>
            </w:r>
            <w:r w:rsidR="00EF0999">
              <w:rPr>
                <w:noProof/>
                <w:webHidden/>
              </w:rPr>
            </w:r>
            <w:r w:rsidR="00EF0999">
              <w:rPr>
                <w:noProof/>
                <w:webHidden/>
              </w:rPr>
              <w:fldChar w:fldCharType="separate"/>
            </w:r>
            <w:r w:rsidR="00A71C1F">
              <w:rPr>
                <w:noProof/>
                <w:webHidden/>
              </w:rPr>
              <w:t>12</w:t>
            </w:r>
            <w:r w:rsidR="00EF0999">
              <w:rPr>
                <w:noProof/>
                <w:webHidden/>
              </w:rPr>
              <w:fldChar w:fldCharType="end"/>
            </w:r>
          </w:hyperlink>
        </w:p>
        <w:p w14:paraId="46D0E81F" w14:textId="0A009648"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6" w:history="1">
            <w:r w:rsidR="00EF0999" w:rsidRPr="009D0C23">
              <w:rPr>
                <w:rStyle w:val="Hyperlink"/>
                <w:noProof/>
                <w:w w:val="105"/>
              </w:rPr>
              <w:t>Ongoing Prevention and Awareness Campaign</w:t>
            </w:r>
            <w:r w:rsidR="00EF0999">
              <w:rPr>
                <w:noProof/>
                <w:webHidden/>
              </w:rPr>
              <w:tab/>
            </w:r>
            <w:r w:rsidR="00EF0999">
              <w:rPr>
                <w:noProof/>
                <w:webHidden/>
              </w:rPr>
              <w:fldChar w:fldCharType="begin"/>
            </w:r>
            <w:r w:rsidR="00EF0999">
              <w:rPr>
                <w:noProof/>
                <w:webHidden/>
              </w:rPr>
              <w:instrText xml:space="preserve"> PAGEREF _Toc59023716 \h </w:instrText>
            </w:r>
            <w:r w:rsidR="00EF0999">
              <w:rPr>
                <w:noProof/>
                <w:webHidden/>
              </w:rPr>
            </w:r>
            <w:r w:rsidR="00EF0999">
              <w:rPr>
                <w:noProof/>
                <w:webHidden/>
              </w:rPr>
              <w:fldChar w:fldCharType="separate"/>
            </w:r>
            <w:r w:rsidR="00A71C1F">
              <w:rPr>
                <w:noProof/>
                <w:webHidden/>
              </w:rPr>
              <w:t>13</w:t>
            </w:r>
            <w:r w:rsidR="00EF0999">
              <w:rPr>
                <w:noProof/>
                <w:webHidden/>
              </w:rPr>
              <w:fldChar w:fldCharType="end"/>
            </w:r>
          </w:hyperlink>
        </w:p>
        <w:p w14:paraId="5765B7BD" w14:textId="11E7AFB5"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7" w:history="1">
            <w:r w:rsidR="00EF0999" w:rsidRPr="009D0C23">
              <w:rPr>
                <w:rStyle w:val="Hyperlink"/>
                <w:noProof/>
                <w:w w:val="105"/>
              </w:rPr>
              <w:t>Procedures to Follow if You are a Victim of Sexual Misconduct (Sexual Assault, Dating Violence, Domestic Violence, Stalking, and Other Sex related Offenses)</w:t>
            </w:r>
            <w:r w:rsidR="00EF0999">
              <w:rPr>
                <w:noProof/>
                <w:webHidden/>
              </w:rPr>
              <w:tab/>
            </w:r>
            <w:r w:rsidR="00EF0999">
              <w:rPr>
                <w:noProof/>
                <w:webHidden/>
              </w:rPr>
              <w:fldChar w:fldCharType="begin"/>
            </w:r>
            <w:r w:rsidR="00EF0999">
              <w:rPr>
                <w:noProof/>
                <w:webHidden/>
              </w:rPr>
              <w:instrText xml:space="preserve"> PAGEREF _Toc59023717 \h </w:instrText>
            </w:r>
            <w:r w:rsidR="00EF0999">
              <w:rPr>
                <w:noProof/>
                <w:webHidden/>
              </w:rPr>
            </w:r>
            <w:r w:rsidR="00EF0999">
              <w:rPr>
                <w:noProof/>
                <w:webHidden/>
              </w:rPr>
              <w:fldChar w:fldCharType="separate"/>
            </w:r>
            <w:r w:rsidR="00A71C1F">
              <w:rPr>
                <w:noProof/>
                <w:webHidden/>
              </w:rPr>
              <w:t>14</w:t>
            </w:r>
            <w:r w:rsidR="00EF0999">
              <w:rPr>
                <w:noProof/>
                <w:webHidden/>
              </w:rPr>
              <w:fldChar w:fldCharType="end"/>
            </w:r>
          </w:hyperlink>
        </w:p>
        <w:p w14:paraId="7446BCA0" w14:textId="37158447"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8" w:history="1">
            <w:r w:rsidR="00EF0999" w:rsidRPr="009D0C23">
              <w:rPr>
                <w:rStyle w:val="Hyperlink"/>
                <w:noProof/>
                <w:w w:val="105"/>
              </w:rPr>
              <w:t>Restraining Orders</w:t>
            </w:r>
            <w:r w:rsidR="00EF0999">
              <w:rPr>
                <w:noProof/>
                <w:webHidden/>
              </w:rPr>
              <w:tab/>
            </w:r>
            <w:r w:rsidR="00EF0999">
              <w:rPr>
                <w:noProof/>
                <w:webHidden/>
              </w:rPr>
              <w:fldChar w:fldCharType="begin"/>
            </w:r>
            <w:r w:rsidR="00EF0999">
              <w:rPr>
                <w:noProof/>
                <w:webHidden/>
              </w:rPr>
              <w:instrText xml:space="preserve"> PAGEREF _Toc59023718 \h </w:instrText>
            </w:r>
            <w:r w:rsidR="00EF0999">
              <w:rPr>
                <w:noProof/>
                <w:webHidden/>
              </w:rPr>
            </w:r>
            <w:r w:rsidR="00EF0999">
              <w:rPr>
                <w:noProof/>
                <w:webHidden/>
              </w:rPr>
              <w:fldChar w:fldCharType="separate"/>
            </w:r>
            <w:r w:rsidR="00A71C1F">
              <w:rPr>
                <w:noProof/>
                <w:webHidden/>
              </w:rPr>
              <w:t>15</w:t>
            </w:r>
            <w:r w:rsidR="00EF0999">
              <w:rPr>
                <w:noProof/>
                <w:webHidden/>
              </w:rPr>
              <w:fldChar w:fldCharType="end"/>
            </w:r>
          </w:hyperlink>
        </w:p>
        <w:p w14:paraId="58BF46B3" w14:textId="6FEB7EE7"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19" w:history="1">
            <w:r w:rsidR="00EF0999" w:rsidRPr="009D0C23">
              <w:rPr>
                <w:rStyle w:val="Hyperlink"/>
                <w:noProof/>
                <w:w w:val="105"/>
              </w:rPr>
              <w:t>Available Victim Services</w:t>
            </w:r>
            <w:r w:rsidR="00EF0999">
              <w:rPr>
                <w:noProof/>
                <w:webHidden/>
              </w:rPr>
              <w:tab/>
            </w:r>
            <w:r w:rsidR="00EF0999">
              <w:rPr>
                <w:noProof/>
                <w:webHidden/>
              </w:rPr>
              <w:fldChar w:fldCharType="begin"/>
            </w:r>
            <w:r w:rsidR="00EF0999">
              <w:rPr>
                <w:noProof/>
                <w:webHidden/>
              </w:rPr>
              <w:instrText xml:space="preserve"> PAGEREF _Toc59023719 \h </w:instrText>
            </w:r>
            <w:r w:rsidR="00EF0999">
              <w:rPr>
                <w:noProof/>
                <w:webHidden/>
              </w:rPr>
            </w:r>
            <w:r w:rsidR="00EF0999">
              <w:rPr>
                <w:noProof/>
                <w:webHidden/>
              </w:rPr>
              <w:fldChar w:fldCharType="separate"/>
            </w:r>
            <w:r w:rsidR="00A71C1F">
              <w:rPr>
                <w:noProof/>
                <w:webHidden/>
              </w:rPr>
              <w:t>15</w:t>
            </w:r>
            <w:r w:rsidR="00EF0999">
              <w:rPr>
                <w:noProof/>
                <w:webHidden/>
              </w:rPr>
              <w:fldChar w:fldCharType="end"/>
            </w:r>
          </w:hyperlink>
        </w:p>
        <w:p w14:paraId="3D08358B" w14:textId="313A7C65"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0" w:history="1">
            <w:r w:rsidR="00EF0999" w:rsidRPr="009D0C23">
              <w:rPr>
                <w:rStyle w:val="Hyperlink"/>
                <w:noProof/>
                <w:w w:val="105"/>
              </w:rPr>
              <w:t>Procedures for Disciplinary Action for Sexual Misconduct</w:t>
            </w:r>
            <w:r w:rsidR="00EF0999">
              <w:rPr>
                <w:noProof/>
                <w:webHidden/>
              </w:rPr>
              <w:tab/>
            </w:r>
            <w:r w:rsidR="00EF0999">
              <w:rPr>
                <w:noProof/>
                <w:webHidden/>
              </w:rPr>
              <w:fldChar w:fldCharType="begin"/>
            </w:r>
            <w:r w:rsidR="00EF0999">
              <w:rPr>
                <w:noProof/>
                <w:webHidden/>
              </w:rPr>
              <w:instrText xml:space="preserve"> PAGEREF _Toc59023720 \h </w:instrText>
            </w:r>
            <w:r w:rsidR="00EF0999">
              <w:rPr>
                <w:noProof/>
                <w:webHidden/>
              </w:rPr>
            </w:r>
            <w:r w:rsidR="00EF0999">
              <w:rPr>
                <w:noProof/>
                <w:webHidden/>
              </w:rPr>
              <w:fldChar w:fldCharType="separate"/>
            </w:r>
            <w:r w:rsidR="00A71C1F">
              <w:rPr>
                <w:noProof/>
                <w:webHidden/>
              </w:rPr>
              <w:t>16</w:t>
            </w:r>
            <w:r w:rsidR="00EF0999">
              <w:rPr>
                <w:noProof/>
                <w:webHidden/>
              </w:rPr>
              <w:fldChar w:fldCharType="end"/>
            </w:r>
          </w:hyperlink>
        </w:p>
        <w:p w14:paraId="7EFADA47" w14:textId="1B466430"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1" w:history="1">
            <w:r w:rsidR="00EF0999" w:rsidRPr="009D0C23">
              <w:rPr>
                <w:rStyle w:val="Hyperlink"/>
                <w:noProof/>
                <w:w w:val="105"/>
              </w:rPr>
              <w:t>On-Campus Investigation and Adjudication</w:t>
            </w:r>
            <w:r w:rsidR="00EF0999">
              <w:rPr>
                <w:noProof/>
                <w:webHidden/>
              </w:rPr>
              <w:tab/>
            </w:r>
            <w:r w:rsidR="00EF0999">
              <w:rPr>
                <w:noProof/>
                <w:webHidden/>
              </w:rPr>
              <w:fldChar w:fldCharType="begin"/>
            </w:r>
            <w:r w:rsidR="00EF0999">
              <w:rPr>
                <w:noProof/>
                <w:webHidden/>
              </w:rPr>
              <w:instrText xml:space="preserve"> PAGEREF _Toc59023721 \h </w:instrText>
            </w:r>
            <w:r w:rsidR="00EF0999">
              <w:rPr>
                <w:noProof/>
                <w:webHidden/>
              </w:rPr>
            </w:r>
            <w:r w:rsidR="00EF0999">
              <w:rPr>
                <w:noProof/>
                <w:webHidden/>
              </w:rPr>
              <w:fldChar w:fldCharType="separate"/>
            </w:r>
            <w:r w:rsidR="00A71C1F">
              <w:rPr>
                <w:noProof/>
                <w:webHidden/>
              </w:rPr>
              <w:t>16</w:t>
            </w:r>
            <w:r w:rsidR="00EF0999">
              <w:rPr>
                <w:noProof/>
                <w:webHidden/>
              </w:rPr>
              <w:fldChar w:fldCharType="end"/>
            </w:r>
          </w:hyperlink>
        </w:p>
        <w:p w14:paraId="7894CC40" w14:textId="4EBCC240"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2" w:history="1">
            <w:r w:rsidR="00EF0999" w:rsidRPr="009D0C23">
              <w:rPr>
                <w:rStyle w:val="Hyperlink"/>
                <w:noProof/>
                <w:w w:val="105"/>
              </w:rPr>
              <w:t>Appeals</w:t>
            </w:r>
            <w:r w:rsidR="00EF0999">
              <w:rPr>
                <w:noProof/>
                <w:webHidden/>
              </w:rPr>
              <w:tab/>
            </w:r>
            <w:r w:rsidR="00EF0999">
              <w:rPr>
                <w:noProof/>
                <w:webHidden/>
              </w:rPr>
              <w:fldChar w:fldCharType="begin"/>
            </w:r>
            <w:r w:rsidR="00EF0999">
              <w:rPr>
                <w:noProof/>
                <w:webHidden/>
              </w:rPr>
              <w:instrText xml:space="preserve"> PAGEREF _Toc59023722 \h </w:instrText>
            </w:r>
            <w:r w:rsidR="00EF0999">
              <w:rPr>
                <w:noProof/>
                <w:webHidden/>
              </w:rPr>
            </w:r>
            <w:r w:rsidR="00EF0999">
              <w:rPr>
                <w:noProof/>
                <w:webHidden/>
              </w:rPr>
              <w:fldChar w:fldCharType="separate"/>
            </w:r>
            <w:r w:rsidR="00A71C1F">
              <w:rPr>
                <w:noProof/>
                <w:webHidden/>
              </w:rPr>
              <w:t>22</w:t>
            </w:r>
            <w:r w:rsidR="00EF0999">
              <w:rPr>
                <w:noProof/>
                <w:webHidden/>
              </w:rPr>
              <w:fldChar w:fldCharType="end"/>
            </w:r>
          </w:hyperlink>
        </w:p>
        <w:p w14:paraId="7F6CBA31" w14:textId="54DEC109"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3" w:history="1">
            <w:r w:rsidR="00EF0999" w:rsidRPr="009D0C23">
              <w:rPr>
                <w:rStyle w:val="Hyperlink"/>
                <w:noProof/>
                <w:w w:val="105"/>
              </w:rPr>
              <w:t>Possible Sanctions or Protective Measures that Franciscan-GC May Impose for</w:t>
            </w:r>
            <w:r w:rsidR="00EF0999" w:rsidRPr="009D0C23">
              <w:rPr>
                <w:rStyle w:val="Hyperlink"/>
                <w:noProof/>
                <w:spacing w:val="55"/>
                <w:w w:val="105"/>
              </w:rPr>
              <w:t xml:space="preserve"> </w:t>
            </w:r>
            <w:r w:rsidR="00EF0999" w:rsidRPr="009D0C23">
              <w:rPr>
                <w:rStyle w:val="Hyperlink"/>
                <w:noProof/>
                <w:w w:val="105"/>
              </w:rPr>
              <w:t>Domestic Violence, Dating Violence, Sexual Assault or Stalking Offenses</w:t>
            </w:r>
            <w:r w:rsidR="00EF0999">
              <w:rPr>
                <w:noProof/>
                <w:webHidden/>
              </w:rPr>
              <w:tab/>
            </w:r>
            <w:r w:rsidR="00EF0999">
              <w:rPr>
                <w:noProof/>
                <w:webHidden/>
              </w:rPr>
              <w:fldChar w:fldCharType="begin"/>
            </w:r>
            <w:r w:rsidR="00EF0999">
              <w:rPr>
                <w:noProof/>
                <w:webHidden/>
              </w:rPr>
              <w:instrText xml:space="preserve"> PAGEREF _Toc59023723 \h </w:instrText>
            </w:r>
            <w:r w:rsidR="00EF0999">
              <w:rPr>
                <w:noProof/>
                <w:webHidden/>
              </w:rPr>
            </w:r>
            <w:r w:rsidR="00EF0999">
              <w:rPr>
                <w:noProof/>
                <w:webHidden/>
              </w:rPr>
              <w:fldChar w:fldCharType="separate"/>
            </w:r>
            <w:r w:rsidR="00A71C1F">
              <w:rPr>
                <w:noProof/>
                <w:webHidden/>
              </w:rPr>
              <w:t>24</w:t>
            </w:r>
            <w:r w:rsidR="00EF0999">
              <w:rPr>
                <w:noProof/>
                <w:webHidden/>
              </w:rPr>
              <w:fldChar w:fldCharType="end"/>
            </w:r>
          </w:hyperlink>
        </w:p>
        <w:p w14:paraId="092FEF40" w14:textId="7D58C65D"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4" w:history="1">
            <w:r w:rsidR="00EF0999" w:rsidRPr="009D0C23">
              <w:rPr>
                <w:rStyle w:val="Hyperlink"/>
                <w:noProof/>
                <w:w w:val="105"/>
              </w:rPr>
              <w:t>Victims to Receive Written Notification of Rights</w:t>
            </w:r>
            <w:r w:rsidR="00EF0999">
              <w:rPr>
                <w:noProof/>
                <w:webHidden/>
              </w:rPr>
              <w:tab/>
            </w:r>
            <w:r w:rsidR="00EF0999">
              <w:rPr>
                <w:noProof/>
                <w:webHidden/>
              </w:rPr>
              <w:fldChar w:fldCharType="begin"/>
            </w:r>
            <w:r w:rsidR="00EF0999">
              <w:rPr>
                <w:noProof/>
                <w:webHidden/>
              </w:rPr>
              <w:instrText xml:space="preserve"> PAGEREF _Toc59023724 \h </w:instrText>
            </w:r>
            <w:r w:rsidR="00EF0999">
              <w:rPr>
                <w:noProof/>
                <w:webHidden/>
              </w:rPr>
            </w:r>
            <w:r w:rsidR="00EF0999">
              <w:rPr>
                <w:noProof/>
                <w:webHidden/>
              </w:rPr>
              <w:fldChar w:fldCharType="separate"/>
            </w:r>
            <w:r w:rsidR="00A71C1F">
              <w:rPr>
                <w:noProof/>
                <w:webHidden/>
              </w:rPr>
              <w:t>25</w:t>
            </w:r>
            <w:r w:rsidR="00EF0999">
              <w:rPr>
                <w:noProof/>
                <w:webHidden/>
              </w:rPr>
              <w:fldChar w:fldCharType="end"/>
            </w:r>
          </w:hyperlink>
        </w:p>
        <w:p w14:paraId="0EFA3110" w14:textId="3457281F"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5" w:history="1">
            <w:r w:rsidR="00EF0999" w:rsidRPr="009D0C23">
              <w:rPr>
                <w:rStyle w:val="Hyperlink"/>
                <w:noProof/>
                <w:w w:val="105"/>
              </w:rPr>
              <w:t>Other Resources</w:t>
            </w:r>
            <w:r w:rsidR="00EF0999">
              <w:rPr>
                <w:noProof/>
                <w:webHidden/>
              </w:rPr>
              <w:tab/>
            </w:r>
            <w:r w:rsidR="00EF0999">
              <w:rPr>
                <w:noProof/>
                <w:webHidden/>
              </w:rPr>
              <w:fldChar w:fldCharType="begin"/>
            </w:r>
            <w:r w:rsidR="00EF0999">
              <w:rPr>
                <w:noProof/>
                <w:webHidden/>
              </w:rPr>
              <w:instrText xml:space="preserve"> PAGEREF _Toc59023725 \h </w:instrText>
            </w:r>
            <w:r w:rsidR="00EF0999">
              <w:rPr>
                <w:noProof/>
                <w:webHidden/>
              </w:rPr>
            </w:r>
            <w:r w:rsidR="00EF0999">
              <w:rPr>
                <w:noProof/>
                <w:webHidden/>
              </w:rPr>
              <w:fldChar w:fldCharType="separate"/>
            </w:r>
            <w:r w:rsidR="00A71C1F">
              <w:rPr>
                <w:noProof/>
                <w:webHidden/>
              </w:rPr>
              <w:t>25</w:t>
            </w:r>
            <w:r w:rsidR="00EF0999">
              <w:rPr>
                <w:noProof/>
                <w:webHidden/>
              </w:rPr>
              <w:fldChar w:fldCharType="end"/>
            </w:r>
          </w:hyperlink>
        </w:p>
        <w:p w14:paraId="2F38D8E1" w14:textId="121B6293"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6" w:history="1">
            <w:r w:rsidR="00EF0999" w:rsidRPr="009D0C23">
              <w:rPr>
                <w:rStyle w:val="Hyperlink"/>
                <w:noProof/>
                <w:w w:val="105"/>
              </w:rPr>
              <w:t>Drug and Alcohol Policy</w:t>
            </w:r>
            <w:r w:rsidR="00EF0999">
              <w:rPr>
                <w:noProof/>
                <w:webHidden/>
              </w:rPr>
              <w:tab/>
            </w:r>
            <w:r w:rsidR="00EF0999">
              <w:rPr>
                <w:noProof/>
                <w:webHidden/>
              </w:rPr>
              <w:fldChar w:fldCharType="begin"/>
            </w:r>
            <w:r w:rsidR="00EF0999">
              <w:rPr>
                <w:noProof/>
                <w:webHidden/>
              </w:rPr>
              <w:instrText xml:space="preserve"> PAGEREF _Toc59023726 \h </w:instrText>
            </w:r>
            <w:r w:rsidR="00EF0999">
              <w:rPr>
                <w:noProof/>
                <w:webHidden/>
              </w:rPr>
            </w:r>
            <w:r w:rsidR="00EF0999">
              <w:rPr>
                <w:noProof/>
                <w:webHidden/>
              </w:rPr>
              <w:fldChar w:fldCharType="separate"/>
            </w:r>
            <w:r w:rsidR="00A71C1F">
              <w:rPr>
                <w:noProof/>
                <w:webHidden/>
              </w:rPr>
              <w:t>25</w:t>
            </w:r>
            <w:r w:rsidR="00EF0999">
              <w:rPr>
                <w:noProof/>
                <w:webHidden/>
              </w:rPr>
              <w:fldChar w:fldCharType="end"/>
            </w:r>
          </w:hyperlink>
        </w:p>
        <w:p w14:paraId="32E4EDB5" w14:textId="162982E6"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7" w:history="1">
            <w:r w:rsidR="00EF0999" w:rsidRPr="009D0C23">
              <w:rPr>
                <w:rStyle w:val="Hyperlink"/>
                <w:noProof/>
                <w:w w:val="105"/>
              </w:rPr>
              <w:t>Crime Statistics</w:t>
            </w:r>
            <w:r w:rsidR="00EF0999">
              <w:rPr>
                <w:noProof/>
                <w:webHidden/>
              </w:rPr>
              <w:tab/>
            </w:r>
            <w:r w:rsidR="00EF0999">
              <w:rPr>
                <w:noProof/>
                <w:webHidden/>
              </w:rPr>
              <w:fldChar w:fldCharType="begin"/>
            </w:r>
            <w:r w:rsidR="00EF0999">
              <w:rPr>
                <w:noProof/>
                <w:webHidden/>
              </w:rPr>
              <w:instrText xml:space="preserve"> PAGEREF _Toc59023727 \h </w:instrText>
            </w:r>
            <w:r w:rsidR="00EF0999">
              <w:rPr>
                <w:noProof/>
                <w:webHidden/>
              </w:rPr>
            </w:r>
            <w:r w:rsidR="00EF0999">
              <w:rPr>
                <w:noProof/>
                <w:webHidden/>
              </w:rPr>
              <w:fldChar w:fldCharType="separate"/>
            </w:r>
            <w:r w:rsidR="00A71C1F">
              <w:rPr>
                <w:noProof/>
                <w:webHidden/>
              </w:rPr>
              <w:t>26</w:t>
            </w:r>
            <w:r w:rsidR="00EF0999">
              <w:rPr>
                <w:noProof/>
                <w:webHidden/>
              </w:rPr>
              <w:fldChar w:fldCharType="end"/>
            </w:r>
          </w:hyperlink>
        </w:p>
        <w:p w14:paraId="137FF48D" w14:textId="4FF8B0E7"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8" w:history="1">
            <w:r w:rsidR="00EF0999" w:rsidRPr="009D0C23">
              <w:rPr>
                <w:rStyle w:val="Hyperlink"/>
                <w:noProof/>
                <w:w w:val="105"/>
              </w:rPr>
              <w:t>Housing Facilities and Fire Safety Systems</w:t>
            </w:r>
            <w:r w:rsidR="00EF0999">
              <w:rPr>
                <w:noProof/>
                <w:webHidden/>
              </w:rPr>
              <w:tab/>
            </w:r>
            <w:r w:rsidR="00EF0999">
              <w:rPr>
                <w:noProof/>
                <w:webHidden/>
              </w:rPr>
              <w:fldChar w:fldCharType="begin"/>
            </w:r>
            <w:r w:rsidR="00EF0999">
              <w:rPr>
                <w:noProof/>
                <w:webHidden/>
              </w:rPr>
              <w:instrText xml:space="preserve"> PAGEREF _Toc59023728 \h </w:instrText>
            </w:r>
            <w:r w:rsidR="00EF0999">
              <w:rPr>
                <w:noProof/>
                <w:webHidden/>
              </w:rPr>
            </w:r>
            <w:r w:rsidR="00EF0999">
              <w:rPr>
                <w:noProof/>
                <w:webHidden/>
              </w:rPr>
              <w:fldChar w:fldCharType="separate"/>
            </w:r>
            <w:r w:rsidR="00A71C1F">
              <w:rPr>
                <w:noProof/>
                <w:webHidden/>
              </w:rPr>
              <w:t>29</w:t>
            </w:r>
            <w:r w:rsidR="00EF0999">
              <w:rPr>
                <w:noProof/>
                <w:webHidden/>
              </w:rPr>
              <w:fldChar w:fldCharType="end"/>
            </w:r>
          </w:hyperlink>
        </w:p>
        <w:p w14:paraId="2ED576C0" w14:textId="40C974E5"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29" w:history="1">
            <w:r w:rsidR="00EF0999" w:rsidRPr="009D0C23">
              <w:rPr>
                <w:rStyle w:val="Hyperlink"/>
                <w:noProof/>
                <w:w w:val="105"/>
              </w:rPr>
              <w:t>Policies on Portable Appliances, Smoking and Open Flames</w:t>
            </w:r>
            <w:r w:rsidR="00EF0999">
              <w:rPr>
                <w:noProof/>
                <w:webHidden/>
              </w:rPr>
              <w:tab/>
            </w:r>
            <w:r w:rsidR="00EF0999">
              <w:rPr>
                <w:noProof/>
                <w:webHidden/>
              </w:rPr>
              <w:fldChar w:fldCharType="begin"/>
            </w:r>
            <w:r w:rsidR="00EF0999">
              <w:rPr>
                <w:noProof/>
                <w:webHidden/>
              </w:rPr>
              <w:instrText xml:space="preserve"> PAGEREF _Toc59023729 \h </w:instrText>
            </w:r>
            <w:r w:rsidR="00EF0999">
              <w:rPr>
                <w:noProof/>
                <w:webHidden/>
              </w:rPr>
            </w:r>
            <w:r w:rsidR="00EF0999">
              <w:rPr>
                <w:noProof/>
                <w:webHidden/>
              </w:rPr>
              <w:fldChar w:fldCharType="separate"/>
            </w:r>
            <w:r w:rsidR="00A71C1F">
              <w:rPr>
                <w:noProof/>
                <w:webHidden/>
              </w:rPr>
              <w:t>29</w:t>
            </w:r>
            <w:r w:rsidR="00EF0999">
              <w:rPr>
                <w:noProof/>
                <w:webHidden/>
              </w:rPr>
              <w:fldChar w:fldCharType="end"/>
            </w:r>
          </w:hyperlink>
        </w:p>
        <w:p w14:paraId="4E398010" w14:textId="31383EA1"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30" w:history="1">
            <w:r w:rsidR="00EF0999" w:rsidRPr="009D0C23">
              <w:rPr>
                <w:rStyle w:val="Hyperlink"/>
                <w:noProof/>
                <w:w w:val="105"/>
              </w:rPr>
              <w:t>Fire Prevention and Safety</w:t>
            </w:r>
            <w:r w:rsidR="00EF0999">
              <w:rPr>
                <w:noProof/>
                <w:webHidden/>
              </w:rPr>
              <w:tab/>
            </w:r>
            <w:r w:rsidR="00EF0999">
              <w:rPr>
                <w:noProof/>
                <w:webHidden/>
              </w:rPr>
              <w:fldChar w:fldCharType="begin"/>
            </w:r>
            <w:r w:rsidR="00EF0999">
              <w:rPr>
                <w:noProof/>
                <w:webHidden/>
              </w:rPr>
              <w:instrText xml:space="preserve"> PAGEREF _Toc59023730 \h </w:instrText>
            </w:r>
            <w:r w:rsidR="00EF0999">
              <w:rPr>
                <w:noProof/>
                <w:webHidden/>
              </w:rPr>
            </w:r>
            <w:r w:rsidR="00EF0999">
              <w:rPr>
                <w:noProof/>
                <w:webHidden/>
              </w:rPr>
              <w:fldChar w:fldCharType="separate"/>
            </w:r>
            <w:r w:rsidR="00A71C1F">
              <w:rPr>
                <w:noProof/>
                <w:webHidden/>
              </w:rPr>
              <w:t>29</w:t>
            </w:r>
            <w:r w:rsidR="00EF0999">
              <w:rPr>
                <w:noProof/>
                <w:webHidden/>
              </w:rPr>
              <w:fldChar w:fldCharType="end"/>
            </w:r>
          </w:hyperlink>
        </w:p>
        <w:p w14:paraId="0EF2B743" w14:textId="61B61C20"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31" w:history="1">
            <w:r w:rsidR="00EF0999" w:rsidRPr="009D0C23">
              <w:rPr>
                <w:rStyle w:val="Hyperlink"/>
                <w:noProof/>
                <w:w w:val="105"/>
              </w:rPr>
              <w:t>Fire Evacuation Procedures</w:t>
            </w:r>
            <w:r w:rsidR="00EF0999">
              <w:rPr>
                <w:noProof/>
                <w:webHidden/>
              </w:rPr>
              <w:tab/>
            </w:r>
            <w:r w:rsidR="00EF0999">
              <w:rPr>
                <w:noProof/>
                <w:webHidden/>
              </w:rPr>
              <w:fldChar w:fldCharType="begin"/>
            </w:r>
            <w:r w:rsidR="00EF0999">
              <w:rPr>
                <w:noProof/>
                <w:webHidden/>
              </w:rPr>
              <w:instrText xml:space="preserve"> PAGEREF _Toc59023731 \h </w:instrText>
            </w:r>
            <w:r w:rsidR="00EF0999">
              <w:rPr>
                <w:noProof/>
                <w:webHidden/>
              </w:rPr>
            </w:r>
            <w:r w:rsidR="00EF0999">
              <w:rPr>
                <w:noProof/>
                <w:webHidden/>
              </w:rPr>
              <w:fldChar w:fldCharType="separate"/>
            </w:r>
            <w:r w:rsidR="00A71C1F">
              <w:rPr>
                <w:noProof/>
                <w:webHidden/>
              </w:rPr>
              <w:t>30</w:t>
            </w:r>
            <w:r w:rsidR="00EF0999">
              <w:rPr>
                <w:noProof/>
                <w:webHidden/>
              </w:rPr>
              <w:fldChar w:fldCharType="end"/>
            </w:r>
          </w:hyperlink>
        </w:p>
        <w:p w14:paraId="106D49D4" w14:textId="7F90AFBE"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32" w:history="1">
            <w:r w:rsidR="00EF0999" w:rsidRPr="009D0C23">
              <w:rPr>
                <w:rStyle w:val="Hyperlink"/>
                <w:noProof/>
                <w:w w:val="105"/>
              </w:rPr>
              <w:t>Fire Education and Training Programs</w:t>
            </w:r>
            <w:r w:rsidR="00EF0999">
              <w:rPr>
                <w:noProof/>
                <w:webHidden/>
              </w:rPr>
              <w:tab/>
            </w:r>
            <w:r w:rsidR="00EF0999">
              <w:rPr>
                <w:noProof/>
                <w:webHidden/>
              </w:rPr>
              <w:fldChar w:fldCharType="begin"/>
            </w:r>
            <w:r w:rsidR="00EF0999">
              <w:rPr>
                <w:noProof/>
                <w:webHidden/>
              </w:rPr>
              <w:instrText xml:space="preserve"> PAGEREF _Toc59023732 \h </w:instrText>
            </w:r>
            <w:r w:rsidR="00EF0999">
              <w:rPr>
                <w:noProof/>
                <w:webHidden/>
              </w:rPr>
            </w:r>
            <w:r w:rsidR="00EF0999">
              <w:rPr>
                <w:noProof/>
                <w:webHidden/>
              </w:rPr>
              <w:fldChar w:fldCharType="separate"/>
            </w:r>
            <w:r w:rsidR="00A71C1F">
              <w:rPr>
                <w:noProof/>
                <w:webHidden/>
              </w:rPr>
              <w:t>30</w:t>
            </w:r>
            <w:r w:rsidR="00EF0999">
              <w:rPr>
                <w:noProof/>
                <w:webHidden/>
              </w:rPr>
              <w:fldChar w:fldCharType="end"/>
            </w:r>
          </w:hyperlink>
        </w:p>
        <w:p w14:paraId="4BB5FE3E" w14:textId="1597F2A3"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33" w:history="1">
            <w:r w:rsidR="00EF0999" w:rsidRPr="009D0C23">
              <w:rPr>
                <w:rStyle w:val="Hyperlink"/>
                <w:noProof/>
                <w:w w:val="105"/>
              </w:rPr>
              <w:t>Reporting Fires</w:t>
            </w:r>
            <w:r w:rsidR="00EF0999">
              <w:rPr>
                <w:noProof/>
                <w:webHidden/>
              </w:rPr>
              <w:tab/>
            </w:r>
            <w:r w:rsidR="00EF0999">
              <w:rPr>
                <w:noProof/>
                <w:webHidden/>
              </w:rPr>
              <w:fldChar w:fldCharType="begin"/>
            </w:r>
            <w:r w:rsidR="00EF0999">
              <w:rPr>
                <w:noProof/>
                <w:webHidden/>
              </w:rPr>
              <w:instrText xml:space="preserve"> PAGEREF _Toc59023733 \h </w:instrText>
            </w:r>
            <w:r w:rsidR="00EF0999">
              <w:rPr>
                <w:noProof/>
                <w:webHidden/>
              </w:rPr>
            </w:r>
            <w:r w:rsidR="00EF0999">
              <w:rPr>
                <w:noProof/>
                <w:webHidden/>
              </w:rPr>
              <w:fldChar w:fldCharType="separate"/>
            </w:r>
            <w:r w:rsidR="00A71C1F">
              <w:rPr>
                <w:noProof/>
                <w:webHidden/>
              </w:rPr>
              <w:t>30</w:t>
            </w:r>
            <w:r w:rsidR="00EF0999">
              <w:rPr>
                <w:noProof/>
                <w:webHidden/>
              </w:rPr>
              <w:fldChar w:fldCharType="end"/>
            </w:r>
          </w:hyperlink>
        </w:p>
        <w:p w14:paraId="1FE75B28" w14:textId="0ABD1457" w:rsidR="00EF0999" w:rsidRDefault="004343A1" w:rsidP="006D1897">
          <w:pPr>
            <w:pStyle w:val="TOC1"/>
            <w:tabs>
              <w:tab w:val="left" w:pos="1080"/>
              <w:tab w:val="right" w:leader="dot" w:pos="11290"/>
            </w:tabs>
            <w:ind w:left="720"/>
            <w:rPr>
              <w:rFonts w:asciiTheme="minorHAnsi" w:eastAsiaTheme="minorEastAsia" w:hAnsiTheme="minorHAnsi" w:cstheme="minorBidi"/>
              <w:noProof/>
              <w:sz w:val="22"/>
              <w:szCs w:val="22"/>
            </w:rPr>
          </w:pPr>
          <w:hyperlink w:anchor="_Toc59023734" w:history="1">
            <w:r w:rsidR="00EF0999" w:rsidRPr="009D0C23">
              <w:rPr>
                <w:rStyle w:val="Hyperlink"/>
                <w:noProof/>
                <w:w w:val="105"/>
              </w:rPr>
              <w:t>Fire Safety Definitions</w:t>
            </w:r>
            <w:r w:rsidR="00EF0999">
              <w:rPr>
                <w:noProof/>
                <w:webHidden/>
              </w:rPr>
              <w:tab/>
            </w:r>
            <w:r w:rsidR="00EF0999">
              <w:rPr>
                <w:noProof/>
                <w:webHidden/>
              </w:rPr>
              <w:fldChar w:fldCharType="begin"/>
            </w:r>
            <w:r w:rsidR="00EF0999">
              <w:rPr>
                <w:noProof/>
                <w:webHidden/>
              </w:rPr>
              <w:instrText xml:space="preserve"> PAGEREF _Toc59023734 \h </w:instrText>
            </w:r>
            <w:r w:rsidR="00EF0999">
              <w:rPr>
                <w:noProof/>
                <w:webHidden/>
              </w:rPr>
            </w:r>
            <w:r w:rsidR="00EF0999">
              <w:rPr>
                <w:noProof/>
                <w:webHidden/>
              </w:rPr>
              <w:fldChar w:fldCharType="separate"/>
            </w:r>
            <w:r w:rsidR="00A71C1F">
              <w:rPr>
                <w:noProof/>
                <w:webHidden/>
              </w:rPr>
              <w:t>31</w:t>
            </w:r>
            <w:r w:rsidR="00EF0999">
              <w:rPr>
                <w:noProof/>
                <w:webHidden/>
              </w:rPr>
              <w:fldChar w:fldCharType="end"/>
            </w:r>
          </w:hyperlink>
        </w:p>
        <w:p w14:paraId="0A69600B" w14:textId="09A0BDB7" w:rsidR="00F87C8F" w:rsidRDefault="00FA1BC1" w:rsidP="006D1897">
          <w:pPr>
            <w:tabs>
              <w:tab w:val="left" w:pos="1080"/>
            </w:tabs>
            <w:ind w:left="720"/>
          </w:pPr>
          <w:r>
            <w:fldChar w:fldCharType="end"/>
          </w:r>
        </w:p>
      </w:sdtContent>
    </w:sdt>
    <w:p w14:paraId="0796404B" w14:textId="77777777" w:rsidR="00F87C8F" w:rsidRDefault="00F87C8F" w:rsidP="006D1897">
      <w:pPr>
        <w:tabs>
          <w:tab w:val="left" w:pos="1080"/>
        </w:tabs>
        <w:ind w:left="720" w:right="500"/>
        <w:sectPr w:rsidR="00F87C8F" w:rsidSect="00EF0999">
          <w:footerReference w:type="default" r:id="rId9"/>
          <w:pgSz w:w="12240" w:h="15840"/>
          <w:pgMar w:top="1460" w:right="1260" w:bottom="860" w:left="700" w:header="0" w:footer="667" w:gutter="0"/>
          <w:pgNumType w:start="2"/>
          <w:cols w:space="720"/>
        </w:sectPr>
      </w:pPr>
    </w:p>
    <w:p w14:paraId="2A2D3CDD" w14:textId="77777777" w:rsidR="00F87C8F" w:rsidRDefault="00FA1BC1" w:rsidP="006D1897">
      <w:pPr>
        <w:pStyle w:val="Heading1"/>
        <w:tabs>
          <w:tab w:val="left" w:pos="1080"/>
        </w:tabs>
        <w:spacing w:before="190"/>
        <w:ind w:left="720"/>
      </w:pPr>
      <w:bookmarkStart w:id="0" w:name="_Toc59023698"/>
      <w:r>
        <w:rPr>
          <w:color w:val="938953"/>
          <w:w w:val="105"/>
        </w:rPr>
        <w:lastRenderedPageBreak/>
        <w:t>Quick Reference Resources</w:t>
      </w:r>
      <w:bookmarkEnd w:id="0"/>
    </w:p>
    <w:p w14:paraId="2484A5EE" w14:textId="77777777" w:rsidR="00F87C8F" w:rsidRDefault="00F87C8F" w:rsidP="006D1897">
      <w:pPr>
        <w:pStyle w:val="BodyText"/>
        <w:tabs>
          <w:tab w:val="left" w:pos="1080"/>
        </w:tabs>
        <w:spacing w:before="7"/>
        <w:ind w:left="720"/>
        <w:rPr>
          <w:b/>
          <w:sz w:val="23"/>
        </w:rPr>
      </w:pPr>
    </w:p>
    <w:tbl>
      <w:tblPr>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684"/>
        <w:gridCol w:w="3128"/>
      </w:tblGrid>
      <w:tr w:rsidR="00F87C8F" w14:paraId="61E5780F" w14:textId="77777777" w:rsidTr="006D1897">
        <w:trPr>
          <w:trHeight w:val="282"/>
        </w:trPr>
        <w:tc>
          <w:tcPr>
            <w:tcW w:w="9812" w:type="dxa"/>
            <w:gridSpan w:val="2"/>
            <w:tcBorders>
              <w:bottom w:val="single" w:sz="6" w:space="0" w:color="BEBEBE"/>
              <w:right w:val="nil"/>
            </w:tcBorders>
          </w:tcPr>
          <w:p w14:paraId="0FDE656B" w14:textId="77777777" w:rsidR="00F87C8F" w:rsidRDefault="00FA1BC1" w:rsidP="006D1897">
            <w:pPr>
              <w:pStyle w:val="TableParagraph"/>
              <w:tabs>
                <w:tab w:val="left" w:pos="1080"/>
              </w:tabs>
              <w:spacing w:before="15" w:line="240" w:lineRule="auto"/>
              <w:ind w:left="720"/>
              <w:jc w:val="left"/>
              <w:rPr>
                <w:b/>
                <w:sz w:val="21"/>
              </w:rPr>
            </w:pPr>
            <w:r>
              <w:rPr>
                <w:b/>
                <w:w w:val="105"/>
                <w:sz w:val="21"/>
              </w:rPr>
              <w:t>EMERGENCY</w:t>
            </w:r>
          </w:p>
        </w:tc>
      </w:tr>
      <w:tr w:rsidR="00F87C8F" w14:paraId="2111B356" w14:textId="77777777" w:rsidTr="006D1897">
        <w:trPr>
          <w:trHeight w:val="277"/>
        </w:trPr>
        <w:tc>
          <w:tcPr>
            <w:tcW w:w="6684" w:type="dxa"/>
            <w:tcBorders>
              <w:top w:val="single" w:sz="6" w:space="0" w:color="BEBEBE"/>
              <w:bottom w:val="single" w:sz="6" w:space="0" w:color="BEBEBE"/>
              <w:right w:val="nil"/>
            </w:tcBorders>
          </w:tcPr>
          <w:p w14:paraId="3B3BCE83" w14:textId="77777777" w:rsidR="00F87C8F" w:rsidRDefault="00FA1BC1" w:rsidP="006D1897">
            <w:pPr>
              <w:pStyle w:val="TableParagraph"/>
              <w:tabs>
                <w:tab w:val="left" w:pos="1080"/>
              </w:tabs>
              <w:spacing w:before="10" w:line="240" w:lineRule="auto"/>
              <w:ind w:left="720"/>
              <w:jc w:val="left"/>
              <w:rPr>
                <w:sz w:val="21"/>
              </w:rPr>
            </w:pPr>
            <w:r>
              <w:rPr>
                <w:w w:val="105"/>
                <w:sz w:val="21"/>
              </w:rPr>
              <w:t>Local police</w:t>
            </w:r>
          </w:p>
        </w:tc>
        <w:tc>
          <w:tcPr>
            <w:tcW w:w="3128" w:type="dxa"/>
            <w:tcBorders>
              <w:top w:val="single" w:sz="6" w:space="0" w:color="BEBEBE"/>
              <w:left w:val="nil"/>
              <w:bottom w:val="single" w:sz="6" w:space="0" w:color="BEBEBE"/>
              <w:right w:val="nil"/>
            </w:tcBorders>
          </w:tcPr>
          <w:p w14:paraId="006E431F" w14:textId="77777777" w:rsidR="00F87C8F" w:rsidRDefault="00FA1BC1" w:rsidP="006D1897">
            <w:pPr>
              <w:pStyle w:val="TableParagraph"/>
              <w:tabs>
                <w:tab w:val="left" w:pos="1080"/>
              </w:tabs>
              <w:spacing w:before="10" w:line="240" w:lineRule="auto"/>
              <w:ind w:left="720"/>
              <w:jc w:val="left"/>
              <w:rPr>
                <w:sz w:val="21"/>
              </w:rPr>
            </w:pPr>
            <w:r>
              <w:rPr>
                <w:w w:val="105"/>
                <w:sz w:val="21"/>
              </w:rPr>
              <w:t>133</w:t>
            </w:r>
          </w:p>
        </w:tc>
      </w:tr>
      <w:tr w:rsidR="00F87C8F" w14:paraId="21A09836" w14:textId="77777777" w:rsidTr="006D1897">
        <w:trPr>
          <w:trHeight w:val="287"/>
        </w:trPr>
        <w:tc>
          <w:tcPr>
            <w:tcW w:w="6684" w:type="dxa"/>
            <w:tcBorders>
              <w:top w:val="single" w:sz="6" w:space="0" w:color="BEBEBE"/>
              <w:bottom w:val="single" w:sz="6" w:space="0" w:color="BEBEBE"/>
              <w:right w:val="nil"/>
            </w:tcBorders>
          </w:tcPr>
          <w:p w14:paraId="3F19B120" w14:textId="77777777" w:rsidR="00F87C8F" w:rsidRDefault="00FA1BC1" w:rsidP="006D1897">
            <w:pPr>
              <w:pStyle w:val="TableParagraph"/>
              <w:tabs>
                <w:tab w:val="left" w:pos="1080"/>
              </w:tabs>
              <w:spacing w:before="10" w:line="240" w:lineRule="auto"/>
              <w:ind w:left="720"/>
              <w:jc w:val="left"/>
              <w:rPr>
                <w:sz w:val="21"/>
              </w:rPr>
            </w:pPr>
            <w:r>
              <w:rPr>
                <w:w w:val="105"/>
                <w:sz w:val="21"/>
              </w:rPr>
              <w:t>Fire house</w:t>
            </w:r>
          </w:p>
        </w:tc>
        <w:tc>
          <w:tcPr>
            <w:tcW w:w="3128" w:type="dxa"/>
            <w:tcBorders>
              <w:top w:val="single" w:sz="6" w:space="0" w:color="BEBEBE"/>
              <w:left w:val="nil"/>
              <w:bottom w:val="single" w:sz="6" w:space="0" w:color="BEBEBE"/>
              <w:right w:val="nil"/>
            </w:tcBorders>
          </w:tcPr>
          <w:p w14:paraId="57ACF785" w14:textId="77777777" w:rsidR="00F87C8F" w:rsidRDefault="00FA1BC1" w:rsidP="006D1897">
            <w:pPr>
              <w:pStyle w:val="TableParagraph"/>
              <w:tabs>
                <w:tab w:val="left" w:pos="1080"/>
              </w:tabs>
              <w:spacing w:before="10" w:line="240" w:lineRule="auto"/>
              <w:ind w:left="720"/>
              <w:jc w:val="left"/>
              <w:rPr>
                <w:sz w:val="21"/>
              </w:rPr>
            </w:pPr>
            <w:r>
              <w:rPr>
                <w:w w:val="105"/>
                <w:sz w:val="21"/>
              </w:rPr>
              <w:t>122</w:t>
            </w:r>
          </w:p>
        </w:tc>
      </w:tr>
      <w:tr w:rsidR="00F87C8F" w14:paraId="7D83145B" w14:textId="77777777" w:rsidTr="006D1897">
        <w:trPr>
          <w:trHeight w:val="277"/>
        </w:trPr>
        <w:tc>
          <w:tcPr>
            <w:tcW w:w="6684" w:type="dxa"/>
            <w:tcBorders>
              <w:top w:val="single" w:sz="6" w:space="0" w:color="BEBEBE"/>
              <w:bottom w:val="single" w:sz="6" w:space="0" w:color="BEBEBE"/>
              <w:right w:val="nil"/>
            </w:tcBorders>
          </w:tcPr>
          <w:p w14:paraId="28FC22DD" w14:textId="77777777" w:rsidR="00F87C8F" w:rsidRDefault="00FA1BC1" w:rsidP="006D1897">
            <w:pPr>
              <w:pStyle w:val="TableParagraph"/>
              <w:tabs>
                <w:tab w:val="left" w:pos="1080"/>
              </w:tabs>
              <w:spacing w:before="10" w:line="240" w:lineRule="auto"/>
              <w:ind w:left="720"/>
              <w:jc w:val="left"/>
              <w:rPr>
                <w:sz w:val="21"/>
              </w:rPr>
            </w:pPr>
            <w:r>
              <w:rPr>
                <w:w w:val="105"/>
                <w:sz w:val="21"/>
              </w:rPr>
              <w:t>Red Cross</w:t>
            </w:r>
          </w:p>
        </w:tc>
        <w:tc>
          <w:tcPr>
            <w:tcW w:w="3128" w:type="dxa"/>
            <w:tcBorders>
              <w:top w:val="single" w:sz="6" w:space="0" w:color="BEBEBE"/>
              <w:left w:val="nil"/>
              <w:bottom w:val="single" w:sz="6" w:space="0" w:color="BEBEBE"/>
              <w:right w:val="nil"/>
            </w:tcBorders>
          </w:tcPr>
          <w:p w14:paraId="6BD24A8E" w14:textId="77777777" w:rsidR="00F87C8F" w:rsidRDefault="00FA1BC1" w:rsidP="006D1897">
            <w:pPr>
              <w:pStyle w:val="TableParagraph"/>
              <w:tabs>
                <w:tab w:val="left" w:pos="1080"/>
              </w:tabs>
              <w:spacing w:before="10" w:line="240" w:lineRule="auto"/>
              <w:ind w:left="720"/>
              <w:jc w:val="left"/>
              <w:rPr>
                <w:sz w:val="21"/>
              </w:rPr>
            </w:pPr>
            <w:r>
              <w:rPr>
                <w:w w:val="105"/>
                <w:sz w:val="21"/>
              </w:rPr>
              <w:t>144</w:t>
            </w:r>
          </w:p>
        </w:tc>
      </w:tr>
      <w:tr w:rsidR="00F87C8F" w14:paraId="24B911B1" w14:textId="77777777" w:rsidTr="006D1897">
        <w:trPr>
          <w:trHeight w:val="287"/>
        </w:trPr>
        <w:tc>
          <w:tcPr>
            <w:tcW w:w="9812" w:type="dxa"/>
            <w:gridSpan w:val="2"/>
            <w:tcBorders>
              <w:top w:val="single" w:sz="6" w:space="0" w:color="BEBEBE"/>
              <w:bottom w:val="single" w:sz="6" w:space="0" w:color="BEBEBE"/>
              <w:right w:val="nil"/>
            </w:tcBorders>
          </w:tcPr>
          <w:p w14:paraId="28B0E11E" w14:textId="77777777" w:rsidR="00F87C8F" w:rsidRDefault="00FA1BC1" w:rsidP="006D1897">
            <w:pPr>
              <w:pStyle w:val="TableParagraph"/>
              <w:tabs>
                <w:tab w:val="left" w:pos="1080"/>
              </w:tabs>
              <w:spacing w:before="19" w:line="240" w:lineRule="auto"/>
              <w:ind w:left="720"/>
              <w:jc w:val="left"/>
              <w:rPr>
                <w:b/>
                <w:sz w:val="21"/>
              </w:rPr>
            </w:pPr>
            <w:r>
              <w:rPr>
                <w:b/>
                <w:w w:val="105"/>
                <w:sz w:val="21"/>
              </w:rPr>
              <w:t>HEALTH</w:t>
            </w:r>
          </w:p>
        </w:tc>
      </w:tr>
      <w:tr w:rsidR="00F87C8F" w14:paraId="05F2E99C" w14:textId="77777777" w:rsidTr="006D1897">
        <w:trPr>
          <w:trHeight w:val="786"/>
        </w:trPr>
        <w:tc>
          <w:tcPr>
            <w:tcW w:w="6684" w:type="dxa"/>
            <w:tcBorders>
              <w:top w:val="single" w:sz="6" w:space="0" w:color="BEBEBE"/>
              <w:bottom w:val="single" w:sz="6" w:space="0" w:color="BEBEBE"/>
              <w:right w:val="nil"/>
            </w:tcBorders>
          </w:tcPr>
          <w:p w14:paraId="6AE88C50" w14:textId="77777777" w:rsidR="00F87C8F" w:rsidRDefault="00FA1BC1" w:rsidP="006D1897">
            <w:pPr>
              <w:pStyle w:val="TableParagraph"/>
              <w:tabs>
                <w:tab w:val="left" w:pos="1080"/>
              </w:tabs>
              <w:spacing w:before="10" w:line="247" w:lineRule="auto"/>
              <w:ind w:left="720" w:right="3344"/>
              <w:jc w:val="left"/>
              <w:rPr>
                <w:sz w:val="21"/>
              </w:rPr>
            </w:pPr>
            <w:r>
              <w:rPr>
                <w:w w:val="105"/>
                <w:sz w:val="21"/>
              </w:rPr>
              <w:t>Dr. Claudia Reiter [Local Doctor] Im Markt 7 3292,</w:t>
            </w:r>
          </w:p>
          <w:p w14:paraId="765BD12B" w14:textId="77777777" w:rsidR="00F87C8F" w:rsidRDefault="00FA1BC1" w:rsidP="006D1897">
            <w:pPr>
              <w:pStyle w:val="TableParagraph"/>
              <w:tabs>
                <w:tab w:val="left" w:pos="1080"/>
              </w:tabs>
              <w:spacing w:before="6" w:line="240" w:lineRule="auto"/>
              <w:ind w:left="720"/>
              <w:jc w:val="left"/>
              <w:rPr>
                <w:sz w:val="21"/>
              </w:rPr>
            </w:pPr>
            <w:r>
              <w:rPr>
                <w:w w:val="105"/>
                <w:sz w:val="21"/>
              </w:rPr>
              <w:t>Gaming, AUSTRIA</w:t>
            </w:r>
          </w:p>
        </w:tc>
        <w:tc>
          <w:tcPr>
            <w:tcW w:w="3128" w:type="dxa"/>
            <w:tcBorders>
              <w:top w:val="single" w:sz="6" w:space="0" w:color="BEBEBE"/>
              <w:left w:val="nil"/>
              <w:bottom w:val="single" w:sz="6" w:space="0" w:color="BEBEBE"/>
              <w:right w:val="nil"/>
            </w:tcBorders>
          </w:tcPr>
          <w:p w14:paraId="3B74656B" w14:textId="77777777" w:rsidR="00F87C8F" w:rsidRDefault="00F87C8F" w:rsidP="006D1897">
            <w:pPr>
              <w:pStyle w:val="TableParagraph"/>
              <w:tabs>
                <w:tab w:val="left" w:pos="1080"/>
              </w:tabs>
              <w:spacing w:line="240" w:lineRule="auto"/>
              <w:ind w:left="720"/>
              <w:jc w:val="left"/>
              <w:rPr>
                <w:b/>
                <w:sz w:val="24"/>
              </w:rPr>
            </w:pPr>
          </w:p>
          <w:p w14:paraId="7B638B04" w14:textId="77777777" w:rsidR="00F87C8F" w:rsidRDefault="00F87C8F" w:rsidP="006D1897">
            <w:pPr>
              <w:pStyle w:val="TableParagraph"/>
              <w:tabs>
                <w:tab w:val="left" w:pos="1080"/>
              </w:tabs>
              <w:spacing w:before="8" w:line="240" w:lineRule="auto"/>
              <w:ind w:left="720"/>
              <w:jc w:val="left"/>
              <w:rPr>
                <w:b/>
                <w:sz w:val="20"/>
              </w:rPr>
            </w:pPr>
          </w:p>
          <w:p w14:paraId="34D90DCB" w14:textId="77777777" w:rsidR="00F87C8F" w:rsidRDefault="00FA1BC1" w:rsidP="006D1897">
            <w:pPr>
              <w:pStyle w:val="TableParagraph"/>
              <w:tabs>
                <w:tab w:val="left" w:pos="1080"/>
              </w:tabs>
              <w:spacing w:line="240" w:lineRule="auto"/>
              <w:ind w:left="720"/>
              <w:jc w:val="left"/>
              <w:rPr>
                <w:sz w:val="21"/>
              </w:rPr>
            </w:pPr>
            <w:r>
              <w:rPr>
                <w:w w:val="105"/>
                <w:sz w:val="21"/>
              </w:rPr>
              <w:t>+43 (0)7485 98400</w:t>
            </w:r>
          </w:p>
        </w:tc>
      </w:tr>
      <w:tr w:rsidR="00F87C8F" w14:paraId="2DF8F1D7" w14:textId="77777777" w:rsidTr="006D1897">
        <w:trPr>
          <w:trHeight w:val="537"/>
        </w:trPr>
        <w:tc>
          <w:tcPr>
            <w:tcW w:w="6684" w:type="dxa"/>
            <w:tcBorders>
              <w:top w:val="single" w:sz="6" w:space="0" w:color="BEBEBE"/>
              <w:bottom w:val="single" w:sz="6" w:space="0" w:color="BEBEBE"/>
              <w:right w:val="nil"/>
            </w:tcBorders>
          </w:tcPr>
          <w:p w14:paraId="52F8B660" w14:textId="77777777" w:rsidR="00F87C8F" w:rsidRDefault="00FA1BC1" w:rsidP="006D1897">
            <w:pPr>
              <w:pStyle w:val="TableParagraph"/>
              <w:tabs>
                <w:tab w:val="left" w:pos="1080"/>
              </w:tabs>
              <w:spacing w:before="6" w:line="250" w:lineRule="atLeast"/>
              <w:ind w:left="720" w:right="790"/>
              <w:jc w:val="left"/>
              <w:rPr>
                <w:sz w:val="21"/>
              </w:rPr>
            </w:pPr>
            <w:r>
              <w:rPr>
                <w:w w:val="105"/>
                <w:sz w:val="21"/>
              </w:rPr>
              <w:t>Landesklinikum Scheibbs [Local Hospital] Eisenwurzenstrasse 26 3270 Scheibbs</w:t>
            </w:r>
          </w:p>
        </w:tc>
        <w:tc>
          <w:tcPr>
            <w:tcW w:w="3128" w:type="dxa"/>
            <w:tcBorders>
              <w:top w:val="single" w:sz="6" w:space="0" w:color="BEBEBE"/>
              <w:left w:val="nil"/>
              <w:bottom w:val="single" w:sz="6" w:space="0" w:color="BEBEBE"/>
              <w:right w:val="nil"/>
            </w:tcBorders>
          </w:tcPr>
          <w:p w14:paraId="2A795D43" w14:textId="77777777" w:rsidR="00F87C8F" w:rsidRDefault="00F87C8F" w:rsidP="006D1897">
            <w:pPr>
              <w:pStyle w:val="TableParagraph"/>
              <w:tabs>
                <w:tab w:val="left" w:pos="1080"/>
              </w:tabs>
              <w:spacing w:before="6" w:line="240" w:lineRule="auto"/>
              <w:ind w:left="720"/>
              <w:jc w:val="left"/>
              <w:rPr>
                <w:b/>
              </w:rPr>
            </w:pPr>
          </w:p>
          <w:p w14:paraId="0CFBABC2" w14:textId="77777777" w:rsidR="00F87C8F" w:rsidRDefault="00FA1BC1" w:rsidP="006D1897">
            <w:pPr>
              <w:pStyle w:val="TableParagraph"/>
              <w:tabs>
                <w:tab w:val="left" w:pos="1080"/>
              </w:tabs>
              <w:spacing w:line="240" w:lineRule="auto"/>
              <w:ind w:left="720"/>
              <w:jc w:val="left"/>
              <w:rPr>
                <w:sz w:val="21"/>
              </w:rPr>
            </w:pPr>
            <w:r>
              <w:rPr>
                <w:w w:val="105"/>
                <w:sz w:val="21"/>
              </w:rPr>
              <w:t>+43 (0)7482 9004-0</w:t>
            </w:r>
          </w:p>
        </w:tc>
      </w:tr>
      <w:tr w:rsidR="00F87C8F" w14:paraId="77DCBEA3" w14:textId="77777777" w:rsidTr="006D1897">
        <w:trPr>
          <w:trHeight w:val="786"/>
        </w:trPr>
        <w:tc>
          <w:tcPr>
            <w:tcW w:w="6684" w:type="dxa"/>
            <w:tcBorders>
              <w:top w:val="single" w:sz="6" w:space="0" w:color="BEBEBE"/>
              <w:bottom w:val="single" w:sz="6" w:space="0" w:color="BEBEBE"/>
              <w:right w:val="nil"/>
            </w:tcBorders>
          </w:tcPr>
          <w:p w14:paraId="4262A012" w14:textId="77777777" w:rsidR="00F87C8F" w:rsidRDefault="00FA1BC1" w:rsidP="006D1897">
            <w:pPr>
              <w:pStyle w:val="TableParagraph"/>
              <w:tabs>
                <w:tab w:val="left" w:pos="1080"/>
              </w:tabs>
              <w:spacing w:before="15" w:line="247" w:lineRule="auto"/>
              <w:ind w:left="720" w:right="2346"/>
              <w:jc w:val="left"/>
              <w:rPr>
                <w:sz w:val="21"/>
              </w:rPr>
            </w:pPr>
            <w:r>
              <w:rPr>
                <w:w w:val="105"/>
                <w:sz w:val="21"/>
              </w:rPr>
              <w:t>Dr. Mark Shats [Local Clinical Psychologist] Im Markt 7 3292,</w:t>
            </w:r>
          </w:p>
          <w:p w14:paraId="5CA399A5" w14:textId="77777777" w:rsidR="00F87C8F" w:rsidRDefault="00FA1BC1" w:rsidP="006D1897">
            <w:pPr>
              <w:pStyle w:val="TableParagraph"/>
              <w:tabs>
                <w:tab w:val="left" w:pos="1080"/>
              </w:tabs>
              <w:spacing w:before="6" w:line="240" w:lineRule="auto"/>
              <w:ind w:left="720"/>
              <w:jc w:val="left"/>
              <w:rPr>
                <w:sz w:val="21"/>
              </w:rPr>
            </w:pPr>
            <w:r>
              <w:rPr>
                <w:w w:val="105"/>
                <w:sz w:val="21"/>
              </w:rPr>
              <w:t>Gaming, AUSTRIA</w:t>
            </w:r>
          </w:p>
        </w:tc>
        <w:tc>
          <w:tcPr>
            <w:tcW w:w="3128" w:type="dxa"/>
            <w:tcBorders>
              <w:top w:val="single" w:sz="6" w:space="0" w:color="BEBEBE"/>
              <w:left w:val="nil"/>
              <w:bottom w:val="single" w:sz="6" w:space="0" w:color="BEBEBE"/>
              <w:right w:val="nil"/>
            </w:tcBorders>
          </w:tcPr>
          <w:p w14:paraId="0B4A373F" w14:textId="77777777" w:rsidR="00F87C8F" w:rsidRDefault="00F87C8F" w:rsidP="006D1897">
            <w:pPr>
              <w:pStyle w:val="TableParagraph"/>
              <w:tabs>
                <w:tab w:val="left" w:pos="1080"/>
              </w:tabs>
              <w:spacing w:line="240" w:lineRule="auto"/>
              <w:ind w:left="720"/>
              <w:jc w:val="left"/>
              <w:rPr>
                <w:b/>
                <w:sz w:val="24"/>
              </w:rPr>
            </w:pPr>
          </w:p>
          <w:p w14:paraId="3936195E" w14:textId="77777777" w:rsidR="00F87C8F" w:rsidRDefault="00F87C8F" w:rsidP="006D1897">
            <w:pPr>
              <w:pStyle w:val="TableParagraph"/>
              <w:tabs>
                <w:tab w:val="left" w:pos="1080"/>
              </w:tabs>
              <w:spacing w:before="3" w:line="240" w:lineRule="auto"/>
              <w:ind w:left="720"/>
              <w:jc w:val="left"/>
              <w:rPr>
                <w:b/>
                <w:sz w:val="20"/>
              </w:rPr>
            </w:pPr>
          </w:p>
          <w:p w14:paraId="6B780ECD" w14:textId="77777777" w:rsidR="00F87C8F" w:rsidRDefault="00FA1BC1" w:rsidP="006D1897">
            <w:pPr>
              <w:pStyle w:val="TableParagraph"/>
              <w:tabs>
                <w:tab w:val="left" w:pos="1080"/>
              </w:tabs>
              <w:spacing w:line="240" w:lineRule="auto"/>
              <w:ind w:left="720"/>
              <w:jc w:val="left"/>
              <w:rPr>
                <w:sz w:val="21"/>
              </w:rPr>
            </w:pPr>
            <w:r>
              <w:rPr>
                <w:w w:val="105"/>
                <w:sz w:val="21"/>
              </w:rPr>
              <w:t>+43 (0)660 575 3062</w:t>
            </w:r>
          </w:p>
        </w:tc>
      </w:tr>
      <w:tr w:rsidR="00F87C8F" w14:paraId="5C01E70C" w14:textId="77777777" w:rsidTr="006D1897">
        <w:trPr>
          <w:trHeight w:val="287"/>
        </w:trPr>
        <w:tc>
          <w:tcPr>
            <w:tcW w:w="9812" w:type="dxa"/>
            <w:gridSpan w:val="2"/>
            <w:tcBorders>
              <w:top w:val="single" w:sz="6" w:space="0" w:color="BEBEBE"/>
              <w:bottom w:val="single" w:sz="6" w:space="0" w:color="BEBEBE"/>
              <w:right w:val="nil"/>
            </w:tcBorders>
          </w:tcPr>
          <w:p w14:paraId="6A8A7045" w14:textId="77777777" w:rsidR="00F87C8F" w:rsidRDefault="00FA1BC1" w:rsidP="006D1897">
            <w:pPr>
              <w:pStyle w:val="TableParagraph"/>
              <w:tabs>
                <w:tab w:val="left" w:pos="1080"/>
              </w:tabs>
              <w:spacing w:before="15" w:line="240" w:lineRule="auto"/>
              <w:ind w:left="720"/>
              <w:jc w:val="left"/>
              <w:rPr>
                <w:b/>
                <w:sz w:val="21"/>
              </w:rPr>
            </w:pPr>
            <w:r>
              <w:rPr>
                <w:b/>
                <w:w w:val="105"/>
                <w:sz w:val="21"/>
              </w:rPr>
              <w:t>UNIVERSITY OFFICES</w:t>
            </w:r>
          </w:p>
        </w:tc>
      </w:tr>
      <w:tr w:rsidR="00F87C8F" w14:paraId="679590C2" w14:textId="77777777" w:rsidTr="006D1897">
        <w:trPr>
          <w:trHeight w:val="282"/>
        </w:trPr>
        <w:tc>
          <w:tcPr>
            <w:tcW w:w="6684" w:type="dxa"/>
            <w:tcBorders>
              <w:top w:val="single" w:sz="6" w:space="0" w:color="BEBEBE"/>
              <w:bottom w:val="single" w:sz="6" w:space="0" w:color="BEBEBE"/>
              <w:right w:val="nil"/>
            </w:tcBorders>
          </w:tcPr>
          <w:p w14:paraId="5009AB59" w14:textId="77777777" w:rsidR="00F87C8F" w:rsidRDefault="00FA1BC1" w:rsidP="006D1897">
            <w:pPr>
              <w:pStyle w:val="TableParagraph"/>
              <w:tabs>
                <w:tab w:val="left" w:pos="1080"/>
              </w:tabs>
              <w:spacing w:before="10" w:line="240" w:lineRule="auto"/>
              <w:ind w:left="720"/>
              <w:jc w:val="left"/>
              <w:rPr>
                <w:sz w:val="21"/>
              </w:rPr>
            </w:pPr>
            <w:r>
              <w:rPr>
                <w:color w:val="1F1C1D"/>
                <w:w w:val="105"/>
                <w:sz w:val="21"/>
              </w:rPr>
              <w:t>Director, Austrian Program</w:t>
            </w:r>
          </w:p>
        </w:tc>
        <w:tc>
          <w:tcPr>
            <w:tcW w:w="3128" w:type="dxa"/>
            <w:tcBorders>
              <w:top w:val="single" w:sz="6" w:space="0" w:color="BEBEBE"/>
              <w:left w:val="nil"/>
              <w:bottom w:val="single" w:sz="6" w:space="0" w:color="BEBEBE"/>
              <w:right w:val="nil"/>
            </w:tcBorders>
          </w:tcPr>
          <w:p w14:paraId="1DFF5611" w14:textId="77777777" w:rsidR="00F87C8F" w:rsidRDefault="00FA1BC1" w:rsidP="006D1897">
            <w:pPr>
              <w:pStyle w:val="TableParagraph"/>
              <w:tabs>
                <w:tab w:val="left" w:pos="1080"/>
              </w:tabs>
              <w:spacing w:before="10" w:line="240" w:lineRule="auto"/>
              <w:ind w:left="720"/>
              <w:jc w:val="left"/>
              <w:rPr>
                <w:sz w:val="21"/>
              </w:rPr>
            </w:pPr>
            <w:r>
              <w:rPr>
                <w:w w:val="105"/>
                <w:sz w:val="21"/>
              </w:rPr>
              <w:t>+43 7485 98678 12</w:t>
            </w:r>
          </w:p>
        </w:tc>
      </w:tr>
      <w:tr w:rsidR="00F87C8F" w14:paraId="53EC0B91" w14:textId="77777777" w:rsidTr="006D1897">
        <w:trPr>
          <w:trHeight w:val="282"/>
        </w:trPr>
        <w:tc>
          <w:tcPr>
            <w:tcW w:w="6684" w:type="dxa"/>
            <w:tcBorders>
              <w:top w:val="single" w:sz="6" w:space="0" w:color="BEBEBE"/>
              <w:bottom w:val="single" w:sz="6" w:space="0" w:color="BEBEBE"/>
              <w:right w:val="nil"/>
            </w:tcBorders>
          </w:tcPr>
          <w:p w14:paraId="6FDF405C" w14:textId="77777777" w:rsidR="00F87C8F" w:rsidRDefault="00FA1BC1" w:rsidP="006D1897">
            <w:pPr>
              <w:pStyle w:val="TableParagraph"/>
              <w:tabs>
                <w:tab w:val="left" w:pos="1080"/>
              </w:tabs>
              <w:spacing w:before="10" w:line="240" w:lineRule="auto"/>
              <w:ind w:left="720"/>
              <w:jc w:val="left"/>
              <w:rPr>
                <w:sz w:val="21"/>
              </w:rPr>
            </w:pPr>
            <w:r>
              <w:rPr>
                <w:color w:val="1F1C1D"/>
                <w:w w:val="105"/>
                <w:sz w:val="21"/>
              </w:rPr>
              <w:t>Director of Student Life</w:t>
            </w:r>
          </w:p>
        </w:tc>
        <w:tc>
          <w:tcPr>
            <w:tcW w:w="3128" w:type="dxa"/>
            <w:tcBorders>
              <w:top w:val="single" w:sz="6" w:space="0" w:color="BEBEBE"/>
              <w:left w:val="nil"/>
              <w:bottom w:val="single" w:sz="6" w:space="0" w:color="BEBEBE"/>
              <w:right w:val="nil"/>
            </w:tcBorders>
          </w:tcPr>
          <w:p w14:paraId="62B4FA1D" w14:textId="77777777" w:rsidR="00F87C8F" w:rsidRDefault="00FA1BC1" w:rsidP="006D1897">
            <w:pPr>
              <w:pStyle w:val="TableParagraph"/>
              <w:tabs>
                <w:tab w:val="left" w:pos="1080"/>
              </w:tabs>
              <w:spacing w:before="10" w:line="240" w:lineRule="auto"/>
              <w:ind w:left="720"/>
              <w:jc w:val="left"/>
              <w:rPr>
                <w:sz w:val="21"/>
              </w:rPr>
            </w:pPr>
            <w:r>
              <w:rPr>
                <w:w w:val="105"/>
                <w:sz w:val="21"/>
              </w:rPr>
              <w:t>+43 7485 98678 15</w:t>
            </w:r>
          </w:p>
        </w:tc>
      </w:tr>
      <w:tr w:rsidR="00F87C8F" w14:paraId="34F264F1" w14:textId="77777777" w:rsidTr="006D1897">
        <w:trPr>
          <w:trHeight w:val="282"/>
        </w:trPr>
        <w:tc>
          <w:tcPr>
            <w:tcW w:w="6684" w:type="dxa"/>
            <w:tcBorders>
              <w:top w:val="single" w:sz="6" w:space="0" w:color="BEBEBE"/>
              <w:bottom w:val="single" w:sz="6" w:space="0" w:color="BEBEBE"/>
              <w:right w:val="nil"/>
            </w:tcBorders>
          </w:tcPr>
          <w:p w14:paraId="21849C22" w14:textId="77777777" w:rsidR="00F87C8F" w:rsidRDefault="00FA1BC1" w:rsidP="006D1897">
            <w:pPr>
              <w:pStyle w:val="TableParagraph"/>
              <w:tabs>
                <w:tab w:val="left" w:pos="1080"/>
              </w:tabs>
              <w:spacing w:before="10" w:line="240" w:lineRule="auto"/>
              <w:ind w:left="720"/>
              <w:jc w:val="left"/>
              <w:rPr>
                <w:sz w:val="21"/>
              </w:rPr>
            </w:pPr>
            <w:r>
              <w:rPr>
                <w:color w:val="1F1C1D"/>
                <w:w w:val="105"/>
                <w:sz w:val="21"/>
              </w:rPr>
              <w:t>Residence Director</w:t>
            </w:r>
          </w:p>
        </w:tc>
        <w:tc>
          <w:tcPr>
            <w:tcW w:w="3128" w:type="dxa"/>
            <w:tcBorders>
              <w:top w:val="single" w:sz="6" w:space="0" w:color="BEBEBE"/>
              <w:left w:val="nil"/>
              <w:bottom w:val="single" w:sz="6" w:space="0" w:color="BEBEBE"/>
              <w:right w:val="nil"/>
            </w:tcBorders>
          </w:tcPr>
          <w:p w14:paraId="776691C0" w14:textId="77777777" w:rsidR="00F87C8F" w:rsidRDefault="00FA1BC1" w:rsidP="006D1897">
            <w:pPr>
              <w:pStyle w:val="TableParagraph"/>
              <w:tabs>
                <w:tab w:val="left" w:pos="1080"/>
              </w:tabs>
              <w:spacing w:before="10" w:line="240" w:lineRule="auto"/>
              <w:ind w:left="720"/>
              <w:jc w:val="left"/>
              <w:rPr>
                <w:sz w:val="21"/>
              </w:rPr>
            </w:pPr>
            <w:r>
              <w:rPr>
                <w:w w:val="105"/>
                <w:sz w:val="21"/>
              </w:rPr>
              <w:t>+43 7485 98678 24</w:t>
            </w:r>
          </w:p>
        </w:tc>
      </w:tr>
      <w:tr w:rsidR="00F87C8F" w14:paraId="0F158474" w14:textId="77777777" w:rsidTr="006D1897">
        <w:trPr>
          <w:trHeight w:val="282"/>
        </w:trPr>
        <w:tc>
          <w:tcPr>
            <w:tcW w:w="6684" w:type="dxa"/>
            <w:tcBorders>
              <w:top w:val="single" w:sz="6" w:space="0" w:color="BEBEBE"/>
              <w:bottom w:val="single" w:sz="6" w:space="0" w:color="BEBEBE"/>
              <w:right w:val="nil"/>
            </w:tcBorders>
          </w:tcPr>
          <w:p w14:paraId="5217447F" w14:textId="77777777" w:rsidR="00F87C8F" w:rsidRDefault="00FA1BC1" w:rsidP="006D1897">
            <w:pPr>
              <w:pStyle w:val="TableParagraph"/>
              <w:tabs>
                <w:tab w:val="left" w:pos="1080"/>
              </w:tabs>
              <w:spacing w:before="10" w:line="240" w:lineRule="auto"/>
              <w:ind w:left="720"/>
              <w:jc w:val="left"/>
              <w:rPr>
                <w:sz w:val="21"/>
              </w:rPr>
            </w:pPr>
            <w:r>
              <w:rPr>
                <w:color w:val="1F1C1D"/>
                <w:w w:val="105"/>
                <w:sz w:val="21"/>
              </w:rPr>
              <w:t>Main Office Manager</w:t>
            </w:r>
          </w:p>
        </w:tc>
        <w:tc>
          <w:tcPr>
            <w:tcW w:w="3128" w:type="dxa"/>
            <w:tcBorders>
              <w:top w:val="single" w:sz="6" w:space="0" w:color="BEBEBE"/>
              <w:left w:val="nil"/>
              <w:bottom w:val="single" w:sz="6" w:space="0" w:color="BEBEBE"/>
              <w:right w:val="nil"/>
            </w:tcBorders>
          </w:tcPr>
          <w:p w14:paraId="61AB98E5" w14:textId="77777777" w:rsidR="00F87C8F" w:rsidRDefault="00FA1BC1" w:rsidP="006D1897">
            <w:pPr>
              <w:pStyle w:val="TableParagraph"/>
              <w:tabs>
                <w:tab w:val="left" w:pos="1080"/>
              </w:tabs>
              <w:spacing w:before="10" w:line="240" w:lineRule="auto"/>
              <w:ind w:left="720"/>
              <w:jc w:val="left"/>
              <w:rPr>
                <w:sz w:val="21"/>
              </w:rPr>
            </w:pPr>
            <w:r>
              <w:rPr>
                <w:w w:val="105"/>
                <w:sz w:val="21"/>
              </w:rPr>
              <w:t>+43 7485 98678 10</w:t>
            </w:r>
          </w:p>
        </w:tc>
      </w:tr>
      <w:tr w:rsidR="00F87C8F" w14:paraId="2160B165" w14:textId="77777777" w:rsidTr="006D1897">
        <w:trPr>
          <w:trHeight w:val="282"/>
        </w:trPr>
        <w:tc>
          <w:tcPr>
            <w:tcW w:w="9812" w:type="dxa"/>
            <w:gridSpan w:val="2"/>
            <w:tcBorders>
              <w:top w:val="single" w:sz="6" w:space="0" w:color="BEBEBE"/>
              <w:bottom w:val="single" w:sz="6" w:space="0" w:color="BEBEBE"/>
              <w:right w:val="nil"/>
            </w:tcBorders>
          </w:tcPr>
          <w:p w14:paraId="478701E6" w14:textId="77777777" w:rsidR="00F87C8F" w:rsidRDefault="00FA1BC1" w:rsidP="006D1897">
            <w:pPr>
              <w:pStyle w:val="TableParagraph"/>
              <w:tabs>
                <w:tab w:val="left" w:pos="1080"/>
              </w:tabs>
              <w:spacing w:before="15" w:line="240" w:lineRule="auto"/>
              <w:ind w:left="720"/>
              <w:jc w:val="left"/>
              <w:rPr>
                <w:b/>
                <w:sz w:val="21"/>
              </w:rPr>
            </w:pPr>
            <w:r>
              <w:rPr>
                <w:b/>
                <w:color w:val="1F1C1D"/>
                <w:w w:val="105"/>
                <w:sz w:val="21"/>
              </w:rPr>
              <w:t>OTHER RESOURCES</w:t>
            </w:r>
          </w:p>
        </w:tc>
      </w:tr>
      <w:tr w:rsidR="00F87C8F" w14:paraId="3CD996CD" w14:textId="77777777" w:rsidTr="006D1897">
        <w:trPr>
          <w:trHeight w:val="1041"/>
        </w:trPr>
        <w:tc>
          <w:tcPr>
            <w:tcW w:w="9812" w:type="dxa"/>
            <w:gridSpan w:val="2"/>
            <w:tcBorders>
              <w:top w:val="single" w:sz="6" w:space="0" w:color="BEBEBE"/>
              <w:bottom w:val="single" w:sz="6" w:space="0" w:color="BEBEBE"/>
              <w:right w:val="nil"/>
            </w:tcBorders>
          </w:tcPr>
          <w:p w14:paraId="15822531" w14:textId="77777777" w:rsidR="00F87C8F" w:rsidRDefault="00FA1BC1" w:rsidP="006D1897">
            <w:pPr>
              <w:pStyle w:val="TableParagraph"/>
              <w:tabs>
                <w:tab w:val="left" w:pos="1080"/>
              </w:tabs>
              <w:spacing w:before="10" w:line="249" w:lineRule="auto"/>
              <w:ind w:left="720" w:right="2530"/>
              <w:jc w:val="left"/>
              <w:rPr>
                <w:sz w:val="21"/>
              </w:rPr>
            </w:pPr>
            <w:r>
              <w:rPr>
                <w:color w:val="1F1C1D"/>
                <w:w w:val="105"/>
                <w:sz w:val="21"/>
              </w:rPr>
              <w:t xml:space="preserve">U.S. Consulate Vienna: KONSULARABTEILUNG (CONSULAR SECTION) Parkring 12A-1010 Wien </w:t>
            </w:r>
            <w:r>
              <w:rPr>
                <w:w w:val="105"/>
                <w:sz w:val="21"/>
              </w:rPr>
              <w:t xml:space="preserve">Tel: +43 (0) 1 31339 7535 (working hours) Tel: +43 (0) 1 31339 0 (after hours) </w:t>
            </w:r>
            <w:r>
              <w:rPr>
                <w:color w:val="1F1C1D"/>
                <w:w w:val="105"/>
                <w:sz w:val="21"/>
              </w:rPr>
              <w:t>Fax: (+43-1) 512 58 35 Email:</w:t>
            </w:r>
            <w:r>
              <w:rPr>
                <w:color w:val="0000FF"/>
                <w:w w:val="105"/>
                <w:sz w:val="21"/>
              </w:rPr>
              <w:t xml:space="preserve"> </w:t>
            </w:r>
            <w:hyperlink r:id="rId10">
              <w:r>
                <w:rPr>
                  <w:color w:val="0000FF"/>
                  <w:w w:val="105"/>
                  <w:sz w:val="21"/>
                </w:rPr>
                <w:t>ConsulateVienna@state.gov</w:t>
              </w:r>
            </w:hyperlink>
          </w:p>
        </w:tc>
      </w:tr>
      <w:tr w:rsidR="00F87C8F" w14:paraId="680F8E4A" w14:textId="77777777" w:rsidTr="006D1897">
        <w:trPr>
          <w:trHeight w:val="1065"/>
        </w:trPr>
        <w:tc>
          <w:tcPr>
            <w:tcW w:w="6684" w:type="dxa"/>
            <w:tcBorders>
              <w:top w:val="single" w:sz="6" w:space="0" w:color="BEBEBE"/>
              <w:bottom w:val="single" w:sz="6" w:space="0" w:color="BEBEBE"/>
              <w:right w:val="nil"/>
            </w:tcBorders>
          </w:tcPr>
          <w:p w14:paraId="027B13B0" w14:textId="77777777" w:rsidR="00F87C8F" w:rsidRDefault="00FA1BC1" w:rsidP="006D1897">
            <w:pPr>
              <w:pStyle w:val="TableParagraph"/>
              <w:tabs>
                <w:tab w:val="left" w:pos="1080"/>
              </w:tabs>
              <w:spacing w:before="10" w:line="276" w:lineRule="auto"/>
              <w:ind w:left="720" w:right="3675"/>
              <w:jc w:val="left"/>
              <w:rPr>
                <w:sz w:val="21"/>
              </w:rPr>
            </w:pPr>
            <w:r>
              <w:rPr>
                <w:w w:val="105"/>
                <w:sz w:val="21"/>
              </w:rPr>
              <w:t>Hotel Kartause Gaming Kartause 1</w:t>
            </w:r>
          </w:p>
          <w:p w14:paraId="46AEF8EA" w14:textId="77777777" w:rsidR="00F87C8F" w:rsidRDefault="00FA1BC1" w:rsidP="006D1897">
            <w:pPr>
              <w:pStyle w:val="TableParagraph"/>
              <w:tabs>
                <w:tab w:val="left" w:pos="1080"/>
              </w:tabs>
              <w:spacing w:line="238" w:lineRule="exact"/>
              <w:ind w:left="720"/>
              <w:jc w:val="left"/>
              <w:rPr>
                <w:sz w:val="21"/>
              </w:rPr>
            </w:pPr>
            <w:r>
              <w:rPr>
                <w:w w:val="105"/>
                <w:sz w:val="21"/>
              </w:rPr>
              <w:t>3292 Gaming</w:t>
            </w:r>
          </w:p>
        </w:tc>
        <w:tc>
          <w:tcPr>
            <w:tcW w:w="3128" w:type="dxa"/>
            <w:tcBorders>
              <w:top w:val="single" w:sz="6" w:space="0" w:color="BEBEBE"/>
              <w:left w:val="nil"/>
              <w:bottom w:val="single" w:sz="6" w:space="0" w:color="BEBEBE"/>
              <w:right w:val="nil"/>
            </w:tcBorders>
          </w:tcPr>
          <w:p w14:paraId="419008C5" w14:textId="77777777" w:rsidR="00F87C8F" w:rsidRDefault="00F87C8F" w:rsidP="006D1897">
            <w:pPr>
              <w:pStyle w:val="TableParagraph"/>
              <w:tabs>
                <w:tab w:val="left" w:pos="1080"/>
              </w:tabs>
              <w:spacing w:line="240" w:lineRule="auto"/>
              <w:ind w:left="720"/>
              <w:jc w:val="left"/>
              <w:rPr>
                <w:b/>
                <w:sz w:val="24"/>
              </w:rPr>
            </w:pPr>
          </w:p>
          <w:p w14:paraId="4DAD3D4A" w14:textId="77777777" w:rsidR="00F87C8F" w:rsidRDefault="00F87C8F" w:rsidP="006D1897">
            <w:pPr>
              <w:pStyle w:val="TableParagraph"/>
              <w:tabs>
                <w:tab w:val="left" w:pos="1080"/>
              </w:tabs>
              <w:spacing w:before="10" w:line="240" w:lineRule="auto"/>
              <w:ind w:left="720"/>
              <w:jc w:val="left"/>
              <w:rPr>
                <w:b/>
                <w:sz w:val="24"/>
              </w:rPr>
            </w:pPr>
          </w:p>
          <w:p w14:paraId="0A1523EA" w14:textId="77777777" w:rsidR="00F87C8F" w:rsidRDefault="00FA1BC1" w:rsidP="006D1897">
            <w:pPr>
              <w:pStyle w:val="TableParagraph"/>
              <w:tabs>
                <w:tab w:val="left" w:pos="1080"/>
              </w:tabs>
              <w:spacing w:line="240" w:lineRule="auto"/>
              <w:ind w:left="720"/>
              <w:jc w:val="left"/>
              <w:rPr>
                <w:sz w:val="21"/>
              </w:rPr>
            </w:pPr>
            <w:r>
              <w:rPr>
                <w:w w:val="105"/>
                <w:sz w:val="21"/>
              </w:rPr>
              <w:t>Tel: +43 7485 98466</w:t>
            </w:r>
          </w:p>
        </w:tc>
      </w:tr>
    </w:tbl>
    <w:p w14:paraId="37D29542" w14:textId="77777777" w:rsidR="00F87C8F" w:rsidRDefault="00F87C8F" w:rsidP="006D1897">
      <w:pPr>
        <w:tabs>
          <w:tab w:val="left" w:pos="1080"/>
        </w:tabs>
        <w:ind w:left="720"/>
        <w:rPr>
          <w:sz w:val="21"/>
        </w:rPr>
        <w:sectPr w:rsidR="00F87C8F">
          <w:pgSz w:w="12240" w:h="15840"/>
          <w:pgMar w:top="1500" w:right="240" w:bottom="980" w:left="700" w:header="0" w:footer="667" w:gutter="0"/>
          <w:cols w:space="720"/>
        </w:sectPr>
      </w:pPr>
    </w:p>
    <w:p w14:paraId="3AE0BB77" w14:textId="77777777" w:rsidR="00281262" w:rsidRDefault="00281262" w:rsidP="006D1897">
      <w:pPr>
        <w:pStyle w:val="Heading1"/>
        <w:tabs>
          <w:tab w:val="left" w:pos="1080"/>
        </w:tabs>
        <w:spacing w:before="67"/>
        <w:ind w:left="720"/>
        <w:rPr>
          <w:color w:val="938953"/>
          <w:w w:val="105"/>
        </w:rPr>
      </w:pPr>
      <w:bookmarkStart w:id="1" w:name="_Toc59023699"/>
    </w:p>
    <w:p w14:paraId="607F1563" w14:textId="77777777" w:rsidR="00281262" w:rsidRPr="00281262" w:rsidRDefault="00281262" w:rsidP="006D1897">
      <w:pPr>
        <w:tabs>
          <w:tab w:val="left" w:pos="1080"/>
        </w:tabs>
        <w:spacing w:before="73"/>
        <w:ind w:left="720"/>
        <w:jc w:val="both"/>
        <w:outlineLvl w:val="0"/>
        <w:rPr>
          <w:i/>
          <w:sz w:val="24"/>
          <w:szCs w:val="24"/>
          <w:lang w:bidi="en-US"/>
        </w:rPr>
      </w:pPr>
      <w:bookmarkStart w:id="2" w:name="_Toc59028801"/>
      <w:r w:rsidRPr="00281262">
        <w:rPr>
          <w:i/>
          <w:color w:val="948A54"/>
          <w:sz w:val="24"/>
          <w:szCs w:val="24"/>
          <w:lang w:bidi="en-US"/>
        </w:rPr>
        <w:t>President’s Message</w:t>
      </w:r>
      <w:bookmarkEnd w:id="2"/>
    </w:p>
    <w:p w14:paraId="06646689" w14:textId="77777777" w:rsidR="00281262" w:rsidRPr="00281262" w:rsidRDefault="00281262" w:rsidP="006D1897">
      <w:pPr>
        <w:tabs>
          <w:tab w:val="left" w:pos="1080"/>
        </w:tabs>
        <w:spacing w:before="7"/>
        <w:ind w:left="720"/>
        <w:rPr>
          <w:i/>
          <w:szCs w:val="20"/>
          <w:lang w:bidi="en-US"/>
        </w:rPr>
      </w:pPr>
    </w:p>
    <w:p w14:paraId="54BE5B01" w14:textId="77777777" w:rsidR="00281262" w:rsidRPr="00281262" w:rsidRDefault="00281262" w:rsidP="006D1897">
      <w:pPr>
        <w:tabs>
          <w:tab w:val="left" w:pos="1080"/>
        </w:tabs>
        <w:ind w:left="720"/>
        <w:jc w:val="both"/>
        <w:rPr>
          <w:sz w:val="20"/>
          <w:szCs w:val="20"/>
          <w:lang w:bidi="en-US"/>
        </w:rPr>
      </w:pPr>
    </w:p>
    <w:p w14:paraId="25B608E9" w14:textId="77777777" w:rsidR="00281262" w:rsidRPr="00281262" w:rsidRDefault="00281262" w:rsidP="006D1897">
      <w:pPr>
        <w:tabs>
          <w:tab w:val="left" w:pos="1080"/>
        </w:tabs>
        <w:spacing w:before="7"/>
        <w:ind w:left="720"/>
        <w:rPr>
          <w:lang w:bidi="en-US"/>
        </w:rPr>
      </w:pPr>
      <w:r w:rsidRPr="00281262">
        <w:rPr>
          <w:i/>
          <w:iCs/>
          <w:color w:val="000000"/>
          <w:lang w:bidi="en-US"/>
        </w:rPr>
        <w:t> </w:t>
      </w:r>
    </w:p>
    <w:p w14:paraId="53809A6D" w14:textId="77777777" w:rsidR="00281262" w:rsidRPr="00281262" w:rsidRDefault="00281262" w:rsidP="006D1897">
      <w:pPr>
        <w:tabs>
          <w:tab w:val="left" w:pos="1080"/>
        </w:tabs>
        <w:ind w:left="720"/>
        <w:jc w:val="both"/>
        <w:rPr>
          <w:color w:val="000000"/>
          <w:sz w:val="20"/>
          <w:szCs w:val="20"/>
          <w:lang w:bidi="en-US"/>
        </w:rPr>
      </w:pPr>
      <w:r w:rsidRPr="00281262">
        <w:rPr>
          <w:color w:val="000000"/>
          <w:sz w:val="20"/>
          <w:szCs w:val="20"/>
          <w:lang w:bidi="en-US"/>
        </w:rPr>
        <w:t>Dear Franciscan University of Steubenville Community Member:</w:t>
      </w:r>
    </w:p>
    <w:p w14:paraId="07B121E4" w14:textId="77777777" w:rsidR="00281262" w:rsidRPr="00281262" w:rsidRDefault="00281262" w:rsidP="006D1897">
      <w:pPr>
        <w:tabs>
          <w:tab w:val="left" w:pos="1080"/>
        </w:tabs>
        <w:ind w:left="720"/>
        <w:jc w:val="both"/>
        <w:rPr>
          <w:lang w:bidi="en-US"/>
        </w:rPr>
      </w:pPr>
    </w:p>
    <w:p w14:paraId="316DD696" w14:textId="77777777" w:rsidR="00281262" w:rsidRPr="00281262" w:rsidRDefault="00281262" w:rsidP="006D1897">
      <w:pPr>
        <w:tabs>
          <w:tab w:val="left" w:pos="1080"/>
        </w:tabs>
        <w:ind w:left="720" w:right="935"/>
        <w:rPr>
          <w:lang w:bidi="en-US"/>
        </w:rPr>
      </w:pPr>
      <w:r w:rsidRPr="00281262">
        <w:rPr>
          <w:color w:val="000000"/>
          <w:sz w:val="20"/>
          <w:szCs w:val="20"/>
          <w:lang w:bidi="en-US"/>
        </w:rPr>
        <w:t>As</w:t>
      </w:r>
      <w:r w:rsidRPr="00281262">
        <w:rPr>
          <w:color w:val="000000"/>
          <w:spacing w:val="-13"/>
          <w:sz w:val="20"/>
          <w:szCs w:val="20"/>
          <w:lang w:bidi="en-US"/>
        </w:rPr>
        <w:t> </w:t>
      </w:r>
      <w:r w:rsidRPr="00281262">
        <w:rPr>
          <w:color w:val="000000"/>
          <w:sz w:val="20"/>
          <w:szCs w:val="20"/>
          <w:lang w:bidi="en-US"/>
        </w:rPr>
        <w:t>a</w:t>
      </w:r>
      <w:r w:rsidRPr="00281262">
        <w:rPr>
          <w:color w:val="000000"/>
          <w:spacing w:val="-13"/>
          <w:sz w:val="20"/>
          <w:szCs w:val="20"/>
          <w:lang w:bidi="en-US"/>
        </w:rPr>
        <w:t> </w:t>
      </w:r>
      <w:r w:rsidRPr="00281262">
        <w:rPr>
          <w:color w:val="000000"/>
          <w:sz w:val="20"/>
          <w:szCs w:val="20"/>
          <w:lang w:bidi="en-US"/>
        </w:rPr>
        <w:t>Catholic</w:t>
      </w:r>
      <w:r w:rsidRPr="00281262">
        <w:rPr>
          <w:color w:val="000000"/>
          <w:spacing w:val="-13"/>
          <w:sz w:val="20"/>
          <w:szCs w:val="20"/>
          <w:lang w:bidi="en-US"/>
        </w:rPr>
        <w:t> </w:t>
      </w:r>
      <w:r w:rsidRPr="00281262">
        <w:rPr>
          <w:color w:val="000000"/>
          <w:sz w:val="20"/>
          <w:szCs w:val="20"/>
          <w:lang w:bidi="en-US"/>
        </w:rPr>
        <w:t>and</w:t>
      </w:r>
      <w:r w:rsidRPr="00281262">
        <w:rPr>
          <w:color w:val="000000"/>
          <w:spacing w:val="-12"/>
          <w:sz w:val="20"/>
          <w:szCs w:val="20"/>
          <w:lang w:bidi="en-US"/>
        </w:rPr>
        <w:t> </w:t>
      </w:r>
      <w:r w:rsidRPr="00281262">
        <w:rPr>
          <w:color w:val="000000"/>
          <w:sz w:val="20"/>
          <w:szCs w:val="20"/>
          <w:lang w:bidi="en-US"/>
        </w:rPr>
        <w:t>Franciscan</w:t>
      </w:r>
      <w:r w:rsidRPr="00281262">
        <w:rPr>
          <w:color w:val="000000"/>
          <w:spacing w:val="-13"/>
          <w:sz w:val="20"/>
          <w:szCs w:val="20"/>
          <w:lang w:bidi="en-US"/>
        </w:rPr>
        <w:t> </w:t>
      </w:r>
      <w:r w:rsidRPr="00281262">
        <w:rPr>
          <w:color w:val="000000"/>
          <w:sz w:val="20"/>
          <w:szCs w:val="20"/>
          <w:lang w:bidi="en-US"/>
        </w:rPr>
        <w:t>institution</w:t>
      </w:r>
      <w:r w:rsidRPr="00281262">
        <w:rPr>
          <w:color w:val="000000"/>
          <w:spacing w:val="-13"/>
          <w:sz w:val="20"/>
          <w:szCs w:val="20"/>
          <w:lang w:bidi="en-US"/>
        </w:rPr>
        <w:t> </w:t>
      </w:r>
      <w:r w:rsidRPr="00281262">
        <w:rPr>
          <w:color w:val="000000"/>
          <w:sz w:val="20"/>
          <w:szCs w:val="20"/>
          <w:lang w:bidi="en-US"/>
        </w:rPr>
        <w:t>of</w:t>
      </w:r>
      <w:r w:rsidRPr="00281262">
        <w:rPr>
          <w:color w:val="000000"/>
          <w:spacing w:val="-12"/>
          <w:sz w:val="20"/>
          <w:szCs w:val="20"/>
          <w:lang w:bidi="en-US"/>
        </w:rPr>
        <w:t> </w:t>
      </w:r>
      <w:r w:rsidRPr="00281262">
        <w:rPr>
          <w:color w:val="000000"/>
          <w:sz w:val="20"/>
          <w:szCs w:val="20"/>
          <w:lang w:bidi="en-US"/>
        </w:rPr>
        <w:t>higher</w:t>
      </w:r>
      <w:r w:rsidRPr="00281262">
        <w:rPr>
          <w:color w:val="000000"/>
          <w:spacing w:val="-11"/>
          <w:sz w:val="20"/>
          <w:szCs w:val="20"/>
          <w:lang w:bidi="en-US"/>
        </w:rPr>
        <w:t> </w:t>
      </w:r>
      <w:r w:rsidRPr="00281262">
        <w:rPr>
          <w:color w:val="000000"/>
          <w:sz w:val="20"/>
          <w:szCs w:val="20"/>
          <w:lang w:bidi="en-US"/>
        </w:rPr>
        <w:t>education,</w:t>
      </w:r>
      <w:r w:rsidRPr="00281262">
        <w:rPr>
          <w:color w:val="000000"/>
          <w:spacing w:val="-13"/>
          <w:sz w:val="20"/>
          <w:szCs w:val="20"/>
          <w:lang w:bidi="en-US"/>
        </w:rPr>
        <w:t> </w:t>
      </w:r>
      <w:r w:rsidRPr="00281262">
        <w:rPr>
          <w:color w:val="000000"/>
          <w:sz w:val="20"/>
          <w:szCs w:val="20"/>
          <w:lang w:bidi="en-US"/>
        </w:rPr>
        <w:t>Franciscan</w:t>
      </w:r>
      <w:r w:rsidRPr="00281262">
        <w:rPr>
          <w:color w:val="000000"/>
          <w:spacing w:val="-13"/>
          <w:sz w:val="20"/>
          <w:szCs w:val="20"/>
          <w:lang w:bidi="en-US"/>
        </w:rPr>
        <w:t> </w:t>
      </w:r>
      <w:r w:rsidRPr="00281262">
        <w:rPr>
          <w:color w:val="000000"/>
          <w:sz w:val="20"/>
          <w:szCs w:val="20"/>
          <w:lang w:bidi="en-US"/>
        </w:rPr>
        <w:t>University</w:t>
      </w:r>
      <w:r w:rsidRPr="00281262">
        <w:rPr>
          <w:color w:val="000000"/>
          <w:spacing w:val="-15"/>
          <w:sz w:val="20"/>
          <w:szCs w:val="20"/>
          <w:lang w:bidi="en-US"/>
        </w:rPr>
        <w:t> </w:t>
      </w:r>
      <w:r w:rsidRPr="00281262">
        <w:rPr>
          <w:color w:val="000000"/>
          <w:sz w:val="20"/>
          <w:szCs w:val="20"/>
          <w:lang w:bidi="en-US"/>
        </w:rPr>
        <w:t>stands</w:t>
      </w:r>
      <w:r w:rsidRPr="00281262">
        <w:rPr>
          <w:color w:val="000000"/>
          <w:spacing w:val="-13"/>
          <w:sz w:val="20"/>
          <w:szCs w:val="20"/>
          <w:lang w:bidi="en-US"/>
        </w:rPr>
        <w:t> </w:t>
      </w:r>
      <w:r w:rsidRPr="00281262">
        <w:rPr>
          <w:color w:val="000000"/>
          <w:sz w:val="20"/>
          <w:szCs w:val="20"/>
          <w:lang w:bidi="en-US"/>
        </w:rPr>
        <w:t>with</w:t>
      </w:r>
      <w:r w:rsidRPr="00281262">
        <w:rPr>
          <w:color w:val="000000"/>
          <w:spacing w:val="-16"/>
          <w:sz w:val="20"/>
          <w:szCs w:val="20"/>
          <w:lang w:bidi="en-US"/>
        </w:rPr>
        <w:t> </w:t>
      </w:r>
      <w:r w:rsidRPr="00281262">
        <w:rPr>
          <w:color w:val="000000"/>
          <w:sz w:val="20"/>
          <w:szCs w:val="20"/>
          <w:lang w:bidi="en-US"/>
        </w:rPr>
        <w:t>the</w:t>
      </w:r>
      <w:r w:rsidRPr="00281262">
        <w:rPr>
          <w:color w:val="000000"/>
          <w:spacing w:val="-13"/>
          <w:sz w:val="20"/>
          <w:szCs w:val="20"/>
          <w:lang w:bidi="en-US"/>
        </w:rPr>
        <w:t> </w:t>
      </w:r>
      <w:r w:rsidRPr="00281262">
        <w:rPr>
          <w:color w:val="000000"/>
          <w:sz w:val="20"/>
          <w:szCs w:val="20"/>
          <w:lang w:bidi="en-US"/>
        </w:rPr>
        <w:t>Catholic Church in seeing “in men and women, in every person, the living image of God himself.” This understanding is the basis for the University’s commitment to promote and to defend the human dignity</w:t>
      </w:r>
      <w:r w:rsidRPr="00281262">
        <w:rPr>
          <w:color w:val="000000"/>
          <w:spacing w:val="-36"/>
          <w:sz w:val="20"/>
          <w:szCs w:val="20"/>
          <w:lang w:bidi="en-US"/>
        </w:rPr>
        <w:t> </w:t>
      </w:r>
      <w:r w:rsidRPr="00281262">
        <w:rPr>
          <w:color w:val="000000"/>
          <w:sz w:val="20"/>
          <w:szCs w:val="20"/>
          <w:lang w:bidi="en-US"/>
        </w:rPr>
        <w:t>of all persons as Franciscan University strives to provide a safe and secure learning, working, and living environment. Our commitment includes transparency and so this report is made available on a public website, Integrity and</w:t>
      </w:r>
      <w:r w:rsidRPr="00281262">
        <w:rPr>
          <w:color w:val="000000"/>
          <w:spacing w:val="-7"/>
          <w:sz w:val="20"/>
          <w:szCs w:val="20"/>
          <w:lang w:bidi="en-US"/>
        </w:rPr>
        <w:t> </w:t>
      </w:r>
      <w:r w:rsidRPr="00281262">
        <w:rPr>
          <w:color w:val="000000"/>
          <w:sz w:val="20"/>
          <w:szCs w:val="20"/>
          <w:lang w:bidi="en-US"/>
        </w:rPr>
        <w:t>Truth.</w:t>
      </w:r>
    </w:p>
    <w:p w14:paraId="5DCDF927" w14:textId="77777777" w:rsidR="00281262" w:rsidRPr="00281262" w:rsidRDefault="00281262" w:rsidP="006D1897">
      <w:pPr>
        <w:tabs>
          <w:tab w:val="left" w:pos="1080"/>
        </w:tabs>
        <w:spacing w:before="3"/>
        <w:ind w:left="720"/>
        <w:jc w:val="both"/>
        <w:rPr>
          <w:lang w:bidi="en-US"/>
        </w:rPr>
      </w:pPr>
      <w:r w:rsidRPr="00281262">
        <w:rPr>
          <w:color w:val="000000"/>
          <w:sz w:val="32"/>
          <w:szCs w:val="32"/>
          <w:lang w:bidi="en-US"/>
        </w:rPr>
        <w:t> </w:t>
      </w:r>
    </w:p>
    <w:p w14:paraId="41DC4401" w14:textId="49885B97" w:rsidR="00281262" w:rsidRPr="00281262" w:rsidRDefault="00281262" w:rsidP="006D1897">
      <w:pPr>
        <w:tabs>
          <w:tab w:val="left" w:pos="1080"/>
          <w:tab w:val="left" w:pos="10710"/>
        </w:tabs>
        <w:ind w:left="720" w:right="850"/>
        <w:rPr>
          <w:color w:val="000000"/>
          <w:sz w:val="20"/>
          <w:szCs w:val="20"/>
          <w:lang w:bidi="en-US"/>
        </w:rPr>
      </w:pPr>
      <w:r w:rsidRPr="00281262">
        <w:rPr>
          <w:color w:val="000000"/>
          <w:sz w:val="20"/>
          <w:szCs w:val="20"/>
          <w:lang w:bidi="en-US"/>
        </w:rPr>
        <w:t>I</w:t>
      </w:r>
      <w:r w:rsidRPr="00281262">
        <w:rPr>
          <w:color w:val="000000"/>
          <w:spacing w:val="-5"/>
          <w:sz w:val="20"/>
          <w:szCs w:val="20"/>
          <w:lang w:bidi="en-US"/>
        </w:rPr>
        <w:t> </w:t>
      </w:r>
      <w:r w:rsidRPr="00281262">
        <w:rPr>
          <w:color w:val="000000"/>
          <w:sz w:val="20"/>
          <w:szCs w:val="20"/>
          <w:lang w:bidi="en-US"/>
        </w:rPr>
        <w:t>am</w:t>
      </w:r>
      <w:r w:rsidRPr="00281262">
        <w:rPr>
          <w:color w:val="000000"/>
          <w:spacing w:val="-5"/>
          <w:sz w:val="20"/>
          <w:szCs w:val="20"/>
          <w:lang w:bidi="en-US"/>
        </w:rPr>
        <w:t> </w:t>
      </w:r>
      <w:r w:rsidRPr="00281262">
        <w:rPr>
          <w:color w:val="000000"/>
          <w:sz w:val="20"/>
          <w:szCs w:val="20"/>
          <w:lang w:bidi="en-US"/>
        </w:rPr>
        <w:t>pleased</w:t>
      </w:r>
      <w:r w:rsidRPr="00281262">
        <w:rPr>
          <w:color w:val="000000"/>
          <w:spacing w:val="-4"/>
          <w:sz w:val="20"/>
          <w:szCs w:val="20"/>
          <w:lang w:bidi="en-US"/>
        </w:rPr>
        <w:t> </w:t>
      </w:r>
      <w:r w:rsidRPr="00281262">
        <w:rPr>
          <w:color w:val="000000"/>
          <w:sz w:val="20"/>
          <w:szCs w:val="20"/>
          <w:lang w:bidi="en-US"/>
        </w:rPr>
        <w:t>to</w:t>
      </w:r>
      <w:r w:rsidRPr="00281262">
        <w:rPr>
          <w:color w:val="000000"/>
          <w:spacing w:val="-3"/>
          <w:sz w:val="20"/>
          <w:szCs w:val="20"/>
          <w:lang w:bidi="en-US"/>
        </w:rPr>
        <w:t> </w:t>
      </w:r>
      <w:r w:rsidRPr="00281262">
        <w:rPr>
          <w:color w:val="000000"/>
          <w:sz w:val="20"/>
          <w:szCs w:val="20"/>
          <w:lang w:bidi="en-US"/>
        </w:rPr>
        <w:t>introduce</w:t>
      </w:r>
      <w:r w:rsidRPr="00281262">
        <w:rPr>
          <w:color w:val="000000"/>
          <w:spacing w:val="-3"/>
          <w:sz w:val="20"/>
          <w:szCs w:val="20"/>
          <w:lang w:bidi="en-US"/>
        </w:rPr>
        <w:t> </w:t>
      </w:r>
      <w:r w:rsidRPr="00281262">
        <w:rPr>
          <w:color w:val="000000"/>
          <w:sz w:val="20"/>
          <w:szCs w:val="20"/>
          <w:lang w:bidi="en-US"/>
        </w:rPr>
        <w:t>the</w:t>
      </w:r>
      <w:r w:rsidRPr="00281262">
        <w:rPr>
          <w:color w:val="000000"/>
          <w:spacing w:val="-1"/>
          <w:sz w:val="20"/>
          <w:szCs w:val="20"/>
          <w:lang w:bidi="en-US"/>
        </w:rPr>
        <w:t> </w:t>
      </w:r>
      <w:r w:rsidRPr="00281262">
        <w:rPr>
          <w:color w:val="000000"/>
          <w:sz w:val="20"/>
          <w:szCs w:val="20"/>
          <w:lang w:bidi="en-US"/>
        </w:rPr>
        <w:t>2020</w:t>
      </w:r>
      <w:r w:rsidRPr="00281262">
        <w:rPr>
          <w:color w:val="000000"/>
          <w:spacing w:val="-2"/>
          <w:sz w:val="20"/>
          <w:szCs w:val="20"/>
          <w:lang w:bidi="en-US"/>
        </w:rPr>
        <w:t> </w:t>
      </w:r>
      <w:r w:rsidRPr="00281262">
        <w:rPr>
          <w:color w:val="000000"/>
          <w:sz w:val="20"/>
          <w:szCs w:val="20"/>
          <w:lang w:bidi="en-US"/>
        </w:rPr>
        <w:t>Annual</w:t>
      </w:r>
      <w:r w:rsidRPr="00281262">
        <w:rPr>
          <w:color w:val="000000"/>
          <w:spacing w:val="-3"/>
          <w:sz w:val="20"/>
          <w:szCs w:val="20"/>
          <w:lang w:bidi="en-US"/>
        </w:rPr>
        <w:t> </w:t>
      </w:r>
      <w:r w:rsidRPr="00281262">
        <w:rPr>
          <w:color w:val="000000"/>
          <w:sz w:val="20"/>
          <w:szCs w:val="20"/>
          <w:lang w:bidi="en-US"/>
        </w:rPr>
        <w:t>Security</w:t>
      </w:r>
      <w:r w:rsidRPr="00281262">
        <w:rPr>
          <w:color w:val="000000"/>
          <w:spacing w:val="-4"/>
          <w:sz w:val="20"/>
          <w:szCs w:val="20"/>
          <w:lang w:bidi="en-US"/>
        </w:rPr>
        <w:t> </w:t>
      </w:r>
      <w:r w:rsidRPr="00281262">
        <w:rPr>
          <w:color w:val="000000"/>
          <w:sz w:val="20"/>
          <w:szCs w:val="20"/>
          <w:lang w:bidi="en-US"/>
        </w:rPr>
        <w:t>and</w:t>
      </w:r>
      <w:r w:rsidRPr="00281262">
        <w:rPr>
          <w:color w:val="000000"/>
          <w:spacing w:val="-4"/>
          <w:sz w:val="20"/>
          <w:szCs w:val="20"/>
          <w:lang w:bidi="en-US"/>
        </w:rPr>
        <w:t> </w:t>
      </w:r>
      <w:r w:rsidRPr="00281262">
        <w:rPr>
          <w:color w:val="000000"/>
          <w:sz w:val="20"/>
          <w:szCs w:val="20"/>
          <w:lang w:bidi="en-US"/>
        </w:rPr>
        <w:t>Fire Safety</w:t>
      </w:r>
      <w:r w:rsidRPr="00281262">
        <w:rPr>
          <w:color w:val="000000"/>
          <w:spacing w:val="-4"/>
          <w:sz w:val="20"/>
          <w:szCs w:val="20"/>
          <w:lang w:bidi="en-US"/>
        </w:rPr>
        <w:t> </w:t>
      </w:r>
      <w:r w:rsidRPr="00281262">
        <w:rPr>
          <w:color w:val="000000"/>
          <w:sz w:val="20"/>
          <w:szCs w:val="20"/>
          <w:lang w:bidi="en-US"/>
        </w:rPr>
        <w:t>Report</w:t>
      </w:r>
      <w:r w:rsidRPr="00281262">
        <w:rPr>
          <w:color w:val="000000"/>
          <w:spacing w:val="-3"/>
          <w:sz w:val="20"/>
          <w:szCs w:val="20"/>
          <w:lang w:bidi="en-US"/>
        </w:rPr>
        <w:t> </w:t>
      </w:r>
      <w:r w:rsidRPr="00281262">
        <w:rPr>
          <w:color w:val="000000"/>
          <w:sz w:val="20"/>
          <w:szCs w:val="20"/>
          <w:lang w:bidi="en-US"/>
        </w:rPr>
        <w:t>that</w:t>
      </w:r>
      <w:r w:rsidRPr="00281262">
        <w:rPr>
          <w:color w:val="000000"/>
          <w:spacing w:val="-2"/>
          <w:sz w:val="20"/>
          <w:szCs w:val="20"/>
          <w:lang w:bidi="en-US"/>
        </w:rPr>
        <w:t> </w:t>
      </w:r>
      <w:r w:rsidRPr="00281262">
        <w:rPr>
          <w:color w:val="000000"/>
          <w:sz w:val="20"/>
          <w:szCs w:val="20"/>
          <w:lang w:bidi="en-US"/>
        </w:rPr>
        <w:t>includes</w:t>
      </w:r>
      <w:r w:rsidRPr="00281262">
        <w:rPr>
          <w:color w:val="000000"/>
          <w:spacing w:val="-3"/>
          <w:sz w:val="20"/>
          <w:szCs w:val="20"/>
          <w:lang w:bidi="en-US"/>
        </w:rPr>
        <w:t> </w:t>
      </w:r>
      <w:r w:rsidRPr="00281262">
        <w:rPr>
          <w:color w:val="000000"/>
          <w:sz w:val="20"/>
          <w:szCs w:val="20"/>
          <w:lang w:bidi="en-US"/>
        </w:rPr>
        <w:t>statistics</w:t>
      </w:r>
      <w:r w:rsidRPr="00281262">
        <w:rPr>
          <w:color w:val="000000"/>
          <w:spacing w:val="-3"/>
          <w:sz w:val="20"/>
          <w:szCs w:val="20"/>
          <w:lang w:bidi="en-US"/>
        </w:rPr>
        <w:t> </w:t>
      </w:r>
      <w:r w:rsidRPr="00281262">
        <w:rPr>
          <w:color w:val="000000"/>
          <w:sz w:val="20"/>
          <w:szCs w:val="20"/>
          <w:lang w:bidi="en-US"/>
        </w:rPr>
        <w:t>from</w:t>
      </w:r>
      <w:r w:rsidRPr="00281262">
        <w:rPr>
          <w:color w:val="000000"/>
          <w:spacing w:val="-5"/>
          <w:sz w:val="20"/>
          <w:szCs w:val="20"/>
          <w:lang w:bidi="en-US"/>
        </w:rPr>
        <w:t> </w:t>
      </w:r>
      <w:r w:rsidRPr="00281262">
        <w:rPr>
          <w:color w:val="000000"/>
          <w:sz w:val="20"/>
          <w:szCs w:val="20"/>
          <w:lang w:bidi="en-US"/>
        </w:rPr>
        <w:t>the 2019,</w:t>
      </w:r>
      <w:r w:rsidRPr="00281262">
        <w:rPr>
          <w:color w:val="000000"/>
          <w:spacing w:val="-10"/>
          <w:sz w:val="20"/>
          <w:szCs w:val="20"/>
          <w:lang w:bidi="en-US"/>
        </w:rPr>
        <w:t> </w:t>
      </w:r>
      <w:r w:rsidRPr="00281262">
        <w:rPr>
          <w:color w:val="000000"/>
          <w:sz w:val="20"/>
          <w:szCs w:val="20"/>
          <w:lang w:bidi="en-US"/>
        </w:rPr>
        <w:t>2018</w:t>
      </w:r>
      <w:r w:rsidRPr="00281262">
        <w:rPr>
          <w:color w:val="000000"/>
          <w:spacing w:val="-8"/>
          <w:sz w:val="20"/>
          <w:szCs w:val="20"/>
          <w:lang w:bidi="en-US"/>
        </w:rPr>
        <w:t> </w:t>
      </w:r>
      <w:r w:rsidRPr="00281262">
        <w:rPr>
          <w:color w:val="000000"/>
          <w:sz w:val="20"/>
          <w:szCs w:val="20"/>
          <w:lang w:bidi="en-US"/>
        </w:rPr>
        <w:t>and</w:t>
      </w:r>
      <w:r w:rsidRPr="00281262">
        <w:rPr>
          <w:color w:val="000000"/>
          <w:spacing w:val="-9"/>
          <w:sz w:val="20"/>
          <w:szCs w:val="20"/>
          <w:lang w:bidi="en-US"/>
        </w:rPr>
        <w:t> </w:t>
      </w:r>
      <w:r w:rsidRPr="00281262">
        <w:rPr>
          <w:color w:val="000000"/>
          <w:sz w:val="20"/>
          <w:szCs w:val="20"/>
          <w:lang w:bidi="en-US"/>
        </w:rPr>
        <w:t>2017</w:t>
      </w:r>
      <w:r w:rsidRPr="00281262">
        <w:rPr>
          <w:color w:val="000000"/>
          <w:spacing w:val="-9"/>
          <w:sz w:val="20"/>
          <w:szCs w:val="20"/>
          <w:lang w:bidi="en-US"/>
        </w:rPr>
        <w:t> </w:t>
      </w:r>
      <w:r w:rsidRPr="00281262">
        <w:rPr>
          <w:color w:val="000000"/>
          <w:sz w:val="20"/>
          <w:szCs w:val="20"/>
          <w:lang w:bidi="en-US"/>
        </w:rPr>
        <w:t>calendar</w:t>
      </w:r>
      <w:r w:rsidRPr="00281262">
        <w:rPr>
          <w:color w:val="000000"/>
          <w:spacing w:val="-8"/>
          <w:sz w:val="20"/>
          <w:szCs w:val="20"/>
          <w:lang w:bidi="en-US"/>
        </w:rPr>
        <w:t> </w:t>
      </w:r>
      <w:r w:rsidRPr="00281262">
        <w:rPr>
          <w:color w:val="000000"/>
          <w:sz w:val="20"/>
          <w:szCs w:val="20"/>
          <w:lang w:bidi="en-US"/>
        </w:rPr>
        <w:t>years</w:t>
      </w:r>
      <w:r w:rsidRPr="00281262">
        <w:rPr>
          <w:color w:val="000000"/>
          <w:spacing w:val="-8"/>
          <w:sz w:val="20"/>
          <w:szCs w:val="20"/>
          <w:lang w:bidi="en-US"/>
        </w:rPr>
        <w:t> </w:t>
      </w:r>
      <w:r w:rsidRPr="00281262">
        <w:rPr>
          <w:color w:val="000000"/>
          <w:sz w:val="20"/>
          <w:szCs w:val="20"/>
          <w:lang w:bidi="en-US"/>
        </w:rPr>
        <w:t>for</w:t>
      </w:r>
      <w:r w:rsidRPr="00281262">
        <w:rPr>
          <w:color w:val="000000"/>
          <w:spacing w:val="-8"/>
          <w:sz w:val="20"/>
          <w:szCs w:val="20"/>
          <w:lang w:bidi="en-US"/>
        </w:rPr>
        <w:t> </w:t>
      </w:r>
      <w:r w:rsidRPr="00281262">
        <w:rPr>
          <w:color w:val="000000"/>
          <w:sz w:val="20"/>
          <w:szCs w:val="20"/>
          <w:lang w:bidi="en-US"/>
        </w:rPr>
        <w:t>Franciscan</w:t>
      </w:r>
      <w:r w:rsidRPr="00281262">
        <w:rPr>
          <w:color w:val="000000"/>
          <w:spacing w:val="-9"/>
          <w:sz w:val="20"/>
          <w:szCs w:val="20"/>
          <w:lang w:bidi="en-US"/>
        </w:rPr>
        <w:t> </w:t>
      </w:r>
      <w:r w:rsidRPr="00281262">
        <w:rPr>
          <w:color w:val="000000"/>
          <w:sz w:val="20"/>
          <w:szCs w:val="20"/>
          <w:lang w:bidi="en-US"/>
        </w:rPr>
        <w:t>University</w:t>
      </w:r>
      <w:r w:rsidRPr="00281262">
        <w:rPr>
          <w:color w:val="000000"/>
          <w:spacing w:val="-12"/>
          <w:sz w:val="20"/>
          <w:szCs w:val="20"/>
          <w:lang w:bidi="en-US"/>
        </w:rPr>
        <w:t> </w:t>
      </w:r>
      <w:r w:rsidRPr="00281262">
        <w:rPr>
          <w:color w:val="000000"/>
          <w:sz w:val="20"/>
          <w:szCs w:val="20"/>
          <w:lang w:bidi="en-US"/>
        </w:rPr>
        <w:t>of</w:t>
      </w:r>
      <w:r w:rsidRPr="00281262">
        <w:rPr>
          <w:color w:val="000000"/>
          <w:spacing w:val="-8"/>
          <w:sz w:val="20"/>
          <w:szCs w:val="20"/>
          <w:lang w:bidi="en-US"/>
        </w:rPr>
        <w:t> </w:t>
      </w:r>
      <w:r w:rsidRPr="00281262">
        <w:rPr>
          <w:color w:val="000000"/>
          <w:sz w:val="20"/>
          <w:szCs w:val="20"/>
          <w:lang w:bidi="en-US"/>
        </w:rPr>
        <w:t>Steubenville.</w:t>
      </w:r>
      <w:r w:rsidRPr="00281262">
        <w:rPr>
          <w:color w:val="000000"/>
          <w:spacing w:val="-9"/>
          <w:sz w:val="20"/>
          <w:szCs w:val="20"/>
          <w:lang w:bidi="en-US"/>
        </w:rPr>
        <w:t> </w:t>
      </w:r>
      <w:r w:rsidRPr="00281262">
        <w:rPr>
          <w:color w:val="000000"/>
          <w:sz w:val="20"/>
          <w:szCs w:val="20"/>
          <w:lang w:bidi="en-US"/>
        </w:rPr>
        <w:t>This</w:t>
      </w:r>
      <w:r w:rsidRPr="00281262">
        <w:rPr>
          <w:color w:val="000000"/>
          <w:spacing w:val="-8"/>
          <w:sz w:val="20"/>
          <w:szCs w:val="20"/>
          <w:lang w:bidi="en-US"/>
        </w:rPr>
        <w:t> </w:t>
      </w:r>
      <w:r w:rsidRPr="00281262">
        <w:rPr>
          <w:color w:val="000000"/>
          <w:sz w:val="20"/>
          <w:szCs w:val="20"/>
          <w:lang w:bidi="en-US"/>
        </w:rPr>
        <w:t>report</w:t>
      </w:r>
      <w:r w:rsidR="00FF0263">
        <w:rPr>
          <w:color w:val="000000"/>
          <w:sz w:val="20"/>
          <w:szCs w:val="20"/>
          <w:lang w:bidi="en-US"/>
        </w:rPr>
        <w:t xml:space="preserve"> </w:t>
      </w:r>
      <w:r w:rsidRPr="00281262">
        <w:rPr>
          <w:color w:val="000000"/>
          <w:sz w:val="20"/>
          <w:szCs w:val="20"/>
          <w:lang w:bidi="en-US"/>
        </w:rPr>
        <w:t>was</w:t>
      </w:r>
      <w:r w:rsidRPr="00281262">
        <w:rPr>
          <w:color w:val="000000"/>
          <w:spacing w:val="-8"/>
          <w:sz w:val="20"/>
          <w:szCs w:val="20"/>
          <w:lang w:bidi="en-US"/>
        </w:rPr>
        <w:t> </w:t>
      </w:r>
      <w:r w:rsidRPr="00281262">
        <w:rPr>
          <w:color w:val="000000"/>
          <w:sz w:val="20"/>
          <w:szCs w:val="20"/>
          <w:lang w:bidi="en-US"/>
        </w:rPr>
        <w:t>prepared</w:t>
      </w:r>
      <w:r w:rsidRPr="00281262">
        <w:rPr>
          <w:color w:val="000000"/>
          <w:spacing w:val="-9"/>
          <w:sz w:val="20"/>
          <w:szCs w:val="20"/>
          <w:lang w:bidi="en-US"/>
        </w:rPr>
        <w:t> </w:t>
      </w:r>
      <w:r w:rsidRPr="00281262">
        <w:rPr>
          <w:color w:val="000000"/>
          <w:sz w:val="20"/>
          <w:szCs w:val="20"/>
          <w:lang w:bidi="en-US"/>
        </w:rPr>
        <w:t>by a comprehensive team representing various campus departments including Risk Management and Compliance, Campus Security, Human Resources, Student/Residence Life, Finance, and Marketing and Communications. Not only does this report comply with the Jeanne Clery Disclosure of Campus Policy and Campus Crime Statistics Act, but it is also part of our ongoing effort to inform you of the programs and services available to students, faculty, and staff. This</w:t>
      </w:r>
      <w:r w:rsidRPr="00281262">
        <w:rPr>
          <w:color w:val="000000"/>
          <w:spacing w:val="-8"/>
          <w:sz w:val="20"/>
          <w:szCs w:val="20"/>
          <w:lang w:bidi="en-US"/>
        </w:rPr>
        <w:t> </w:t>
      </w:r>
      <w:r w:rsidRPr="00281262">
        <w:rPr>
          <w:color w:val="000000"/>
          <w:sz w:val="20"/>
          <w:szCs w:val="20"/>
          <w:lang w:bidi="en-US"/>
        </w:rPr>
        <w:t>key</w:t>
      </w:r>
      <w:r w:rsidRPr="00281262">
        <w:rPr>
          <w:color w:val="000000"/>
          <w:spacing w:val="-11"/>
          <w:sz w:val="20"/>
          <w:szCs w:val="20"/>
          <w:lang w:bidi="en-US"/>
        </w:rPr>
        <w:t> </w:t>
      </w:r>
      <w:r w:rsidRPr="00281262">
        <w:rPr>
          <w:color w:val="000000"/>
          <w:sz w:val="20"/>
          <w:szCs w:val="20"/>
          <w:lang w:bidi="en-US"/>
        </w:rPr>
        <w:t>resource</w:t>
      </w:r>
      <w:r w:rsidRPr="00281262">
        <w:rPr>
          <w:color w:val="000000"/>
          <w:spacing w:val="-9"/>
          <w:sz w:val="20"/>
          <w:szCs w:val="20"/>
          <w:lang w:bidi="en-US"/>
        </w:rPr>
        <w:t> </w:t>
      </w:r>
      <w:r w:rsidRPr="00281262">
        <w:rPr>
          <w:color w:val="000000"/>
          <w:sz w:val="20"/>
          <w:szCs w:val="20"/>
          <w:lang w:bidi="en-US"/>
        </w:rPr>
        <w:t>provides</w:t>
      </w:r>
      <w:r w:rsidRPr="00281262">
        <w:rPr>
          <w:color w:val="000000"/>
          <w:spacing w:val="-8"/>
          <w:sz w:val="20"/>
          <w:szCs w:val="20"/>
          <w:lang w:bidi="en-US"/>
        </w:rPr>
        <w:t> </w:t>
      </w:r>
      <w:r w:rsidRPr="00281262">
        <w:rPr>
          <w:color w:val="000000"/>
          <w:sz w:val="20"/>
          <w:szCs w:val="20"/>
          <w:lang w:bidi="en-US"/>
        </w:rPr>
        <w:t>crime</w:t>
      </w:r>
      <w:r w:rsidRPr="00281262">
        <w:rPr>
          <w:color w:val="000000"/>
          <w:spacing w:val="-8"/>
          <w:sz w:val="20"/>
          <w:szCs w:val="20"/>
          <w:lang w:bidi="en-US"/>
        </w:rPr>
        <w:t> </w:t>
      </w:r>
      <w:r w:rsidRPr="00281262">
        <w:rPr>
          <w:color w:val="000000"/>
          <w:sz w:val="20"/>
          <w:szCs w:val="20"/>
          <w:lang w:bidi="en-US"/>
        </w:rPr>
        <w:t>prevention and awareness information as well as steps that you can take to maintain your personal safety and the security of our campus</w:t>
      </w:r>
      <w:r w:rsidRPr="00281262">
        <w:rPr>
          <w:color w:val="000000"/>
          <w:spacing w:val="-5"/>
          <w:sz w:val="20"/>
          <w:szCs w:val="20"/>
          <w:lang w:bidi="en-US"/>
        </w:rPr>
        <w:t> </w:t>
      </w:r>
      <w:r w:rsidRPr="00281262">
        <w:rPr>
          <w:color w:val="000000"/>
          <w:sz w:val="20"/>
          <w:szCs w:val="20"/>
          <w:lang w:bidi="en-US"/>
        </w:rPr>
        <w:t>community.</w:t>
      </w:r>
    </w:p>
    <w:p w14:paraId="3A29B75A" w14:textId="77777777" w:rsidR="00281262" w:rsidRPr="00281262" w:rsidRDefault="00281262" w:rsidP="006D1897">
      <w:pPr>
        <w:tabs>
          <w:tab w:val="left" w:pos="1080"/>
        </w:tabs>
        <w:ind w:left="720" w:right="934"/>
        <w:jc w:val="both"/>
        <w:rPr>
          <w:lang w:bidi="en-US"/>
        </w:rPr>
      </w:pPr>
    </w:p>
    <w:p w14:paraId="6D6BBB21" w14:textId="77777777" w:rsidR="00281262" w:rsidRPr="00281262" w:rsidRDefault="00281262" w:rsidP="006D1897">
      <w:pPr>
        <w:tabs>
          <w:tab w:val="left" w:pos="1080"/>
        </w:tabs>
        <w:ind w:left="720" w:right="935"/>
        <w:rPr>
          <w:color w:val="000000"/>
          <w:sz w:val="20"/>
          <w:szCs w:val="20"/>
          <w:lang w:bidi="en-US"/>
        </w:rPr>
      </w:pPr>
      <w:r w:rsidRPr="00281262">
        <w:rPr>
          <w:color w:val="000000"/>
          <w:sz w:val="20"/>
          <w:szCs w:val="20"/>
          <w:lang w:bidi="en-US"/>
        </w:rPr>
        <w:t>Franciscan University works diligently to reduce risk and the potential for crime. Safety and security are shared responsibilities, and the University expects all current and prospective community members to contribute</w:t>
      </w:r>
      <w:r w:rsidRPr="00281262">
        <w:rPr>
          <w:color w:val="000000"/>
          <w:spacing w:val="-9"/>
          <w:sz w:val="20"/>
          <w:szCs w:val="20"/>
          <w:lang w:bidi="en-US"/>
        </w:rPr>
        <w:t> </w:t>
      </w:r>
      <w:r w:rsidRPr="00281262">
        <w:rPr>
          <w:color w:val="000000"/>
          <w:sz w:val="20"/>
          <w:szCs w:val="20"/>
          <w:lang w:bidi="en-US"/>
        </w:rPr>
        <w:t>to</w:t>
      </w:r>
      <w:r w:rsidRPr="00281262">
        <w:rPr>
          <w:color w:val="000000"/>
          <w:spacing w:val="-9"/>
          <w:sz w:val="20"/>
          <w:szCs w:val="20"/>
          <w:lang w:bidi="en-US"/>
        </w:rPr>
        <w:t> </w:t>
      </w:r>
      <w:r w:rsidRPr="00281262">
        <w:rPr>
          <w:color w:val="000000"/>
          <w:sz w:val="20"/>
          <w:szCs w:val="20"/>
          <w:lang w:bidi="en-US"/>
        </w:rPr>
        <w:t>the</w:t>
      </w:r>
      <w:r w:rsidRPr="00281262">
        <w:rPr>
          <w:color w:val="000000"/>
          <w:spacing w:val="-8"/>
          <w:sz w:val="20"/>
          <w:szCs w:val="20"/>
          <w:lang w:bidi="en-US"/>
        </w:rPr>
        <w:t> </w:t>
      </w:r>
      <w:r w:rsidRPr="00281262">
        <w:rPr>
          <w:color w:val="000000"/>
          <w:sz w:val="20"/>
          <w:szCs w:val="20"/>
          <w:lang w:bidi="en-US"/>
        </w:rPr>
        <w:t>safety</w:t>
      </w:r>
      <w:r w:rsidRPr="00281262">
        <w:rPr>
          <w:color w:val="000000"/>
          <w:spacing w:val="-9"/>
          <w:sz w:val="20"/>
          <w:szCs w:val="20"/>
          <w:lang w:bidi="en-US"/>
        </w:rPr>
        <w:t> </w:t>
      </w:r>
      <w:r w:rsidRPr="00281262">
        <w:rPr>
          <w:color w:val="000000"/>
          <w:sz w:val="20"/>
          <w:szCs w:val="20"/>
          <w:lang w:bidi="en-US"/>
        </w:rPr>
        <w:t>and</w:t>
      </w:r>
      <w:r w:rsidRPr="00281262">
        <w:rPr>
          <w:color w:val="000000"/>
          <w:spacing w:val="-8"/>
          <w:sz w:val="20"/>
          <w:szCs w:val="20"/>
          <w:lang w:bidi="en-US"/>
        </w:rPr>
        <w:t> </w:t>
      </w:r>
      <w:r w:rsidRPr="00281262">
        <w:rPr>
          <w:color w:val="000000"/>
          <w:sz w:val="20"/>
          <w:szCs w:val="20"/>
          <w:lang w:bidi="en-US"/>
        </w:rPr>
        <w:t>security</w:t>
      </w:r>
      <w:r w:rsidRPr="00281262">
        <w:rPr>
          <w:color w:val="000000"/>
          <w:spacing w:val="-9"/>
          <w:sz w:val="20"/>
          <w:szCs w:val="20"/>
          <w:lang w:bidi="en-US"/>
        </w:rPr>
        <w:t> </w:t>
      </w:r>
      <w:r w:rsidRPr="00281262">
        <w:rPr>
          <w:color w:val="000000"/>
          <w:sz w:val="20"/>
          <w:szCs w:val="20"/>
          <w:lang w:bidi="en-US"/>
        </w:rPr>
        <w:t>of</w:t>
      </w:r>
      <w:r w:rsidRPr="00281262">
        <w:rPr>
          <w:color w:val="000000"/>
          <w:spacing w:val="-8"/>
          <w:sz w:val="20"/>
          <w:szCs w:val="20"/>
          <w:lang w:bidi="en-US"/>
        </w:rPr>
        <w:t> </w:t>
      </w:r>
      <w:r w:rsidRPr="00281262">
        <w:rPr>
          <w:color w:val="000000"/>
          <w:sz w:val="20"/>
          <w:szCs w:val="20"/>
          <w:lang w:bidi="en-US"/>
        </w:rPr>
        <w:t>our</w:t>
      </w:r>
      <w:r w:rsidRPr="00281262">
        <w:rPr>
          <w:color w:val="000000"/>
          <w:spacing w:val="-8"/>
          <w:sz w:val="20"/>
          <w:szCs w:val="20"/>
          <w:lang w:bidi="en-US"/>
        </w:rPr>
        <w:t> </w:t>
      </w:r>
      <w:r w:rsidRPr="00281262">
        <w:rPr>
          <w:color w:val="000000"/>
          <w:sz w:val="20"/>
          <w:szCs w:val="20"/>
          <w:lang w:bidi="en-US"/>
        </w:rPr>
        <w:t>campus.</w:t>
      </w:r>
      <w:r w:rsidRPr="00281262">
        <w:rPr>
          <w:color w:val="000000"/>
          <w:spacing w:val="-8"/>
          <w:sz w:val="20"/>
          <w:szCs w:val="20"/>
          <w:lang w:bidi="en-US"/>
        </w:rPr>
        <w:t> </w:t>
      </w:r>
      <w:r w:rsidRPr="00281262">
        <w:rPr>
          <w:color w:val="000000"/>
          <w:sz w:val="20"/>
          <w:szCs w:val="20"/>
          <w:lang w:bidi="en-US"/>
        </w:rPr>
        <w:t>The</w:t>
      </w:r>
      <w:r w:rsidRPr="00281262">
        <w:rPr>
          <w:color w:val="000000"/>
          <w:spacing w:val="-8"/>
          <w:sz w:val="20"/>
          <w:szCs w:val="20"/>
          <w:lang w:bidi="en-US"/>
        </w:rPr>
        <w:t> </w:t>
      </w:r>
      <w:r w:rsidRPr="00281262">
        <w:rPr>
          <w:color w:val="000000"/>
          <w:sz w:val="20"/>
          <w:szCs w:val="20"/>
          <w:lang w:bidi="en-US"/>
        </w:rPr>
        <w:t>best</w:t>
      </w:r>
      <w:r w:rsidRPr="00281262">
        <w:rPr>
          <w:color w:val="000000"/>
          <w:spacing w:val="-5"/>
          <w:sz w:val="20"/>
          <w:szCs w:val="20"/>
          <w:lang w:bidi="en-US"/>
        </w:rPr>
        <w:t> </w:t>
      </w:r>
      <w:r w:rsidRPr="00281262">
        <w:rPr>
          <w:color w:val="000000"/>
          <w:sz w:val="20"/>
          <w:szCs w:val="20"/>
          <w:lang w:bidi="en-US"/>
        </w:rPr>
        <w:t>protections</w:t>
      </w:r>
      <w:r w:rsidRPr="00281262">
        <w:rPr>
          <w:color w:val="000000"/>
          <w:spacing w:val="-8"/>
          <w:sz w:val="20"/>
          <w:szCs w:val="20"/>
          <w:lang w:bidi="en-US"/>
        </w:rPr>
        <w:t> </w:t>
      </w:r>
      <w:r w:rsidRPr="00281262">
        <w:rPr>
          <w:color w:val="000000"/>
          <w:sz w:val="20"/>
          <w:szCs w:val="20"/>
          <w:lang w:bidi="en-US"/>
        </w:rPr>
        <w:t>against</w:t>
      </w:r>
      <w:r w:rsidRPr="00281262">
        <w:rPr>
          <w:color w:val="000000"/>
          <w:spacing w:val="-6"/>
          <w:sz w:val="20"/>
          <w:szCs w:val="20"/>
          <w:lang w:bidi="en-US"/>
        </w:rPr>
        <w:t> </w:t>
      </w:r>
      <w:r w:rsidRPr="00281262">
        <w:rPr>
          <w:color w:val="000000"/>
          <w:sz w:val="20"/>
          <w:szCs w:val="20"/>
          <w:lang w:bidi="en-US"/>
        </w:rPr>
        <w:t>campus</w:t>
      </w:r>
      <w:r w:rsidRPr="00281262">
        <w:rPr>
          <w:color w:val="000000"/>
          <w:spacing w:val="-6"/>
          <w:sz w:val="20"/>
          <w:szCs w:val="20"/>
          <w:lang w:bidi="en-US"/>
        </w:rPr>
        <w:t> </w:t>
      </w:r>
      <w:r w:rsidRPr="00281262">
        <w:rPr>
          <w:color w:val="000000"/>
          <w:sz w:val="20"/>
          <w:szCs w:val="20"/>
          <w:lang w:bidi="en-US"/>
        </w:rPr>
        <w:t>crime</w:t>
      </w:r>
      <w:r w:rsidRPr="00281262">
        <w:rPr>
          <w:color w:val="000000"/>
          <w:spacing w:val="-6"/>
          <w:sz w:val="20"/>
          <w:szCs w:val="20"/>
          <w:lang w:bidi="en-US"/>
        </w:rPr>
        <w:t> </w:t>
      </w:r>
      <w:r w:rsidRPr="00281262">
        <w:rPr>
          <w:color w:val="000000"/>
          <w:sz w:val="20"/>
          <w:szCs w:val="20"/>
          <w:lang w:bidi="en-US"/>
        </w:rPr>
        <w:t>are</w:t>
      </w:r>
      <w:r w:rsidRPr="00281262">
        <w:rPr>
          <w:color w:val="000000"/>
          <w:spacing w:val="-8"/>
          <w:sz w:val="20"/>
          <w:szCs w:val="20"/>
          <w:lang w:bidi="en-US"/>
        </w:rPr>
        <w:t> </w:t>
      </w:r>
      <w:r w:rsidRPr="00281262">
        <w:rPr>
          <w:color w:val="000000"/>
          <w:sz w:val="20"/>
          <w:szCs w:val="20"/>
          <w:lang w:bidi="en-US"/>
        </w:rPr>
        <w:t>a</w:t>
      </w:r>
      <w:r w:rsidRPr="00281262">
        <w:rPr>
          <w:color w:val="000000"/>
          <w:spacing w:val="-8"/>
          <w:sz w:val="20"/>
          <w:szCs w:val="20"/>
          <w:lang w:bidi="en-US"/>
        </w:rPr>
        <w:t> </w:t>
      </w:r>
      <w:r w:rsidRPr="00281262">
        <w:rPr>
          <w:color w:val="000000"/>
          <w:sz w:val="20"/>
          <w:szCs w:val="20"/>
          <w:lang w:bidi="en-US"/>
        </w:rPr>
        <w:t>strong campus security presence; an aware, informed, alert campus community; and a commitment to reporting suspicious activities and using common sense when carrying out daily</w:t>
      </w:r>
      <w:r w:rsidRPr="00281262">
        <w:rPr>
          <w:color w:val="000000"/>
          <w:spacing w:val="-13"/>
          <w:sz w:val="20"/>
          <w:szCs w:val="20"/>
          <w:lang w:bidi="en-US"/>
        </w:rPr>
        <w:t> </w:t>
      </w:r>
      <w:r w:rsidRPr="00281262">
        <w:rPr>
          <w:color w:val="000000"/>
          <w:sz w:val="20"/>
          <w:szCs w:val="20"/>
          <w:lang w:bidi="en-US"/>
        </w:rPr>
        <w:t>activities.</w:t>
      </w:r>
    </w:p>
    <w:p w14:paraId="58F6CD1C" w14:textId="77777777" w:rsidR="00281262" w:rsidRPr="00281262" w:rsidRDefault="00281262" w:rsidP="006D1897">
      <w:pPr>
        <w:tabs>
          <w:tab w:val="left" w:pos="1080"/>
        </w:tabs>
        <w:ind w:left="720" w:right="935"/>
        <w:jc w:val="both"/>
        <w:rPr>
          <w:lang w:bidi="en-US"/>
        </w:rPr>
      </w:pPr>
    </w:p>
    <w:p w14:paraId="0F278936" w14:textId="77777777" w:rsidR="00281262" w:rsidRPr="00281262" w:rsidRDefault="00281262" w:rsidP="006D1897">
      <w:pPr>
        <w:tabs>
          <w:tab w:val="left" w:pos="1080"/>
        </w:tabs>
        <w:ind w:left="720" w:right="935"/>
        <w:jc w:val="both"/>
        <w:rPr>
          <w:lang w:bidi="en-US"/>
        </w:rPr>
      </w:pPr>
      <w:r w:rsidRPr="00281262">
        <w:rPr>
          <w:color w:val="000000"/>
          <w:sz w:val="20"/>
          <w:szCs w:val="20"/>
          <w:lang w:bidi="en-US"/>
        </w:rPr>
        <w:t>If you have any questions or suggestions concerning this publication, please contact Mike Conn, Director of Campus Security at 740-283-6319 or John J. Pizzuti, J.D., Director of Risk Management and Compliance at 740-283-6238.</w:t>
      </w:r>
    </w:p>
    <w:p w14:paraId="7AC78E84" w14:textId="77777777" w:rsidR="00281262" w:rsidRPr="00281262" w:rsidRDefault="00281262" w:rsidP="006D1897">
      <w:pPr>
        <w:tabs>
          <w:tab w:val="left" w:pos="1080"/>
        </w:tabs>
        <w:spacing w:line="500" w:lineRule="atLeast"/>
        <w:ind w:left="720" w:right="8080"/>
        <w:rPr>
          <w:color w:val="000000"/>
          <w:sz w:val="20"/>
          <w:szCs w:val="20"/>
          <w:lang w:bidi="en-US"/>
        </w:rPr>
      </w:pPr>
      <w:r w:rsidRPr="00281262">
        <w:rPr>
          <w:color w:val="000000"/>
          <w:sz w:val="20"/>
          <w:szCs w:val="20"/>
          <w:lang w:bidi="en-US"/>
        </w:rPr>
        <w:t>God’s Blessings,</w:t>
      </w:r>
    </w:p>
    <w:p w14:paraId="0007B818" w14:textId="77777777" w:rsidR="00281262" w:rsidRPr="00281262" w:rsidRDefault="00281262" w:rsidP="006D1897">
      <w:pPr>
        <w:tabs>
          <w:tab w:val="left" w:pos="1080"/>
        </w:tabs>
        <w:spacing w:line="500" w:lineRule="atLeast"/>
        <w:ind w:left="720" w:right="8080"/>
        <w:rPr>
          <w:lang w:bidi="en-US"/>
        </w:rPr>
      </w:pPr>
      <w:r w:rsidRPr="00281262">
        <w:rPr>
          <w:color w:val="000000"/>
          <w:sz w:val="20"/>
          <w:szCs w:val="20"/>
          <w:lang w:bidi="en-US"/>
        </w:rPr>
        <w:t>Fr. Dave Pivonka, TOR</w:t>
      </w:r>
    </w:p>
    <w:p w14:paraId="432E17AE" w14:textId="77777777" w:rsidR="00281262" w:rsidRPr="00281262" w:rsidRDefault="00281262" w:rsidP="006D1897">
      <w:pPr>
        <w:tabs>
          <w:tab w:val="left" w:pos="1080"/>
        </w:tabs>
        <w:ind w:left="720"/>
        <w:jc w:val="both"/>
        <w:rPr>
          <w:lang w:bidi="en-US"/>
        </w:rPr>
      </w:pPr>
      <w:r w:rsidRPr="00281262">
        <w:rPr>
          <w:color w:val="000000"/>
          <w:sz w:val="20"/>
          <w:szCs w:val="20"/>
          <w:lang w:bidi="en-US"/>
        </w:rPr>
        <w:t>President, Franciscan University of Steubenville</w:t>
      </w:r>
    </w:p>
    <w:p w14:paraId="2CA84A9A" w14:textId="77777777" w:rsidR="00281262" w:rsidRDefault="00281262" w:rsidP="006D1897">
      <w:pPr>
        <w:pStyle w:val="Heading1"/>
        <w:tabs>
          <w:tab w:val="left" w:pos="1080"/>
        </w:tabs>
        <w:spacing w:before="67"/>
        <w:ind w:left="720"/>
        <w:rPr>
          <w:color w:val="938953"/>
          <w:w w:val="105"/>
        </w:rPr>
      </w:pPr>
    </w:p>
    <w:p w14:paraId="4D337158" w14:textId="77777777" w:rsidR="00281262" w:rsidRDefault="00281262" w:rsidP="006D1897">
      <w:pPr>
        <w:pStyle w:val="Heading1"/>
        <w:tabs>
          <w:tab w:val="left" w:pos="1080"/>
        </w:tabs>
        <w:spacing w:before="67"/>
        <w:ind w:left="720"/>
        <w:rPr>
          <w:color w:val="938953"/>
          <w:w w:val="105"/>
        </w:rPr>
      </w:pPr>
    </w:p>
    <w:p w14:paraId="6A6CD3A8" w14:textId="77777777" w:rsidR="00281262" w:rsidRDefault="00281262" w:rsidP="006D1897">
      <w:pPr>
        <w:pStyle w:val="Heading1"/>
        <w:tabs>
          <w:tab w:val="left" w:pos="1080"/>
        </w:tabs>
        <w:spacing w:before="67"/>
        <w:ind w:left="720"/>
        <w:rPr>
          <w:color w:val="938953"/>
          <w:w w:val="105"/>
        </w:rPr>
      </w:pPr>
    </w:p>
    <w:p w14:paraId="75C9BFC0" w14:textId="77777777" w:rsidR="00281262" w:rsidRDefault="00281262" w:rsidP="006D1897">
      <w:pPr>
        <w:pStyle w:val="Heading1"/>
        <w:tabs>
          <w:tab w:val="left" w:pos="1080"/>
        </w:tabs>
        <w:spacing w:before="67"/>
        <w:ind w:left="720"/>
        <w:rPr>
          <w:color w:val="938953"/>
          <w:w w:val="105"/>
        </w:rPr>
      </w:pPr>
    </w:p>
    <w:bookmarkEnd w:id="1"/>
    <w:p w14:paraId="4A6285D9" w14:textId="77777777" w:rsidR="00F87C8F" w:rsidRDefault="00F87C8F" w:rsidP="006D1897">
      <w:pPr>
        <w:tabs>
          <w:tab w:val="left" w:pos="1080"/>
        </w:tabs>
        <w:spacing w:line="199" w:lineRule="exact"/>
        <w:ind w:left="720"/>
        <w:sectPr w:rsidR="00F87C8F">
          <w:pgSz w:w="12240" w:h="15840"/>
          <w:pgMar w:top="1460" w:right="240" w:bottom="980" w:left="700" w:header="0" w:footer="667" w:gutter="0"/>
          <w:cols w:space="720"/>
        </w:sectPr>
      </w:pPr>
    </w:p>
    <w:p w14:paraId="1318E291" w14:textId="77777777" w:rsidR="00F87C8F" w:rsidRDefault="00FA1BC1" w:rsidP="006D1897">
      <w:pPr>
        <w:pStyle w:val="Heading1"/>
        <w:tabs>
          <w:tab w:val="left" w:pos="1080"/>
        </w:tabs>
        <w:spacing w:before="96"/>
        <w:ind w:left="720"/>
        <w:jc w:val="both"/>
      </w:pPr>
      <w:bookmarkStart w:id="3" w:name="_Toc59023700"/>
      <w:r>
        <w:rPr>
          <w:color w:val="938953"/>
          <w:w w:val="105"/>
        </w:rPr>
        <w:lastRenderedPageBreak/>
        <w:t>Introduction</w:t>
      </w:r>
      <w:bookmarkEnd w:id="3"/>
    </w:p>
    <w:p w14:paraId="3CB898B6" w14:textId="77777777" w:rsidR="00F87C8F" w:rsidRDefault="00FA1BC1" w:rsidP="006D1897">
      <w:pPr>
        <w:pStyle w:val="BodyText"/>
        <w:tabs>
          <w:tab w:val="left" w:pos="1080"/>
        </w:tabs>
        <w:spacing w:before="52" w:line="252" w:lineRule="auto"/>
        <w:ind w:left="720" w:right="1196"/>
        <w:jc w:val="both"/>
      </w:pPr>
      <w:r>
        <w:rPr>
          <w:w w:val="105"/>
        </w:rPr>
        <w:t>This report is provided in compliance with the Jeanne Clery Disclosure of Campus Security Policy and</w:t>
      </w:r>
      <w:r>
        <w:rPr>
          <w:spacing w:val="-11"/>
          <w:w w:val="105"/>
        </w:rPr>
        <w:t xml:space="preserve"> </w:t>
      </w:r>
      <w:r>
        <w:rPr>
          <w:w w:val="105"/>
        </w:rPr>
        <w:t>Crime</w:t>
      </w:r>
      <w:r>
        <w:rPr>
          <w:spacing w:val="-10"/>
          <w:w w:val="105"/>
        </w:rPr>
        <w:t xml:space="preserve"> </w:t>
      </w:r>
      <w:r>
        <w:rPr>
          <w:w w:val="105"/>
        </w:rPr>
        <w:t>Statistics</w:t>
      </w:r>
      <w:r>
        <w:rPr>
          <w:spacing w:val="-16"/>
          <w:w w:val="105"/>
        </w:rPr>
        <w:t xml:space="preserve"> </w:t>
      </w:r>
      <w:r>
        <w:rPr>
          <w:w w:val="105"/>
        </w:rPr>
        <w:t>Act,</w:t>
      </w:r>
      <w:r>
        <w:rPr>
          <w:spacing w:val="-17"/>
          <w:w w:val="105"/>
        </w:rPr>
        <w:t xml:space="preserve"> </w:t>
      </w:r>
      <w:r>
        <w:rPr>
          <w:w w:val="105"/>
        </w:rPr>
        <w:t>as</w:t>
      </w:r>
      <w:r>
        <w:rPr>
          <w:spacing w:val="-15"/>
          <w:w w:val="105"/>
        </w:rPr>
        <w:t xml:space="preserve"> </w:t>
      </w:r>
      <w:r>
        <w:rPr>
          <w:w w:val="105"/>
        </w:rPr>
        <w:t>amended.</w:t>
      </w:r>
      <w:r>
        <w:rPr>
          <w:spacing w:val="-15"/>
          <w:w w:val="105"/>
        </w:rPr>
        <w:t xml:space="preserve"> </w:t>
      </w:r>
      <w:r>
        <w:rPr>
          <w:w w:val="105"/>
        </w:rPr>
        <w:t>It</w:t>
      </w:r>
      <w:r>
        <w:rPr>
          <w:spacing w:val="-14"/>
          <w:w w:val="105"/>
        </w:rPr>
        <w:t xml:space="preserve"> </w:t>
      </w:r>
      <w:r>
        <w:rPr>
          <w:w w:val="105"/>
        </w:rPr>
        <w:t>provides</w:t>
      </w:r>
      <w:r>
        <w:rPr>
          <w:spacing w:val="-17"/>
          <w:w w:val="105"/>
        </w:rPr>
        <w:t xml:space="preserve"> </w:t>
      </w:r>
      <w:r>
        <w:rPr>
          <w:w w:val="105"/>
        </w:rPr>
        <w:t>students</w:t>
      </w:r>
      <w:r>
        <w:rPr>
          <w:spacing w:val="-17"/>
          <w:w w:val="105"/>
        </w:rPr>
        <w:t xml:space="preserve"> </w:t>
      </w:r>
      <w:r>
        <w:rPr>
          <w:w w:val="105"/>
        </w:rPr>
        <w:t>and</w:t>
      </w:r>
      <w:r>
        <w:rPr>
          <w:spacing w:val="-15"/>
          <w:w w:val="105"/>
        </w:rPr>
        <w:t xml:space="preserve"> </w:t>
      </w:r>
      <w:r>
        <w:rPr>
          <w:w w:val="105"/>
        </w:rPr>
        <w:t>employees</w:t>
      </w:r>
      <w:r>
        <w:rPr>
          <w:spacing w:val="-16"/>
          <w:w w:val="105"/>
        </w:rPr>
        <w:t xml:space="preserve"> </w:t>
      </w:r>
      <w:r>
        <w:rPr>
          <w:w w:val="105"/>
        </w:rPr>
        <w:t>of</w:t>
      </w:r>
      <w:r>
        <w:rPr>
          <w:spacing w:val="-14"/>
          <w:w w:val="105"/>
        </w:rPr>
        <w:t xml:space="preserve"> </w:t>
      </w:r>
      <w:r>
        <w:rPr>
          <w:w w:val="105"/>
        </w:rPr>
        <w:t>Franciscan</w:t>
      </w:r>
      <w:r>
        <w:rPr>
          <w:spacing w:val="-15"/>
          <w:w w:val="105"/>
        </w:rPr>
        <w:t xml:space="preserve"> </w:t>
      </w:r>
      <w:r>
        <w:rPr>
          <w:w w:val="105"/>
        </w:rPr>
        <w:t>University’s Gaming, Austria Campus (“University” or “Franciscan-GC”) with information on the University’s policies and procedures for that campus location relating to safety and security; programs that provide education on such things as drug and alcohol abuse, awareness of various kinds of sex offenses, and the prevention of crime generally; and procedures the University will take to notify the campus community in the event of an emergency. Its purpose is to provide students and employees</w:t>
      </w:r>
      <w:r>
        <w:rPr>
          <w:spacing w:val="-9"/>
          <w:w w:val="105"/>
        </w:rPr>
        <w:t xml:space="preserve"> </w:t>
      </w:r>
      <w:r>
        <w:rPr>
          <w:w w:val="105"/>
        </w:rPr>
        <w:t>at</w:t>
      </w:r>
      <w:r>
        <w:rPr>
          <w:spacing w:val="-9"/>
          <w:w w:val="105"/>
        </w:rPr>
        <w:t xml:space="preserve"> </w:t>
      </w:r>
      <w:r>
        <w:rPr>
          <w:w w:val="105"/>
        </w:rPr>
        <w:t>Franciscan-GC</w:t>
      </w:r>
      <w:r>
        <w:rPr>
          <w:spacing w:val="-7"/>
          <w:w w:val="105"/>
        </w:rPr>
        <w:t xml:space="preserve"> </w:t>
      </w:r>
      <w:r>
        <w:rPr>
          <w:w w:val="105"/>
        </w:rPr>
        <w:t>with</w:t>
      </w:r>
      <w:r>
        <w:rPr>
          <w:spacing w:val="-8"/>
          <w:w w:val="105"/>
        </w:rPr>
        <w:t xml:space="preserve"> </w:t>
      </w:r>
      <w:r>
        <w:rPr>
          <w:w w:val="105"/>
        </w:rPr>
        <w:t>information</w:t>
      </w:r>
      <w:r>
        <w:rPr>
          <w:spacing w:val="-8"/>
          <w:w w:val="105"/>
        </w:rPr>
        <w:t xml:space="preserve"> </w:t>
      </w:r>
      <w:r>
        <w:rPr>
          <w:w w:val="105"/>
        </w:rPr>
        <w:t>that</w:t>
      </w:r>
      <w:r>
        <w:rPr>
          <w:spacing w:val="-9"/>
          <w:w w:val="105"/>
        </w:rPr>
        <w:t xml:space="preserve"> </w:t>
      </w:r>
      <w:r>
        <w:rPr>
          <w:w w:val="105"/>
        </w:rPr>
        <w:t>will</w:t>
      </w:r>
      <w:r>
        <w:rPr>
          <w:spacing w:val="-9"/>
          <w:w w:val="105"/>
        </w:rPr>
        <w:t xml:space="preserve"> </w:t>
      </w:r>
      <w:r>
        <w:rPr>
          <w:w w:val="105"/>
        </w:rPr>
        <w:t>help</w:t>
      </w:r>
      <w:r>
        <w:rPr>
          <w:spacing w:val="-8"/>
          <w:w w:val="105"/>
        </w:rPr>
        <w:t xml:space="preserve"> </w:t>
      </w:r>
      <w:r>
        <w:rPr>
          <w:w w:val="105"/>
        </w:rPr>
        <w:t>them</w:t>
      </w:r>
      <w:r>
        <w:rPr>
          <w:spacing w:val="-8"/>
          <w:w w:val="105"/>
        </w:rPr>
        <w:t xml:space="preserve"> </w:t>
      </w:r>
      <w:r>
        <w:rPr>
          <w:w w:val="105"/>
        </w:rPr>
        <w:t>make</w:t>
      </w:r>
      <w:r>
        <w:rPr>
          <w:spacing w:val="-8"/>
          <w:w w:val="105"/>
        </w:rPr>
        <w:t xml:space="preserve"> </w:t>
      </w:r>
      <w:r>
        <w:rPr>
          <w:w w:val="105"/>
        </w:rPr>
        <w:t>informed</w:t>
      </w:r>
      <w:r>
        <w:rPr>
          <w:spacing w:val="-8"/>
          <w:w w:val="105"/>
        </w:rPr>
        <w:t xml:space="preserve"> </w:t>
      </w:r>
      <w:r>
        <w:rPr>
          <w:w w:val="105"/>
        </w:rPr>
        <w:t>decisions</w:t>
      </w:r>
      <w:r>
        <w:rPr>
          <w:spacing w:val="-8"/>
          <w:w w:val="105"/>
        </w:rPr>
        <w:t xml:space="preserve"> </w:t>
      </w:r>
      <w:r>
        <w:rPr>
          <w:w w:val="105"/>
        </w:rPr>
        <w:t>relating to their own safety and the safety of</w:t>
      </w:r>
      <w:r>
        <w:rPr>
          <w:spacing w:val="-6"/>
          <w:w w:val="105"/>
        </w:rPr>
        <w:t xml:space="preserve"> </w:t>
      </w:r>
      <w:r>
        <w:rPr>
          <w:w w:val="105"/>
        </w:rPr>
        <w:t>others.</w:t>
      </w:r>
    </w:p>
    <w:p w14:paraId="10C75543" w14:textId="77777777" w:rsidR="00F87C8F" w:rsidRDefault="00F87C8F" w:rsidP="006D1897">
      <w:pPr>
        <w:pStyle w:val="BodyText"/>
        <w:tabs>
          <w:tab w:val="left" w:pos="1080"/>
        </w:tabs>
        <w:spacing w:before="4"/>
        <w:ind w:left="720"/>
        <w:rPr>
          <w:sz w:val="22"/>
        </w:rPr>
      </w:pPr>
    </w:p>
    <w:p w14:paraId="4A1EA855" w14:textId="77777777" w:rsidR="00F87C8F" w:rsidRDefault="00FA1BC1" w:rsidP="006D1897">
      <w:pPr>
        <w:pStyle w:val="Heading1"/>
        <w:tabs>
          <w:tab w:val="left" w:pos="1080"/>
        </w:tabs>
        <w:ind w:left="720"/>
        <w:jc w:val="both"/>
      </w:pPr>
      <w:bookmarkStart w:id="4" w:name="_Toc59023701"/>
      <w:r>
        <w:rPr>
          <w:color w:val="938953"/>
          <w:w w:val="105"/>
        </w:rPr>
        <w:t>Policy for Preparing the Annual Report</w:t>
      </w:r>
      <w:bookmarkEnd w:id="4"/>
    </w:p>
    <w:p w14:paraId="152C992D" w14:textId="77777777" w:rsidR="00F87C8F" w:rsidRDefault="00FA1BC1" w:rsidP="006D1897">
      <w:pPr>
        <w:pStyle w:val="BodyText"/>
        <w:tabs>
          <w:tab w:val="left" w:pos="1080"/>
        </w:tabs>
        <w:spacing w:before="46" w:line="252" w:lineRule="auto"/>
        <w:ind w:left="720" w:right="1196"/>
        <w:jc w:val="both"/>
      </w:pPr>
      <w:r>
        <w:rPr>
          <w:w w:val="105"/>
        </w:rPr>
        <w:t>This</w:t>
      </w:r>
      <w:r>
        <w:rPr>
          <w:spacing w:val="-11"/>
          <w:w w:val="105"/>
        </w:rPr>
        <w:t xml:space="preserve"> </w:t>
      </w:r>
      <w:r>
        <w:rPr>
          <w:w w:val="105"/>
        </w:rPr>
        <w:t>report</w:t>
      </w:r>
      <w:r>
        <w:rPr>
          <w:spacing w:val="-11"/>
          <w:w w:val="105"/>
        </w:rPr>
        <w:t xml:space="preserve"> </w:t>
      </w:r>
      <w:r>
        <w:rPr>
          <w:w w:val="105"/>
        </w:rPr>
        <w:t>is</w:t>
      </w:r>
      <w:r>
        <w:rPr>
          <w:spacing w:val="-11"/>
          <w:w w:val="105"/>
        </w:rPr>
        <w:t xml:space="preserve"> </w:t>
      </w:r>
      <w:r>
        <w:rPr>
          <w:w w:val="105"/>
        </w:rPr>
        <w:t>prepared</w:t>
      </w:r>
      <w:r>
        <w:rPr>
          <w:spacing w:val="-10"/>
          <w:w w:val="105"/>
        </w:rPr>
        <w:t xml:space="preserve"> </w:t>
      </w:r>
      <w:r>
        <w:rPr>
          <w:w w:val="105"/>
        </w:rPr>
        <w:t>by</w:t>
      </w:r>
      <w:r>
        <w:rPr>
          <w:spacing w:val="-10"/>
          <w:w w:val="105"/>
        </w:rPr>
        <w:t xml:space="preserve"> </w:t>
      </w:r>
      <w:r>
        <w:rPr>
          <w:w w:val="105"/>
        </w:rPr>
        <w:t>Thomas</w:t>
      </w:r>
      <w:r>
        <w:rPr>
          <w:spacing w:val="-11"/>
          <w:w w:val="105"/>
        </w:rPr>
        <w:t xml:space="preserve"> </w:t>
      </w:r>
      <w:r>
        <w:rPr>
          <w:w w:val="105"/>
        </w:rPr>
        <w:t>M.</w:t>
      </w:r>
      <w:r>
        <w:rPr>
          <w:spacing w:val="-11"/>
          <w:w w:val="105"/>
        </w:rPr>
        <w:t xml:space="preserve"> </w:t>
      </w:r>
      <w:r>
        <w:rPr>
          <w:w w:val="105"/>
        </w:rPr>
        <w:t>Wolter,</w:t>
      </w:r>
      <w:r>
        <w:rPr>
          <w:spacing w:val="-11"/>
          <w:w w:val="105"/>
        </w:rPr>
        <w:t xml:space="preserve"> </w:t>
      </w:r>
      <w:r>
        <w:rPr>
          <w:w w:val="105"/>
        </w:rPr>
        <w:t>Director,</w:t>
      </w:r>
      <w:r>
        <w:rPr>
          <w:spacing w:val="-11"/>
          <w:w w:val="105"/>
        </w:rPr>
        <w:t xml:space="preserve"> </w:t>
      </w:r>
      <w:r>
        <w:rPr>
          <w:w w:val="105"/>
        </w:rPr>
        <w:t>Austrian</w:t>
      </w:r>
      <w:r>
        <w:rPr>
          <w:spacing w:val="-11"/>
          <w:w w:val="105"/>
        </w:rPr>
        <w:t xml:space="preserve"> </w:t>
      </w:r>
      <w:r>
        <w:rPr>
          <w:w w:val="105"/>
        </w:rPr>
        <w:t>Program,</w:t>
      </w:r>
      <w:r>
        <w:rPr>
          <w:spacing w:val="-11"/>
          <w:w w:val="105"/>
        </w:rPr>
        <w:t xml:space="preserve"> </w:t>
      </w:r>
      <w:r>
        <w:rPr>
          <w:w w:val="105"/>
        </w:rPr>
        <w:t>in</w:t>
      </w:r>
      <w:r>
        <w:rPr>
          <w:spacing w:val="-10"/>
          <w:w w:val="105"/>
        </w:rPr>
        <w:t xml:space="preserve"> </w:t>
      </w:r>
      <w:r>
        <w:rPr>
          <w:w w:val="105"/>
        </w:rPr>
        <w:t>cooperation</w:t>
      </w:r>
      <w:r>
        <w:rPr>
          <w:spacing w:val="-11"/>
          <w:w w:val="105"/>
        </w:rPr>
        <w:t xml:space="preserve"> </w:t>
      </w:r>
      <w:r>
        <w:rPr>
          <w:w w:val="105"/>
        </w:rPr>
        <w:t>with</w:t>
      </w:r>
      <w:r>
        <w:rPr>
          <w:spacing w:val="-10"/>
          <w:w w:val="105"/>
        </w:rPr>
        <w:t xml:space="preserve"> </w:t>
      </w:r>
      <w:r>
        <w:rPr>
          <w:w w:val="105"/>
        </w:rPr>
        <w:t>local law</w:t>
      </w:r>
      <w:r>
        <w:rPr>
          <w:spacing w:val="-16"/>
          <w:w w:val="105"/>
        </w:rPr>
        <w:t xml:space="preserve"> </w:t>
      </w:r>
      <w:r>
        <w:rPr>
          <w:w w:val="105"/>
        </w:rPr>
        <w:t>enforcement</w:t>
      </w:r>
      <w:r>
        <w:rPr>
          <w:spacing w:val="-18"/>
          <w:w w:val="105"/>
        </w:rPr>
        <w:t xml:space="preserve"> </w:t>
      </w:r>
      <w:r>
        <w:rPr>
          <w:w w:val="105"/>
        </w:rPr>
        <w:t>authorities</w:t>
      </w:r>
      <w:r>
        <w:rPr>
          <w:spacing w:val="-17"/>
          <w:w w:val="105"/>
        </w:rPr>
        <w:t xml:space="preserve"> </w:t>
      </w:r>
      <w:r>
        <w:rPr>
          <w:w w:val="105"/>
        </w:rPr>
        <w:t>and</w:t>
      </w:r>
      <w:r>
        <w:rPr>
          <w:spacing w:val="-16"/>
          <w:w w:val="105"/>
        </w:rPr>
        <w:t xml:space="preserve"> </w:t>
      </w:r>
      <w:r>
        <w:rPr>
          <w:w w:val="105"/>
        </w:rPr>
        <w:t>includes</w:t>
      </w:r>
      <w:r>
        <w:rPr>
          <w:spacing w:val="-18"/>
          <w:w w:val="105"/>
        </w:rPr>
        <w:t xml:space="preserve"> </w:t>
      </w:r>
      <w:r>
        <w:rPr>
          <w:w w:val="105"/>
        </w:rPr>
        <w:t>information</w:t>
      </w:r>
      <w:r>
        <w:rPr>
          <w:spacing w:val="-16"/>
          <w:w w:val="105"/>
        </w:rPr>
        <w:t xml:space="preserve"> </w:t>
      </w:r>
      <w:r>
        <w:rPr>
          <w:w w:val="105"/>
        </w:rPr>
        <w:t>provided</w:t>
      </w:r>
      <w:r>
        <w:rPr>
          <w:spacing w:val="-17"/>
          <w:w w:val="105"/>
        </w:rPr>
        <w:t xml:space="preserve"> </w:t>
      </w:r>
      <w:r>
        <w:rPr>
          <w:w w:val="105"/>
        </w:rPr>
        <w:t>by</w:t>
      </w:r>
      <w:r>
        <w:rPr>
          <w:spacing w:val="-16"/>
          <w:w w:val="105"/>
        </w:rPr>
        <w:t xml:space="preserve"> </w:t>
      </w:r>
      <w:r>
        <w:rPr>
          <w:w w:val="105"/>
        </w:rPr>
        <w:t>them</w:t>
      </w:r>
      <w:r>
        <w:rPr>
          <w:spacing w:val="-16"/>
          <w:w w:val="105"/>
        </w:rPr>
        <w:t xml:space="preserve"> </w:t>
      </w:r>
      <w:r>
        <w:rPr>
          <w:w w:val="105"/>
        </w:rPr>
        <w:t>as</w:t>
      </w:r>
      <w:r>
        <w:rPr>
          <w:spacing w:val="-17"/>
          <w:w w:val="105"/>
        </w:rPr>
        <w:t xml:space="preserve"> </w:t>
      </w:r>
      <w:r>
        <w:rPr>
          <w:w w:val="105"/>
        </w:rPr>
        <w:t>well</w:t>
      </w:r>
      <w:r>
        <w:rPr>
          <w:spacing w:val="-18"/>
          <w:w w:val="105"/>
        </w:rPr>
        <w:t xml:space="preserve"> </w:t>
      </w:r>
      <w:r>
        <w:rPr>
          <w:w w:val="105"/>
        </w:rPr>
        <w:t>as</w:t>
      </w:r>
      <w:r>
        <w:rPr>
          <w:spacing w:val="-17"/>
          <w:w w:val="105"/>
        </w:rPr>
        <w:t xml:space="preserve"> </w:t>
      </w:r>
      <w:r>
        <w:rPr>
          <w:w w:val="105"/>
        </w:rPr>
        <w:t>by</w:t>
      </w:r>
      <w:r>
        <w:rPr>
          <w:spacing w:val="-17"/>
          <w:w w:val="105"/>
        </w:rPr>
        <w:t xml:space="preserve"> </w:t>
      </w:r>
      <w:r>
        <w:rPr>
          <w:w w:val="105"/>
        </w:rPr>
        <w:t>the</w:t>
      </w:r>
      <w:r>
        <w:rPr>
          <w:spacing w:val="-16"/>
          <w:w w:val="105"/>
        </w:rPr>
        <w:t xml:space="preserve"> </w:t>
      </w:r>
      <w:r>
        <w:rPr>
          <w:w w:val="105"/>
        </w:rPr>
        <w:t>Franciscan- GC’s</w:t>
      </w:r>
      <w:r>
        <w:rPr>
          <w:spacing w:val="-6"/>
          <w:w w:val="105"/>
        </w:rPr>
        <w:t xml:space="preserve"> </w:t>
      </w:r>
      <w:r>
        <w:rPr>
          <w:w w:val="105"/>
        </w:rPr>
        <w:t>campus</w:t>
      </w:r>
      <w:r>
        <w:rPr>
          <w:spacing w:val="-6"/>
          <w:w w:val="105"/>
        </w:rPr>
        <w:t xml:space="preserve"> </w:t>
      </w:r>
      <w:r>
        <w:rPr>
          <w:w w:val="105"/>
        </w:rPr>
        <w:t>security</w:t>
      </w:r>
      <w:r>
        <w:rPr>
          <w:spacing w:val="-6"/>
          <w:w w:val="105"/>
        </w:rPr>
        <w:t xml:space="preserve"> </w:t>
      </w:r>
      <w:r>
        <w:rPr>
          <w:w w:val="105"/>
        </w:rPr>
        <w:t>authorities</w:t>
      </w:r>
      <w:r>
        <w:rPr>
          <w:spacing w:val="-5"/>
          <w:w w:val="105"/>
        </w:rPr>
        <w:t xml:space="preserve"> </w:t>
      </w:r>
      <w:r>
        <w:rPr>
          <w:w w:val="105"/>
        </w:rPr>
        <w:t>and</w:t>
      </w:r>
      <w:r>
        <w:rPr>
          <w:spacing w:val="-6"/>
          <w:w w:val="105"/>
        </w:rPr>
        <w:t xml:space="preserve"> </w:t>
      </w:r>
      <w:r>
        <w:rPr>
          <w:w w:val="105"/>
        </w:rPr>
        <w:t>various</w:t>
      </w:r>
      <w:r>
        <w:rPr>
          <w:spacing w:val="-6"/>
          <w:w w:val="105"/>
        </w:rPr>
        <w:t xml:space="preserve"> </w:t>
      </w:r>
      <w:r>
        <w:rPr>
          <w:w w:val="105"/>
        </w:rPr>
        <w:t>other</w:t>
      </w:r>
      <w:r>
        <w:rPr>
          <w:spacing w:val="-7"/>
          <w:w w:val="105"/>
        </w:rPr>
        <w:t xml:space="preserve"> </w:t>
      </w:r>
      <w:r>
        <w:rPr>
          <w:w w:val="105"/>
        </w:rPr>
        <w:t>elements</w:t>
      </w:r>
      <w:r>
        <w:rPr>
          <w:spacing w:val="-6"/>
          <w:w w:val="105"/>
        </w:rPr>
        <w:t xml:space="preserve"> </w:t>
      </w:r>
      <w:r>
        <w:rPr>
          <w:w w:val="105"/>
        </w:rPr>
        <w:t>of</w:t>
      </w:r>
      <w:r>
        <w:rPr>
          <w:spacing w:val="-7"/>
          <w:w w:val="105"/>
        </w:rPr>
        <w:t xml:space="preserve"> </w:t>
      </w:r>
      <w:r>
        <w:rPr>
          <w:w w:val="105"/>
        </w:rPr>
        <w:t>the</w:t>
      </w:r>
      <w:r>
        <w:rPr>
          <w:spacing w:val="-5"/>
          <w:w w:val="105"/>
        </w:rPr>
        <w:t xml:space="preserve"> </w:t>
      </w:r>
      <w:r>
        <w:rPr>
          <w:w w:val="105"/>
        </w:rPr>
        <w:t>Franciscan-GC.</w:t>
      </w:r>
      <w:r>
        <w:rPr>
          <w:spacing w:val="-7"/>
          <w:w w:val="105"/>
        </w:rPr>
        <w:t xml:space="preserve"> </w:t>
      </w:r>
      <w:r>
        <w:rPr>
          <w:w w:val="105"/>
        </w:rPr>
        <w:t>Each</w:t>
      </w:r>
      <w:r>
        <w:rPr>
          <w:spacing w:val="-5"/>
          <w:w w:val="105"/>
        </w:rPr>
        <w:t xml:space="preserve"> </w:t>
      </w:r>
      <w:r>
        <w:rPr>
          <w:w w:val="105"/>
        </w:rPr>
        <w:t>year</w:t>
      </w:r>
      <w:r>
        <w:rPr>
          <w:spacing w:val="-6"/>
          <w:w w:val="105"/>
        </w:rPr>
        <w:t xml:space="preserve"> </w:t>
      </w:r>
      <w:r>
        <w:rPr>
          <w:w w:val="105"/>
        </w:rPr>
        <w:t>an</w:t>
      </w:r>
      <w:r>
        <w:rPr>
          <w:spacing w:val="-6"/>
          <w:w w:val="105"/>
        </w:rPr>
        <w:t xml:space="preserve"> </w:t>
      </w:r>
      <w:r>
        <w:rPr>
          <w:w w:val="105"/>
        </w:rPr>
        <w:t>e- mail</w:t>
      </w:r>
      <w:r>
        <w:rPr>
          <w:spacing w:val="-5"/>
          <w:w w:val="105"/>
        </w:rPr>
        <w:t xml:space="preserve"> </w:t>
      </w:r>
      <w:r>
        <w:rPr>
          <w:w w:val="105"/>
        </w:rPr>
        <w:t>notification</w:t>
      </w:r>
      <w:r>
        <w:rPr>
          <w:spacing w:val="-4"/>
          <w:w w:val="105"/>
        </w:rPr>
        <w:t xml:space="preserve"> </w:t>
      </w:r>
      <w:r>
        <w:rPr>
          <w:w w:val="105"/>
        </w:rPr>
        <w:t>is</w:t>
      </w:r>
      <w:r>
        <w:rPr>
          <w:spacing w:val="-4"/>
          <w:w w:val="105"/>
        </w:rPr>
        <w:t xml:space="preserve"> </w:t>
      </w:r>
      <w:r>
        <w:rPr>
          <w:w w:val="105"/>
        </w:rPr>
        <w:t>made</w:t>
      </w:r>
      <w:r>
        <w:rPr>
          <w:spacing w:val="-4"/>
          <w:w w:val="105"/>
        </w:rPr>
        <w:t xml:space="preserve"> </w:t>
      </w:r>
      <w:r>
        <w:rPr>
          <w:w w:val="105"/>
        </w:rPr>
        <w:t>to</w:t>
      </w:r>
      <w:r>
        <w:rPr>
          <w:spacing w:val="-4"/>
          <w:w w:val="105"/>
        </w:rPr>
        <w:t xml:space="preserve"> </w:t>
      </w:r>
      <w:r>
        <w:rPr>
          <w:w w:val="105"/>
        </w:rPr>
        <w:t>all</w:t>
      </w:r>
      <w:r>
        <w:rPr>
          <w:spacing w:val="-4"/>
          <w:w w:val="105"/>
        </w:rPr>
        <w:t xml:space="preserve"> </w:t>
      </w:r>
      <w:r>
        <w:rPr>
          <w:w w:val="105"/>
        </w:rPr>
        <w:t>enrolled</w:t>
      </w:r>
      <w:r>
        <w:rPr>
          <w:spacing w:val="-3"/>
          <w:w w:val="105"/>
        </w:rPr>
        <w:t xml:space="preserve"> </w:t>
      </w:r>
      <w:r>
        <w:rPr>
          <w:w w:val="105"/>
        </w:rPr>
        <w:t>students</w:t>
      </w:r>
      <w:r>
        <w:rPr>
          <w:spacing w:val="-4"/>
          <w:w w:val="105"/>
        </w:rPr>
        <w:t xml:space="preserve"> </w:t>
      </w:r>
      <w:r>
        <w:rPr>
          <w:w w:val="105"/>
        </w:rPr>
        <w:t>that</w:t>
      </w:r>
      <w:r>
        <w:rPr>
          <w:spacing w:val="-5"/>
          <w:w w:val="105"/>
        </w:rPr>
        <w:t xml:space="preserve"> </w:t>
      </w:r>
      <w:r>
        <w:rPr>
          <w:w w:val="105"/>
        </w:rPr>
        <w:t>provides</w:t>
      </w:r>
      <w:r>
        <w:rPr>
          <w:spacing w:val="-4"/>
          <w:w w:val="105"/>
        </w:rPr>
        <w:t xml:space="preserve"> </w:t>
      </w:r>
      <w:r>
        <w:rPr>
          <w:w w:val="105"/>
        </w:rPr>
        <w:t>the</w:t>
      </w:r>
      <w:r>
        <w:rPr>
          <w:spacing w:val="-4"/>
          <w:w w:val="105"/>
        </w:rPr>
        <w:t xml:space="preserve"> </w:t>
      </w:r>
      <w:r>
        <w:rPr>
          <w:w w:val="105"/>
        </w:rPr>
        <w:t>website</w:t>
      </w:r>
      <w:r>
        <w:rPr>
          <w:spacing w:val="-4"/>
          <w:w w:val="105"/>
        </w:rPr>
        <w:t xml:space="preserve"> </w:t>
      </w:r>
      <w:r>
        <w:rPr>
          <w:w w:val="105"/>
        </w:rPr>
        <w:t>link</w:t>
      </w:r>
      <w:r>
        <w:rPr>
          <w:spacing w:val="-4"/>
          <w:w w:val="105"/>
        </w:rPr>
        <w:t xml:space="preserve"> </w:t>
      </w:r>
      <w:r>
        <w:rPr>
          <w:w w:val="105"/>
        </w:rPr>
        <w:t>to</w:t>
      </w:r>
      <w:r>
        <w:rPr>
          <w:spacing w:val="-3"/>
          <w:w w:val="105"/>
        </w:rPr>
        <w:t xml:space="preserve"> </w:t>
      </w:r>
      <w:r>
        <w:rPr>
          <w:w w:val="105"/>
        </w:rPr>
        <w:t>access</w:t>
      </w:r>
      <w:r>
        <w:rPr>
          <w:spacing w:val="-4"/>
          <w:w w:val="105"/>
        </w:rPr>
        <w:t xml:space="preserve"> </w:t>
      </w:r>
      <w:r>
        <w:rPr>
          <w:w w:val="105"/>
        </w:rPr>
        <w:t>this</w:t>
      </w:r>
      <w:r>
        <w:rPr>
          <w:spacing w:val="-4"/>
          <w:w w:val="105"/>
        </w:rPr>
        <w:t xml:space="preserve"> </w:t>
      </w:r>
      <w:r>
        <w:rPr>
          <w:w w:val="105"/>
        </w:rPr>
        <w:t>report. Faculty and staff receive similar notifications. Hard copies of the report may also be obtained at no cost by contacting Thomas M. Wolter, Director, Austrian Program, located on the Gaming campus or the Community Center Building, Assisi Heights, located on the Steubenville</w:t>
      </w:r>
      <w:r>
        <w:rPr>
          <w:spacing w:val="-11"/>
          <w:w w:val="105"/>
        </w:rPr>
        <w:t xml:space="preserve"> </w:t>
      </w:r>
      <w:r>
        <w:rPr>
          <w:w w:val="105"/>
        </w:rPr>
        <w:t>campus.</w:t>
      </w:r>
    </w:p>
    <w:p w14:paraId="6AFD1415" w14:textId="77777777" w:rsidR="00F87C8F" w:rsidRDefault="00F87C8F" w:rsidP="006D1897">
      <w:pPr>
        <w:pStyle w:val="BodyText"/>
        <w:tabs>
          <w:tab w:val="left" w:pos="1080"/>
        </w:tabs>
        <w:spacing w:before="6"/>
        <w:ind w:left="720"/>
        <w:rPr>
          <w:sz w:val="28"/>
        </w:rPr>
      </w:pPr>
    </w:p>
    <w:p w14:paraId="09F86770" w14:textId="77777777" w:rsidR="00F87C8F" w:rsidRDefault="00FA1BC1" w:rsidP="006D1897">
      <w:pPr>
        <w:pStyle w:val="BodyText"/>
        <w:tabs>
          <w:tab w:val="left" w:pos="1080"/>
        </w:tabs>
        <w:spacing w:line="252" w:lineRule="auto"/>
        <w:ind w:left="720" w:right="1200"/>
        <w:jc w:val="both"/>
      </w:pPr>
      <w:r>
        <w:rPr>
          <w:w w:val="105"/>
        </w:rPr>
        <w:t xml:space="preserve">Franciscan-GC is committed to taking the actions necessary to provide a safe and secure working/learning environment for all students and staff. As a member of the campus community, you can feel safe and comfortable knowing that security procedures are in place that represent best practices in the </w:t>
      </w:r>
      <w:proofErr w:type="gramStart"/>
      <w:r>
        <w:rPr>
          <w:w w:val="105"/>
        </w:rPr>
        <w:t>field, and</w:t>
      </w:r>
      <w:proofErr w:type="gramEnd"/>
      <w:r>
        <w:rPr>
          <w:w w:val="105"/>
        </w:rPr>
        <w:t xml:space="preserve"> are constantly tested and re-evaluated for their effectiveness.</w:t>
      </w:r>
    </w:p>
    <w:p w14:paraId="19A4E644" w14:textId="77777777" w:rsidR="00F87C8F" w:rsidRDefault="00F87C8F" w:rsidP="006D1897">
      <w:pPr>
        <w:pStyle w:val="BodyText"/>
        <w:tabs>
          <w:tab w:val="left" w:pos="1080"/>
        </w:tabs>
        <w:ind w:left="720"/>
        <w:rPr>
          <w:sz w:val="22"/>
        </w:rPr>
      </w:pPr>
    </w:p>
    <w:p w14:paraId="6622897B" w14:textId="77777777" w:rsidR="00F87C8F" w:rsidRDefault="00FA1BC1" w:rsidP="006D1897">
      <w:pPr>
        <w:pStyle w:val="Heading1"/>
        <w:tabs>
          <w:tab w:val="left" w:pos="1080"/>
        </w:tabs>
        <w:ind w:left="720"/>
        <w:jc w:val="both"/>
      </w:pPr>
      <w:bookmarkStart w:id="5" w:name="_Toc59023702"/>
      <w:r>
        <w:rPr>
          <w:color w:val="938953"/>
          <w:w w:val="105"/>
        </w:rPr>
        <w:t>Gaming Campus Profile</w:t>
      </w:r>
      <w:bookmarkEnd w:id="5"/>
    </w:p>
    <w:p w14:paraId="56011829" w14:textId="77777777" w:rsidR="00F87C8F" w:rsidRDefault="00FA1BC1" w:rsidP="006D1897">
      <w:pPr>
        <w:pStyle w:val="BodyText"/>
        <w:tabs>
          <w:tab w:val="left" w:pos="1080"/>
        </w:tabs>
        <w:spacing w:before="51" w:line="252" w:lineRule="auto"/>
        <w:ind w:left="720" w:right="1197"/>
        <w:jc w:val="both"/>
      </w:pPr>
      <w:r>
        <w:rPr>
          <w:w w:val="105"/>
        </w:rPr>
        <w:t>The Study Abroad Program of Franciscan University, situated in Gaming, Austria, allows students to experience an integration of the intellectual, cultural, spiritual, and Franciscan life. Those who fully participate in this unique program are presented the opportunity to grow, develop, and be formed into a more mature student while deepening their love for and experience of different cultures, creation, God, and the Catholic Church.</w:t>
      </w:r>
    </w:p>
    <w:p w14:paraId="0308CCFE" w14:textId="77777777" w:rsidR="00F87C8F" w:rsidRDefault="00F87C8F" w:rsidP="006D1897">
      <w:pPr>
        <w:pStyle w:val="BodyText"/>
        <w:tabs>
          <w:tab w:val="left" w:pos="1080"/>
        </w:tabs>
        <w:spacing w:before="4"/>
        <w:ind w:left="720"/>
        <w:rPr>
          <w:sz w:val="28"/>
        </w:rPr>
      </w:pPr>
    </w:p>
    <w:p w14:paraId="03ACD590" w14:textId="77777777" w:rsidR="00F87C8F" w:rsidRDefault="00FA1BC1" w:rsidP="006D1897">
      <w:pPr>
        <w:pStyle w:val="BodyText"/>
        <w:tabs>
          <w:tab w:val="left" w:pos="1080"/>
        </w:tabs>
        <w:spacing w:line="252" w:lineRule="auto"/>
        <w:ind w:left="720" w:right="1196"/>
        <w:jc w:val="both"/>
      </w:pPr>
      <w:r>
        <w:rPr>
          <w:w w:val="105"/>
        </w:rPr>
        <w:t>The</w:t>
      </w:r>
      <w:r>
        <w:rPr>
          <w:spacing w:val="-5"/>
          <w:w w:val="105"/>
        </w:rPr>
        <w:t xml:space="preserve"> </w:t>
      </w:r>
      <w:r>
        <w:rPr>
          <w:w w:val="105"/>
        </w:rPr>
        <w:t>former</w:t>
      </w:r>
      <w:r>
        <w:rPr>
          <w:spacing w:val="-5"/>
          <w:w w:val="105"/>
        </w:rPr>
        <w:t xml:space="preserve"> </w:t>
      </w:r>
      <w:r>
        <w:rPr>
          <w:w w:val="105"/>
        </w:rPr>
        <w:t>monastery</w:t>
      </w:r>
      <w:r>
        <w:rPr>
          <w:spacing w:val="-4"/>
          <w:w w:val="105"/>
        </w:rPr>
        <w:t xml:space="preserve"> </w:t>
      </w:r>
      <w:r>
        <w:rPr>
          <w:w w:val="105"/>
        </w:rPr>
        <w:t>that</w:t>
      </w:r>
      <w:r>
        <w:rPr>
          <w:spacing w:val="-6"/>
          <w:w w:val="105"/>
        </w:rPr>
        <w:t xml:space="preserve"> </w:t>
      </w:r>
      <w:r>
        <w:rPr>
          <w:w w:val="105"/>
        </w:rPr>
        <w:t>serves</w:t>
      </w:r>
      <w:r>
        <w:rPr>
          <w:spacing w:val="-5"/>
          <w:w w:val="105"/>
        </w:rPr>
        <w:t xml:space="preserve"> </w:t>
      </w:r>
      <w:r>
        <w:rPr>
          <w:w w:val="105"/>
        </w:rPr>
        <w:t>as</w:t>
      </w:r>
      <w:r>
        <w:rPr>
          <w:spacing w:val="-5"/>
          <w:w w:val="105"/>
        </w:rPr>
        <w:t xml:space="preserve"> </w:t>
      </w:r>
      <w:r>
        <w:rPr>
          <w:w w:val="105"/>
        </w:rPr>
        <w:t>dormitory</w:t>
      </w:r>
      <w:r>
        <w:rPr>
          <w:spacing w:val="-4"/>
          <w:w w:val="105"/>
        </w:rPr>
        <w:t xml:space="preserve"> </w:t>
      </w:r>
      <w:r>
        <w:rPr>
          <w:w w:val="105"/>
        </w:rPr>
        <w:t>and</w:t>
      </w:r>
      <w:r>
        <w:rPr>
          <w:spacing w:val="-5"/>
          <w:w w:val="105"/>
        </w:rPr>
        <w:t xml:space="preserve"> </w:t>
      </w:r>
      <w:r>
        <w:rPr>
          <w:w w:val="105"/>
        </w:rPr>
        <w:t>home</w:t>
      </w:r>
      <w:r>
        <w:rPr>
          <w:spacing w:val="-4"/>
          <w:w w:val="105"/>
        </w:rPr>
        <w:t xml:space="preserve"> </w:t>
      </w:r>
      <w:r>
        <w:rPr>
          <w:w w:val="105"/>
        </w:rPr>
        <w:t>base,</w:t>
      </w:r>
      <w:r>
        <w:rPr>
          <w:spacing w:val="-5"/>
          <w:w w:val="105"/>
        </w:rPr>
        <w:t xml:space="preserve"> </w:t>
      </w:r>
      <w:r>
        <w:rPr>
          <w:w w:val="105"/>
        </w:rPr>
        <w:t>the</w:t>
      </w:r>
      <w:r>
        <w:rPr>
          <w:spacing w:val="-4"/>
          <w:w w:val="105"/>
        </w:rPr>
        <w:t xml:space="preserve"> </w:t>
      </w:r>
      <w:r>
        <w:rPr>
          <w:w w:val="105"/>
        </w:rPr>
        <w:t>Kartause</w:t>
      </w:r>
      <w:r>
        <w:rPr>
          <w:spacing w:val="-5"/>
          <w:w w:val="105"/>
        </w:rPr>
        <w:t xml:space="preserve"> </w:t>
      </w:r>
      <w:r>
        <w:rPr>
          <w:w w:val="105"/>
        </w:rPr>
        <w:t>Maria</w:t>
      </w:r>
      <w:r>
        <w:rPr>
          <w:spacing w:val="-4"/>
          <w:w w:val="105"/>
        </w:rPr>
        <w:t xml:space="preserve"> </w:t>
      </w:r>
      <w:r>
        <w:rPr>
          <w:w w:val="105"/>
        </w:rPr>
        <w:t>Thronus</w:t>
      </w:r>
      <w:r>
        <w:rPr>
          <w:spacing w:val="-5"/>
          <w:w w:val="105"/>
        </w:rPr>
        <w:t xml:space="preserve"> </w:t>
      </w:r>
      <w:r>
        <w:rPr>
          <w:w w:val="105"/>
        </w:rPr>
        <w:t>Iesu,</w:t>
      </w:r>
      <w:r>
        <w:rPr>
          <w:spacing w:val="-6"/>
          <w:w w:val="105"/>
        </w:rPr>
        <w:t xml:space="preserve"> </w:t>
      </w:r>
      <w:r>
        <w:rPr>
          <w:w w:val="105"/>
        </w:rPr>
        <w:t>is an</w:t>
      </w:r>
      <w:r>
        <w:rPr>
          <w:spacing w:val="-15"/>
          <w:w w:val="105"/>
        </w:rPr>
        <w:t xml:space="preserve"> </w:t>
      </w:r>
      <w:r>
        <w:rPr>
          <w:w w:val="105"/>
        </w:rPr>
        <w:t>international</w:t>
      </w:r>
      <w:r>
        <w:rPr>
          <w:spacing w:val="-15"/>
          <w:w w:val="105"/>
        </w:rPr>
        <w:t xml:space="preserve"> </w:t>
      </w:r>
      <w:r>
        <w:rPr>
          <w:w w:val="105"/>
        </w:rPr>
        <w:t>historical</w:t>
      </w:r>
      <w:r>
        <w:rPr>
          <w:spacing w:val="-15"/>
          <w:w w:val="105"/>
        </w:rPr>
        <w:t xml:space="preserve"> </w:t>
      </w:r>
      <w:r>
        <w:rPr>
          <w:w w:val="105"/>
        </w:rPr>
        <w:t>landmark.</w:t>
      </w:r>
      <w:r>
        <w:rPr>
          <w:spacing w:val="-15"/>
          <w:w w:val="105"/>
        </w:rPr>
        <w:t xml:space="preserve"> </w:t>
      </w:r>
      <w:r>
        <w:rPr>
          <w:w w:val="105"/>
        </w:rPr>
        <w:t>The</w:t>
      </w:r>
      <w:r>
        <w:rPr>
          <w:spacing w:val="-14"/>
          <w:w w:val="105"/>
        </w:rPr>
        <w:t xml:space="preserve"> </w:t>
      </w:r>
      <w:r>
        <w:rPr>
          <w:w w:val="105"/>
        </w:rPr>
        <w:t>Kartause</w:t>
      </w:r>
      <w:r>
        <w:rPr>
          <w:spacing w:val="-15"/>
          <w:w w:val="105"/>
        </w:rPr>
        <w:t xml:space="preserve"> </w:t>
      </w:r>
      <w:r>
        <w:rPr>
          <w:w w:val="105"/>
        </w:rPr>
        <w:t>serves</w:t>
      </w:r>
      <w:r>
        <w:rPr>
          <w:spacing w:val="-14"/>
          <w:w w:val="105"/>
        </w:rPr>
        <w:t xml:space="preserve"> </w:t>
      </w:r>
      <w:r>
        <w:rPr>
          <w:w w:val="105"/>
        </w:rPr>
        <w:t>as</w:t>
      </w:r>
      <w:r>
        <w:rPr>
          <w:spacing w:val="-14"/>
          <w:w w:val="105"/>
        </w:rPr>
        <w:t xml:space="preserve"> </w:t>
      </w:r>
      <w:r>
        <w:rPr>
          <w:w w:val="105"/>
        </w:rPr>
        <w:t>an</w:t>
      </w:r>
      <w:r>
        <w:rPr>
          <w:spacing w:val="-14"/>
          <w:w w:val="105"/>
        </w:rPr>
        <w:t xml:space="preserve"> </w:t>
      </w:r>
      <w:r>
        <w:rPr>
          <w:w w:val="105"/>
        </w:rPr>
        <w:t>elegant</w:t>
      </w:r>
      <w:r>
        <w:rPr>
          <w:spacing w:val="-15"/>
          <w:w w:val="105"/>
        </w:rPr>
        <w:t xml:space="preserve"> </w:t>
      </w:r>
      <w:r>
        <w:rPr>
          <w:w w:val="105"/>
        </w:rPr>
        <w:t>hotel</w:t>
      </w:r>
      <w:r>
        <w:rPr>
          <w:spacing w:val="-15"/>
          <w:w w:val="105"/>
        </w:rPr>
        <w:t xml:space="preserve"> </w:t>
      </w:r>
      <w:r>
        <w:rPr>
          <w:w w:val="105"/>
        </w:rPr>
        <w:t>during</w:t>
      </w:r>
      <w:r>
        <w:rPr>
          <w:spacing w:val="-15"/>
          <w:w w:val="105"/>
        </w:rPr>
        <w:t xml:space="preserve"> </w:t>
      </w:r>
      <w:r>
        <w:rPr>
          <w:w w:val="105"/>
        </w:rPr>
        <w:t>summer</w:t>
      </w:r>
      <w:r>
        <w:rPr>
          <w:spacing w:val="-14"/>
          <w:w w:val="105"/>
        </w:rPr>
        <w:t xml:space="preserve"> </w:t>
      </w:r>
      <w:r>
        <w:rPr>
          <w:w w:val="105"/>
        </w:rPr>
        <w:t>months. Its</w:t>
      </w:r>
      <w:r>
        <w:rPr>
          <w:spacing w:val="-15"/>
          <w:w w:val="105"/>
        </w:rPr>
        <w:t xml:space="preserve"> </w:t>
      </w:r>
      <w:r>
        <w:rPr>
          <w:w w:val="105"/>
        </w:rPr>
        <w:t>location</w:t>
      </w:r>
      <w:r>
        <w:rPr>
          <w:spacing w:val="-14"/>
          <w:w w:val="105"/>
        </w:rPr>
        <w:t xml:space="preserve"> </w:t>
      </w:r>
      <w:r>
        <w:rPr>
          <w:w w:val="105"/>
        </w:rPr>
        <w:t>in</w:t>
      </w:r>
      <w:r>
        <w:rPr>
          <w:spacing w:val="-14"/>
          <w:w w:val="105"/>
        </w:rPr>
        <w:t xml:space="preserve"> </w:t>
      </w:r>
      <w:r>
        <w:rPr>
          <w:w w:val="105"/>
        </w:rPr>
        <w:t>central</w:t>
      </w:r>
      <w:r>
        <w:rPr>
          <w:spacing w:val="-15"/>
          <w:w w:val="105"/>
        </w:rPr>
        <w:t xml:space="preserve"> </w:t>
      </w:r>
      <w:r>
        <w:rPr>
          <w:w w:val="105"/>
        </w:rPr>
        <w:t>Austria</w:t>
      </w:r>
      <w:r>
        <w:rPr>
          <w:spacing w:val="-14"/>
          <w:w w:val="105"/>
        </w:rPr>
        <w:t xml:space="preserve"> </w:t>
      </w:r>
      <w:r>
        <w:rPr>
          <w:w w:val="105"/>
        </w:rPr>
        <w:t>positions</w:t>
      </w:r>
      <w:r>
        <w:rPr>
          <w:spacing w:val="-14"/>
          <w:w w:val="105"/>
        </w:rPr>
        <w:t xml:space="preserve"> </w:t>
      </w:r>
      <w:r>
        <w:rPr>
          <w:w w:val="105"/>
        </w:rPr>
        <w:t>it</w:t>
      </w:r>
      <w:r>
        <w:rPr>
          <w:spacing w:val="-15"/>
          <w:w w:val="105"/>
        </w:rPr>
        <w:t xml:space="preserve"> </w:t>
      </w:r>
      <w:r>
        <w:rPr>
          <w:w w:val="105"/>
        </w:rPr>
        <w:t>as</w:t>
      </w:r>
      <w:r>
        <w:rPr>
          <w:spacing w:val="-14"/>
          <w:w w:val="105"/>
        </w:rPr>
        <w:t xml:space="preserve"> </w:t>
      </w:r>
      <w:r>
        <w:rPr>
          <w:w w:val="105"/>
        </w:rPr>
        <w:t>an</w:t>
      </w:r>
      <w:r>
        <w:rPr>
          <w:spacing w:val="-14"/>
          <w:w w:val="105"/>
        </w:rPr>
        <w:t xml:space="preserve"> </w:t>
      </w:r>
      <w:r>
        <w:rPr>
          <w:w w:val="105"/>
        </w:rPr>
        <w:t>ideal</w:t>
      </w:r>
      <w:r>
        <w:rPr>
          <w:spacing w:val="-15"/>
          <w:w w:val="105"/>
        </w:rPr>
        <w:t xml:space="preserve"> </w:t>
      </w:r>
      <w:r>
        <w:rPr>
          <w:w w:val="105"/>
        </w:rPr>
        <w:t>central</w:t>
      </w:r>
      <w:r>
        <w:rPr>
          <w:spacing w:val="-15"/>
          <w:w w:val="105"/>
        </w:rPr>
        <w:t xml:space="preserve"> </w:t>
      </w:r>
      <w:r>
        <w:rPr>
          <w:w w:val="105"/>
        </w:rPr>
        <w:t>point</w:t>
      </w:r>
      <w:r>
        <w:rPr>
          <w:spacing w:val="-15"/>
          <w:w w:val="105"/>
        </w:rPr>
        <w:t xml:space="preserve"> </w:t>
      </w:r>
      <w:r>
        <w:rPr>
          <w:w w:val="105"/>
        </w:rPr>
        <w:t>for</w:t>
      </w:r>
      <w:r>
        <w:rPr>
          <w:spacing w:val="-15"/>
          <w:w w:val="105"/>
        </w:rPr>
        <w:t xml:space="preserve"> </w:t>
      </w:r>
      <w:r>
        <w:rPr>
          <w:w w:val="105"/>
        </w:rPr>
        <w:t>explorations</w:t>
      </w:r>
      <w:r>
        <w:rPr>
          <w:spacing w:val="-14"/>
          <w:w w:val="105"/>
        </w:rPr>
        <w:t xml:space="preserve"> </w:t>
      </w:r>
      <w:r>
        <w:rPr>
          <w:w w:val="105"/>
        </w:rPr>
        <w:t>throughout</w:t>
      </w:r>
      <w:r>
        <w:rPr>
          <w:spacing w:val="-15"/>
          <w:w w:val="105"/>
        </w:rPr>
        <w:t xml:space="preserve"> </w:t>
      </w:r>
      <w:r>
        <w:rPr>
          <w:w w:val="105"/>
        </w:rPr>
        <w:t>eastern and</w:t>
      </w:r>
      <w:r>
        <w:rPr>
          <w:spacing w:val="-5"/>
          <w:w w:val="105"/>
        </w:rPr>
        <w:t xml:space="preserve"> </w:t>
      </w:r>
      <w:r>
        <w:rPr>
          <w:w w:val="105"/>
        </w:rPr>
        <w:t>western</w:t>
      </w:r>
      <w:r>
        <w:rPr>
          <w:spacing w:val="-4"/>
          <w:w w:val="105"/>
        </w:rPr>
        <w:t xml:space="preserve"> </w:t>
      </w:r>
      <w:r>
        <w:rPr>
          <w:w w:val="105"/>
        </w:rPr>
        <w:t>Europe.</w:t>
      </w:r>
      <w:r>
        <w:rPr>
          <w:spacing w:val="-5"/>
          <w:w w:val="105"/>
        </w:rPr>
        <w:t xml:space="preserve"> </w:t>
      </w:r>
      <w:r>
        <w:rPr>
          <w:w w:val="105"/>
        </w:rPr>
        <w:t>With</w:t>
      </w:r>
      <w:r>
        <w:rPr>
          <w:spacing w:val="-5"/>
          <w:w w:val="105"/>
        </w:rPr>
        <w:t xml:space="preserve"> </w:t>
      </w:r>
      <w:r>
        <w:rPr>
          <w:w w:val="105"/>
        </w:rPr>
        <w:t>the</w:t>
      </w:r>
      <w:r>
        <w:rPr>
          <w:spacing w:val="-4"/>
          <w:w w:val="105"/>
        </w:rPr>
        <w:t xml:space="preserve"> </w:t>
      </w:r>
      <w:r>
        <w:rPr>
          <w:w w:val="105"/>
        </w:rPr>
        <w:t>Eurail</w:t>
      </w:r>
      <w:r>
        <w:rPr>
          <w:spacing w:val="-4"/>
          <w:w w:val="105"/>
        </w:rPr>
        <w:t xml:space="preserve"> </w:t>
      </w:r>
      <w:r>
        <w:rPr>
          <w:w w:val="105"/>
        </w:rPr>
        <w:t>pass,</w:t>
      </w:r>
      <w:r>
        <w:rPr>
          <w:spacing w:val="-6"/>
          <w:w w:val="105"/>
        </w:rPr>
        <w:t xml:space="preserve"> </w:t>
      </w:r>
      <w:r>
        <w:rPr>
          <w:w w:val="105"/>
        </w:rPr>
        <w:t>students</w:t>
      </w:r>
      <w:r>
        <w:rPr>
          <w:spacing w:val="-4"/>
          <w:w w:val="105"/>
        </w:rPr>
        <w:t xml:space="preserve"> </w:t>
      </w:r>
      <w:r>
        <w:rPr>
          <w:w w:val="105"/>
        </w:rPr>
        <w:t>can</w:t>
      </w:r>
      <w:r>
        <w:rPr>
          <w:spacing w:val="-4"/>
          <w:w w:val="105"/>
        </w:rPr>
        <w:t xml:space="preserve"> </w:t>
      </w:r>
      <w:r>
        <w:rPr>
          <w:w w:val="105"/>
        </w:rPr>
        <w:t>ski</w:t>
      </w:r>
      <w:r>
        <w:rPr>
          <w:spacing w:val="-5"/>
          <w:w w:val="105"/>
        </w:rPr>
        <w:t xml:space="preserve"> </w:t>
      </w:r>
      <w:r>
        <w:rPr>
          <w:w w:val="105"/>
        </w:rPr>
        <w:t>the</w:t>
      </w:r>
      <w:r>
        <w:rPr>
          <w:spacing w:val="-4"/>
          <w:w w:val="105"/>
        </w:rPr>
        <w:t xml:space="preserve"> </w:t>
      </w:r>
      <w:r>
        <w:rPr>
          <w:w w:val="105"/>
        </w:rPr>
        <w:t>Swiss</w:t>
      </w:r>
      <w:r>
        <w:rPr>
          <w:spacing w:val="-4"/>
          <w:w w:val="105"/>
        </w:rPr>
        <w:t xml:space="preserve"> </w:t>
      </w:r>
      <w:r>
        <w:rPr>
          <w:w w:val="105"/>
        </w:rPr>
        <w:t>Alps,</w:t>
      </w:r>
      <w:r>
        <w:rPr>
          <w:spacing w:val="-6"/>
          <w:w w:val="105"/>
        </w:rPr>
        <w:t xml:space="preserve"> </w:t>
      </w:r>
      <w:r>
        <w:rPr>
          <w:w w:val="105"/>
        </w:rPr>
        <w:t>see</w:t>
      </w:r>
      <w:r>
        <w:rPr>
          <w:spacing w:val="-4"/>
          <w:w w:val="105"/>
        </w:rPr>
        <w:t xml:space="preserve"> </w:t>
      </w:r>
      <w:r>
        <w:rPr>
          <w:w w:val="105"/>
        </w:rPr>
        <w:t>the</w:t>
      </w:r>
      <w:r>
        <w:rPr>
          <w:spacing w:val="-4"/>
          <w:w w:val="105"/>
        </w:rPr>
        <w:t xml:space="preserve"> </w:t>
      </w:r>
      <w:r>
        <w:rPr>
          <w:w w:val="105"/>
        </w:rPr>
        <w:t>Mona</w:t>
      </w:r>
      <w:r>
        <w:rPr>
          <w:spacing w:val="-5"/>
          <w:w w:val="105"/>
        </w:rPr>
        <w:t xml:space="preserve"> </w:t>
      </w:r>
      <w:r>
        <w:rPr>
          <w:w w:val="105"/>
        </w:rPr>
        <w:t>Lisa</w:t>
      </w:r>
      <w:r>
        <w:rPr>
          <w:spacing w:val="-4"/>
          <w:w w:val="105"/>
        </w:rPr>
        <w:t xml:space="preserve"> </w:t>
      </w:r>
      <w:r>
        <w:rPr>
          <w:w w:val="105"/>
        </w:rPr>
        <w:t>at</w:t>
      </w:r>
      <w:r>
        <w:rPr>
          <w:spacing w:val="-4"/>
          <w:w w:val="105"/>
        </w:rPr>
        <w:t xml:space="preserve"> </w:t>
      </w:r>
      <w:r>
        <w:rPr>
          <w:w w:val="105"/>
        </w:rPr>
        <w:t>the Louvre,</w:t>
      </w:r>
      <w:r>
        <w:rPr>
          <w:spacing w:val="-4"/>
          <w:w w:val="105"/>
        </w:rPr>
        <w:t xml:space="preserve"> </w:t>
      </w:r>
      <w:r>
        <w:rPr>
          <w:w w:val="105"/>
        </w:rPr>
        <w:t>and</w:t>
      </w:r>
      <w:r>
        <w:rPr>
          <w:spacing w:val="-3"/>
          <w:w w:val="105"/>
        </w:rPr>
        <w:t xml:space="preserve"> </w:t>
      </w:r>
      <w:r>
        <w:rPr>
          <w:w w:val="105"/>
        </w:rPr>
        <w:t>take</w:t>
      </w:r>
      <w:r>
        <w:rPr>
          <w:spacing w:val="-2"/>
          <w:w w:val="105"/>
        </w:rPr>
        <w:t xml:space="preserve"> </w:t>
      </w:r>
      <w:r>
        <w:rPr>
          <w:w w:val="105"/>
        </w:rPr>
        <w:t>a</w:t>
      </w:r>
      <w:r>
        <w:rPr>
          <w:spacing w:val="-3"/>
          <w:w w:val="105"/>
        </w:rPr>
        <w:t xml:space="preserve"> </w:t>
      </w:r>
      <w:r>
        <w:rPr>
          <w:w w:val="105"/>
        </w:rPr>
        <w:t>gondola</w:t>
      </w:r>
      <w:r>
        <w:rPr>
          <w:spacing w:val="-2"/>
          <w:w w:val="105"/>
        </w:rPr>
        <w:t xml:space="preserve"> </w:t>
      </w:r>
      <w:r>
        <w:rPr>
          <w:w w:val="105"/>
        </w:rPr>
        <w:t>ride</w:t>
      </w:r>
      <w:r>
        <w:rPr>
          <w:spacing w:val="-3"/>
          <w:w w:val="105"/>
        </w:rPr>
        <w:t xml:space="preserve"> </w:t>
      </w:r>
      <w:r>
        <w:rPr>
          <w:w w:val="105"/>
        </w:rPr>
        <w:t>in</w:t>
      </w:r>
      <w:r>
        <w:rPr>
          <w:spacing w:val="-3"/>
          <w:w w:val="105"/>
        </w:rPr>
        <w:t xml:space="preserve"> </w:t>
      </w:r>
      <w:r>
        <w:rPr>
          <w:w w:val="105"/>
        </w:rPr>
        <w:t>Venice,</w:t>
      </w:r>
      <w:r>
        <w:rPr>
          <w:spacing w:val="-3"/>
          <w:w w:val="105"/>
        </w:rPr>
        <w:t xml:space="preserve"> </w:t>
      </w:r>
      <w:r>
        <w:rPr>
          <w:w w:val="105"/>
        </w:rPr>
        <w:t>all</w:t>
      </w:r>
      <w:r>
        <w:rPr>
          <w:spacing w:val="-3"/>
          <w:w w:val="105"/>
        </w:rPr>
        <w:t xml:space="preserve"> </w:t>
      </w:r>
      <w:r>
        <w:rPr>
          <w:w w:val="105"/>
        </w:rPr>
        <w:t>within</w:t>
      </w:r>
      <w:r>
        <w:rPr>
          <w:spacing w:val="-2"/>
          <w:w w:val="105"/>
        </w:rPr>
        <w:t xml:space="preserve"> </w:t>
      </w:r>
      <w:r>
        <w:rPr>
          <w:w w:val="105"/>
        </w:rPr>
        <w:t>a</w:t>
      </w:r>
      <w:r>
        <w:rPr>
          <w:spacing w:val="-3"/>
          <w:w w:val="105"/>
        </w:rPr>
        <w:t xml:space="preserve"> </w:t>
      </w:r>
      <w:r>
        <w:rPr>
          <w:w w:val="105"/>
        </w:rPr>
        <w:t>normal</w:t>
      </w:r>
      <w:r>
        <w:rPr>
          <w:spacing w:val="-4"/>
          <w:w w:val="105"/>
        </w:rPr>
        <w:t xml:space="preserve"> </w:t>
      </w:r>
      <w:r>
        <w:rPr>
          <w:w w:val="105"/>
        </w:rPr>
        <w:t>travel</w:t>
      </w:r>
      <w:r>
        <w:rPr>
          <w:spacing w:val="-3"/>
          <w:w w:val="105"/>
        </w:rPr>
        <w:t xml:space="preserve"> </w:t>
      </w:r>
      <w:r>
        <w:rPr>
          <w:w w:val="105"/>
        </w:rPr>
        <w:t>weekend</w:t>
      </w:r>
      <w:r>
        <w:rPr>
          <w:spacing w:val="-3"/>
          <w:w w:val="105"/>
        </w:rPr>
        <w:t xml:space="preserve"> </w:t>
      </w:r>
      <w:r>
        <w:rPr>
          <w:w w:val="105"/>
        </w:rPr>
        <w:t>from</w:t>
      </w:r>
      <w:r>
        <w:rPr>
          <w:spacing w:val="-1"/>
          <w:w w:val="105"/>
        </w:rPr>
        <w:t xml:space="preserve"> </w:t>
      </w:r>
      <w:r>
        <w:rPr>
          <w:w w:val="105"/>
        </w:rPr>
        <w:t>the</w:t>
      </w:r>
      <w:r>
        <w:rPr>
          <w:spacing w:val="-4"/>
          <w:w w:val="105"/>
        </w:rPr>
        <w:t xml:space="preserve"> </w:t>
      </w:r>
      <w:r>
        <w:rPr>
          <w:w w:val="105"/>
        </w:rPr>
        <w:t>Kartause.</w:t>
      </w:r>
    </w:p>
    <w:p w14:paraId="1889AC04" w14:textId="77777777" w:rsidR="00F87C8F" w:rsidRDefault="00F87C8F" w:rsidP="006D1897">
      <w:pPr>
        <w:pStyle w:val="BodyText"/>
        <w:tabs>
          <w:tab w:val="left" w:pos="1080"/>
        </w:tabs>
        <w:spacing w:before="9"/>
        <w:ind w:left="720"/>
        <w:rPr>
          <w:sz w:val="28"/>
        </w:rPr>
      </w:pPr>
    </w:p>
    <w:p w14:paraId="7498D07C" w14:textId="77777777" w:rsidR="00F87C8F" w:rsidRDefault="00FA1BC1" w:rsidP="006D1897">
      <w:pPr>
        <w:pStyle w:val="BodyText"/>
        <w:tabs>
          <w:tab w:val="left" w:pos="1080"/>
        </w:tabs>
        <w:spacing w:line="252" w:lineRule="auto"/>
        <w:ind w:left="720" w:right="1194"/>
        <w:jc w:val="both"/>
      </w:pPr>
      <w:r>
        <w:rPr>
          <w:w w:val="105"/>
        </w:rPr>
        <w:t>The four-story Fraziskus Haus (Franciscan House), in addition to several wings of the Kartause complex, serves as the residence hall for the 160 to 200 Franciscan students studying in Gaming. Originally</w:t>
      </w:r>
      <w:r>
        <w:rPr>
          <w:spacing w:val="-12"/>
          <w:w w:val="105"/>
        </w:rPr>
        <w:t xml:space="preserve"> </w:t>
      </w:r>
      <w:r>
        <w:rPr>
          <w:w w:val="105"/>
        </w:rPr>
        <w:t>built</w:t>
      </w:r>
      <w:r>
        <w:rPr>
          <w:spacing w:val="-12"/>
          <w:w w:val="105"/>
        </w:rPr>
        <w:t xml:space="preserve"> </w:t>
      </w:r>
      <w:r>
        <w:rPr>
          <w:w w:val="105"/>
        </w:rPr>
        <w:t>in</w:t>
      </w:r>
      <w:r>
        <w:rPr>
          <w:spacing w:val="-11"/>
          <w:w w:val="105"/>
        </w:rPr>
        <w:t xml:space="preserve"> </w:t>
      </w:r>
      <w:r>
        <w:rPr>
          <w:w w:val="105"/>
        </w:rPr>
        <w:t>1332,</w:t>
      </w:r>
      <w:r>
        <w:rPr>
          <w:spacing w:val="-12"/>
          <w:w w:val="105"/>
        </w:rPr>
        <w:t xml:space="preserve"> </w:t>
      </w:r>
      <w:r>
        <w:rPr>
          <w:w w:val="105"/>
        </w:rPr>
        <w:t>it</w:t>
      </w:r>
      <w:r>
        <w:rPr>
          <w:spacing w:val="-12"/>
          <w:w w:val="105"/>
        </w:rPr>
        <w:t xml:space="preserve"> </w:t>
      </w:r>
      <w:r>
        <w:rPr>
          <w:w w:val="105"/>
        </w:rPr>
        <w:t>was</w:t>
      </w:r>
      <w:r>
        <w:rPr>
          <w:spacing w:val="-11"/>
          <w:w w:val="105"/>
        </w:rPr>
        <w:t xml:space="preserve"> </w:t>
      </w:r>
      <w:r>
        <w:rPr>
          <w:w w:val="105"/>
        </w:rPr>
        <w:t>renovated</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mid-1980s,</w:t>
      </w:r>
      <w:r>
        <w:rPr>
          <w:spacing w:val="-12"/>
          <w:w w:val="105"/>
        </w:rPr>
        <w:t xml:space="preserve"> </w:t>
      </w:r>
      <w:r>
        <w:rPr>
          <w:w w:val="105"/>
        </w:rPr>
        <w:t>completed</w:t>
      </w:r>
      <w:r>
        <w:rPr>
          <w:spacing w:val="-11"/>
          <w:w w:val="105"/>
        </w:rPr>
        <w:t xml:space="preserve"> </w:t>
      </w:r>
      <w:r>
        <w:rPr>
          <w:w w:val="105"/>
        </w:rPr>
        <w:t>well</w:t>
      </w:r>
      <w:r>
        <w:rPr>
          <w:spacing w:val="-12"/>
          <w:w w:val="105"/>
        </w:rPr>
        <w:t xml:space="preserve"> </w:t>
      </w:r>
      <w:r>
        <w:rPr>
          <w:w w:val="105"/>
        </w:rPr>
        <w:t>before</w:t>
      </w:r>
      <w:r>
        <w:rPr>
          <w:spacing w:val="-12"/>
          <w:w w:val="105"/>
        </w:rPr>
        <w:t xml:space="preserve"> </w:t>
      </w:r>
      <w:r>
        <w:rPr>
          <w:w w:val="105"/>
        </w:rPr>
        <w:t>Franciscan</w:t>
      </w:r>
      <w:r>
        <w:rPr>
          <w:spacing w:val="-11"/>
          <w:w w:val="105"/>
        </w:rPr>
        <w:t xml:space="preserve"> </w:t>
      </w:r>
      <w:r>
        <w:rPr>
          <w:w w:val="105"/>
        </w:rPr>
        <w:t>began sending students to the Kartause in 1991. Each room is unique, with double, triple, and quadruple occupancy</w:t>
      </w:r>
      <w:r>
        <w:rPr>
          <w:spacing w:val="-7"/>
          <w:w w:val="105"/>
        </w:rPr>
        <w:t xml:space="preserve"> </w:t>
      </w:r>
      <w:r>
        <w:rPr>
          <w:w w:val="105"/>
        </w:rPr>
        <w:t>arrangements.</w:t>
      </w:r>
      <w:r>
        <w:rPr>
          <w:spacing w:val="-8"/>
          <w:w w:val="105"/>
        </w:rPr>
        <w:t xml:space="preserve"> </w:t>
      </w:r>
      <w:r>
        <w:rPr>
          <w:w w:val="105"/>
        </w:rPr>
        <w:t>Each</w:t>
      </w:r>
      <w:r>
        <w:rPr>
          <w:spacing w:val="-7"/>
          <w:w w:val="105"/>
        </w:rPr>
        <w:t xml:space="preserve"> </w:t>
      </w:r>
      <w:r>
        <w:rPr>
          <w:w w:val="105"/>
        </w:rPr>
        <w:t>room</w:t>
      </w:r>
      <w:r>
        <w:rPr>
          <w:spacing w:val="-6"/>
          <w:w w:val="105"/>
        </w:rPr>
        <w:t xml:space="preserve"> </w:t>
      </w:r>
      <w:r>
        <w:rPr>
          <w:w w:val="105"/>
        </w:rPr>
        <w:t>has</w:t>
      </w:r>
      <w:r>
        <w:rPr>
          <w:spacing w:val="-7"/>
          <w:w w:val="105"/>
        </w:rPr>
        <w:t xml:space="preserve"> </w:t>
      </w:r>
      <w:r>
        <w:rPr>
          <w:w w:val="105"/>
        </w:rPr>
        <w:t>a</w:t>
      </w:r>
      <w:r>
        <w:rPr>
          <w:spacing w:val="-7"/>
          <w:w w:val="105"/>
        </w:rPr>
        <w:t xml:space="preserve"> </w:t>
      </w:r>
      <w:r>
        <w:rPr>
          <w:w w:val="105"/>
        </w:rPr>
        <w:t>private</w:t>
      </w:r>
      <w:r>
        <w:rPr>
          <w:spacing w:val="-7"/>
          <w:w w:val="105"/>
        </w:rPr>
        <w:t xml:space="preserve"> </w:t>
      </w:r>
      <w:r>
        <w:rPr>
          <w:w w:val="105"/>
        </w:rPr>
        <w:t>bath;</w:t>
      </w:r>
      <w:r>
        <w:rPr>
          <w:spacing w:val="-8"/>
          <w:w w:val="105"/>
        </w:rPr>
        <w:t xml:space="preserve"> </w:t>
      </w:r>
      <w:r>
        <w:rPr>
          <w:w w:val="105"/>
        </w:rPr>
        <w:t>most</w:t>
      </w:r>
      <w:r>
        <w:rPr>
          <w:spacing w:val="-8"/>
          <w:w w:val="105"/>
        </w:rPr>
        <w:t xml:space="preserve"> </w:t>
      </w:r>
      <w:r>
        <w:rPr>
          <w:w w:val="105"/>
        </w:rPr>
        <w:t>floors</w:t>
      </w:r>
      <w:r>
        <w:rPr>
          <w:spacing w:val="-7"/>
          <w:w w:val="105"/>
        </w:rPr>
        <w:t xml:space="preserve"> </w:t>
      </w:r>
      <w:r>
        <w:rPr>
          <w:w w:val="105"/>
        </w:rPr>
        <w:t>contain</w:t>
      </w:r>
      <w:r>
        <w:rPr>
          <w:spacing w:val="-7"/>
          <w:w w:val="105"/>
        </w:rPr>
        <w:t xml:space="preserve"> </w:t>
      </w:r>
      <w:r>
        <w:rPr>
          <w:w w:val="105"/>
        </w:rPr>
        <w:t>a</w:t>
      </w:r>
      <w:r>
        <w:rPr>
          <w:spacing w:val="-7"/>
          <w:w w:val="105"/>
        </w:rPr>
        <w:t xml:space="preserve"> </w:t>
      </w:r>
      <w:r>
        <w:rPr>
          <w:w w:val="105"/>
        </w:rPr>
        <w:t>small</w:t>
      </w:r>
      <w:r>
        <w:rPr>
          <w:spacing w:val="-8"/>
          <w:w w:val="105"/>
        </w:rPr>
        <w:t xml:space="preserve"> </w:t>
      </w:r>
      <w:r>
        <w:rPr>
          <w:w w:val="105"/>
        </w:rPr>
        <w:t>tea</w:t>
      </w:r>
      <w:r>
        <w:rPr>
          <w:spacing w:val="-7"/>
          <w:w w:val="105"/>
        </w:rPr>
        <w:t xml:space="preserve"> </w:t>
      </w:r>
      <w:r>
        <w:rPr>
          <w:w w:val="105"/>
        </w:rPr>
        <w:t>kitchen;</w:t>
      </w:r>
      <w:r>
        <w:rPr>
          <w:spacing w:val="-8"/>
          <w:w w:val="105"/>
        </w:rPr>
        <w:t xml:space="preserve"> </w:t>
      </w:r>
      <w:r>
        <w:rPr>
          <w:w w:val="105"/>
        </w:rPr>
        <w:t>and there are two computer labs, two laundry rooms, a fitness room, and multiple common areas that serve the student body. Mailboxes in the main lobby make receiving mail and packages from</w:t>
      </w:r>
      <w:r>
        <w:rPr>
          <w:spacing w:val="-27"/>
          <w:w w:val="105"/>
        </w:rPr>
        <w:t xml:space="preserve"> </w:t>
      </w:r>
      <w:r>
        <w:rPr>
          <w:w w:val="105"/>
        </w:rPr>
        <w:t>home simple. The Gaming Campus does not have any recognized student organizations with off campus locations.</w:t>
      </w:r>
    </w:p>
    <w:p w14:paraId="25831B19" w14:textId="77777777" w:rsidR="00F87C8F" w:rsidRDefault="00F87C8F" w:rsidP="006D1897">
      <w:pPr>
        <w:tabs>
          <w:tab w:val="left" w:pos="1080"/>
        </w:tabs>
        <w:spacing w:line="252" w:lineRule="auto"/>
        <w:ind w:left="720"/>
        <w:jc w:val="both"/>
        <w:sectPr w:rsidR="00F87C8F">
          <w:pgSz w:w="12240" w:h="15840"/>
          <w:pgMar w:top="1500" w:right="240" w:bottom="980" w:left="700" w:header="0" w:footer="667" w:gutter="0"/>
          <w:cols w:space="720"/>
        </w:sectPr>
      </w:pPr>
    </w:p>
    <w:p w14:paraId="31B35B7C" w14:textId="77777777" w:rsidR="00F87C8F" w:rsidRDefault="00FA1BC1" w:rsidP="006D1897">
      <w:pPr>
        <w:pStyle w:val="Heading1"/>
        <w:tabs>
          <w:tab w:val="left" w:pos="1080"/>
        </w:tabs>
        <w:spacing w:before="76"/>
        <w:ind w:left="720"/>
        <w:jc w:val="both"/>
      </w:pPr>
      <w:bookmarkStart w:id="6" w:name="_Toc59023703"/>
      <w:r>
        <w:rPr>
          <w:color w:val="938953"/>
          <w:w w:val="105"/>
        </w:rPr>
        <w:lastRenderedPageBreak/>
        <w:t>Policy Concerning Campus Law Enforcement</w:t>
      </w:r>
      <w:bookmarkEnd w:id="6"/>
    </w:p>
    <w:p w14:paraId="48C96FE0" w14:textId="77777777" w:rsidR="00F87C8F" w:rsidRDefault="00FA1BC1" w:rsidP="006D1897">
      <w:pPr>
        <w:pStyle w:val="BodyText"/>
        <w:tabs>
          <w:tab w:val="left" w:pos="1080"/>
        </w:tabs>
        <w:spacing w:before="47" w:line="252" w:lineRule="auto"/>
        <w:ind w:left="720" w:right="1197"/>
        <w:jc w:val="both"/>
      </w:pPr>
      <w:r>
        <w:rPr>
          <w:w w:val="105"/>
        </w:rPr>
        <w:t>Franciscan-GC does not have its own campus security force. Rather, it relies on local Austrian law enforcement authorities. There is no written memorandum of agreement between Franciscan-GC and local law enforcement for the investigation of alleged criminal offenses, but those local authorities cooperate closely with Franciscan-GC whenever the need arises.</w:t>
      </w:r>
    </w:p>
    <w:p w14:paraId="72D5B751" w14:textId="77777777" w:rsidR="00F87C8F" w:rsidRDefault="00F87C8F" w:rsidP="006D1897">
      <w:pPr>
        <w:pStyle w:val="BodyText"/>
        <w:tabs>
          <w:tab w:val="left" w:pos="1080"/>
        </w:tabs>
        <w:ind w:left="720"/>
        <w:rPr>
          <w:sz w:val="22"/>
        </w:rPr>
      </w:pPr>
    </w:p>
    <w:p w14:paraId="0BE6A18E" w14:textId="77777777" w:rsidR="00F87C8F" w:rsidRDefault="00FA1BC1" w:rsidP="006D1897">
      <w:pPr>
        <w:pStyle w:val="Heading1"/>
        <w:tabs>
          <w:tab w:val="left" w:pos="1080"/>
        </w:tabs>
        <w:ind w:left="720"/>
        <w:jc w:val="both"/>
      </w:pPr>
      <w:bookmarkStart w:id="7" w:name="_Toc59023704"/>
      <w:r>
        <w:rPr>
          <w:color w:val="938953"/>
          <w:w w:val="105"/>
        </w:rPr>
        <w:t>Policies Concerning the Reporting of Crimes and Emergencies</w:t>
      </w:r>
      <w:bookmarkEnd w:id="7"/>
    </w:p>
    <w:p w14:paraId="29D07345" w14:textId="77777777" w:rsidR="00F87C8F" w:rsidRDefault="00FA1BC1" w:rsidP="006D1897">
      <w:pPr>
        <w:pStyle w:val="BodyText"/>
        <w:tabs>
          <w:tab w:val="left" w:pos="1080"/>
        </w:tabs>
        <w:spacing w:before="51" w:line="252" w:lineRule="auto"/>
        <w:ind w:left="720" w:right="1197"/>
        <w:jc w:val="both"/>
      </w:pPr>
      <w:r>
        <w:rPr>
          <w:w w:val="105"/>
        </w:rPr>
        <w:t>Franciscan-GC</w:t>
      </w:r>
      <w:r>
        <w:rPr>
          <w:spacing w:val="-12"/>
          <w:w w:val="105"/>
        </w:rPr>
        <w:t xml:space="preserve"> </w:t>
      </w:r>
      <w:r>
        <w:rPr>
          <w:w w:val="105"/>
        </w:rPr>
        <w:t>encourages</w:t>
      </w:r>
      <w:r>
        <w:rPr>
          <w:spacing w:val="-12"/>
          <w:w w:val="105"/>
        </w:rPr>
        <w:t xml:space="preserve"> </w:t>
      </w:r>
      <w:r>
        <w:rPr>
          <w:w w:val="105"/>
        </w:rPr>
        <w:t>accurate</w:t>
      </w:r>
      <w:r>
        <w:rPr>
          <w:spacing w:val="-12"/>
          <w:w w:val="105"/>
        </w:rPr>
        <w:t xml:space="preserve"> </w:t>
      </w:r>
      <w:r>
        <w:rPr>
          <w:w w:val="105"/>
        </w:rPr>
        <w:t>and</w:t>
      </w:r>
      <w:r>
        <w:rPr>
          <w:spacing w:val="-12"/>
          <w:w w:val="105"/>
        </w:rPr>
        <w:t xml:space="preserve"> </w:t>
      </w:r>
      <w:r>
        <w:rPr>
          <w:w w:val="105"/>
        </w:rPr>
        <w:t>prompt</w:t>
      </w:r>
      <w:r>
        <w:rPr>
          <w:spacing w:val="-13"/>
          <w:w w:val="105"/>
        </w:rPr>
        <w:t xml:space="preserve"> </w:t>
      </w:r>
      <w:r>
        <w:rPr>
          <w:w w:val="105"/>
        </w:rPr>
        <w:t>reporting</w:t>
      </w:r>
      <w:r>
        <w:rPr>
          <w:spacing w:val="-12"/>
          <w:w w:val="105"/>
        </w:rPr>
        <w:t xml:space="preserve"> </w:t>
      </w:r>
      <w:r>
        <w:rPr>
          <w:w w:val="105"/>
        </w:rPr>
        <w:t>of</w:t>
      </w:r>
      <w:r>
        <w:rPr>
          <w:spacing w:val="-12"/>
          <w:w w:val="105"/>
        </w:rPr>
        <w:t xml:space="preserve"> </w:t>
      </w:r>
      <w:r>
        <w:rPr>
          <w:w w:val="105"/>
        </w:rPr>
        <w:t>all</w:t>
      </w:r>
      <w:r>
        <w:rPr>
          <w:spacing w:val="-13"/>
          <w:w w:val="105"/>
        </w:rPr>
        <w:t xml:space="preserve"> </w:t>
      </w:r>
      <w:r>
        <w:rPr>
          <w:w w:val="105"/>
        </w:rPr>
        <w:t>criminal</w:t>
      </w:r>
      <w:r>
        <w:rPr>
          <w:spacing w:val="-13"/>
          <w:w w:val="105"/>
        </w:rPr>
        <w:t xml:space="preserve"> </w:t>
      </w:r>
      <w:r>
        <w:rPr>
          <w:w w:val="105"/>
        </w:rPr>
        <w:t>actions,</w:t>
      </w:r>
      <w:r>
        <w:rPr>
          <w:spacing w:val="-13"/>
          <w:w w:val="105"/>
        </w:rPr>
        <w:t xml:space="preserve"> </w:t>
      </w:r>
      <w:r>
        <w:rPr>
          <w:w w:val="105"/>
        </w:rPr>
        <w:t>accidents,</w:t>
      </w:r>
      <w:r>
        <w:rPr>
          <w:spacing w:val="-13"/>
          <w:w w:val="105"/>
        </w:rPr>
        <w:t xml:space="preserve"> </w:t>
      </w:r>
      <w:r>
        <w:rPr>
          <w:w w:val="105"/>
        </w:rPr>
        <w:t>injuries, or other emergencies occurring on campus or on nearby public property to appropriate local police agencies even when the victim of a crime elects not to do so or is unable to make such a report. Crimes and emergencies can be reported at any time, seven days a week as</w:t>
      </w:r>
      <w:r>
        <w:rPr>
          <w:spacing w:val="-9"/>
          <w:w w:val="105"/>
        </w:rPr>
        <w:t xml:space="preserve"> </w:t>
      </w:r>
      <w:r>
        <w:rPr>
          <w:w w:val="105"/>
        </w:rPr>
        <w:t>follows:</w:t>
      </w:r>
    </w:p>
    <w:p w14:paraId="3CE2D7C3" w14:textId="77777777" w:rsidR="00F87C8F" w:rsidRDefault="00F87C8F" w:rsidP="006D1897">
      <w:pPr>
        <w:pStyle w:val="BodyText"/>
        <w:tabs>
          <w:tab w:val="left" w:pos="1080"/>
        </w:tabs>
        <w:ind w:left="720"/>
        <w:rPr>
          <w:sz w:val="22"/>
        </w:rPr>
      </w:pPr>
    </w:p>
    <w:p w14:paraId="657C286F" w14:textId="77777777" w:rsidR="00F87C8F" w:rsidRDefault="00FA1BC1" w:rsidP="006D1897">
      <w:pPr>
        <w:pStyle w:val="ListParagraph"/>
        <w:numPr>
          <w:ilvl w:val="0"/>
          <w:numId w:val="10"/>
        </w:numPr>
        <w:tabs>
          <w:tab w:val="left" w:pos="1080"/>
          <w:tab w:val="left" w:pos="1736"/>
        </w:tabs>
        <w:ind w:left="720" w:firstLine="0"/>
        <w:jc w:val="both"/>
        <w:rPr>
          <w:sz w:val="21"/>
        </w:rPr>
      </w:pPr>
      <w:r>
        <w:rPr>
          <w:w w:val="105"/>
          <w:sz w:val="21"/>
        </w:rPr>
        <w:t xml:space="preserve">Local </w:t>
      </w:r>
      <w:proofErr w:type="gramStart"/>
      <w:r>
        <w:rPr>
          <w:w w:val="105"/>
          <w:sz w:val="21"/>
        </w:rPr>
        <w:t>police  :</w:t>
      </w:r>
      <w:proofErr w:type="gramEnd"/>
      <w:r>
        <w:rPr>
          <w:spacing w:val="29"/>
          <w:w w:val="105"/>
          <w:sz w:val="21"/>
        </w:rPr>
        <w:t xml:space="preserve"> </w:t>
      </w:r>
      <w:r>
        <w:rPr>
          <w:spacing w:val="2"/>
          <w:w w:val="105"/>
          <w:sz w:val="21"/>
        </w:rPr>
        <w:t>133</w:t>
      </w:r>
    </w:p>
    <w:p w14:paraId="672806EF" w14:textId="77777777" w:rsidR="00F87C8F" w:rsidRDefault="00FA1BC1" w:rsidP="006D1897">
      <w:pPr>
        <w:pStyle w:val="ListParagraph"/>
        <w:numPr>
          <w:ilvl w:val="0"/>
          <w:numId w:val="10"/>
        </w:numPr>
        <w:tabs>
          <w:tab w:val="left" w:pos="1080"/>
          <w:tab w:val="left" w:pos="1736"/>
        </w:tabs>
        <w:spacing w:before="32"/>
        <w:ind w:left="720" w:firstLine="0"/>
        <w:jc w:val="both"/>
        <w:rPr>
          <w:sz w:val="21"/>
        </w:rPr>
      </w:pPr>
      <w:r>
        <w:rPr>
          <w:w w:val="105"/>
          <w:sz w:val="21"/>
        </w:rPr>
        <w:t xml:space="preserve">Fire house   </w:t>
      </w:r>
      <w:proofErr w:type="gramStart"/>
      <w:r>
        <w:rPr>
          <w:w w:val="105"/>
          <w:sz w:val="21"/>
        </w:rPr>
        <w:t xml:space="preserve">  :</w:t>
      </w:r>
      <w:proofErr w:type="gramEnd"/>
      <w:r>
        <w:rPr>
          <w:spacing w:val="34"/>
          <w:w w:val="105"/>
          <w:sz w:val="21"/>
        </w:rPr>
        <w:t xml:space="preserve"> </w:t>
      </w:r>
      <w:r>
        <w:rPr>
          <w:spacing w:val="2"/>
          <w:w w:val="105"/>
          <w:sz w:val="21"/>
        </w:rPr>
        <w:t>122</w:t>
      </w:r>
    </w:p>
    <w:p w14:paraId="059EEC26" w14:textId="77777777" w:rsidR="00F87C8F" w:rsidRDefault="00FA1BC1" w:rsidP="006D1897">
      <w:pPr>
        <w:pStyle w:val="ListParagraph"/>
        <w:numPr>
          <w:ilvl w:val="0"/>
          <w:numId w:val="10"/>
        </w:numPr>
        <w:tabs>
          <w:tab w:val="left" w:pos="1080"/>
          <w:tab w:val="left" w:pos="1736"/>
        </w:tabs>
        <w:spacing w:before="37"/>
        <w:ind w:left="720" w:firstLine="0"/>
        <w:jc w:val="both"/>
        <w:rPr>
          <w:sz w:val="21"/>
        </w:rPr>
      </w:pPr>
      <w:r>
        <w:rPr>
          <w:w w:val="105"/>
          <w:sz w:val="21"/>
        </w:rPr>
        <w:t xml:space="preserve">Red Cross   </w:t>
      </w:r>
      <w:proofErr w:type="gramStart"/>
      <w:r>
        <w:rPr>
          <w:w w:val="105"/>
          <w:sz w:val="21"/>
        </w:rPr>
        <w:t xml:space="preserve">  :</w:t>
      </w:r>
      <w:proofErr w:type="gramEnd"/>
      <w:r>
        <w:rPr>
          <w:spacing w:val="31"/>
          <w:w w:val="105"/>
          <w:sz w:val="21"/>
        </w:rPr>
        <w:t xml:space="preserve"> </w:t>
      </w:r>
      <w:r>
        <w:rPr>
          <w:spacing w:val="2"/>
          <w:w w:val="105"/>
          <w:sz w:val="21"/>
        </w:rPr>
        <w:t>144</w:t>
      </w:r>
    </w:p>
    <w:p w14:paraId="3CD621CE" w14:textId="77777777" w:rsidR="00F87C8F" w:rsidRDefault="00F87C8F" w:rsidP="006D1897">
      <w:pPr>
        <w:pStyle w:val="BodyText"/>
        <w:tabs>
          <w:tab w:val="left" w:pos="1080"/>
        </w:tabs>
        <w:spacing w:before="7"/>
        <w:ind w:left="720"/>
        <w:rPr>
          <w:sz w:val="26"/>
        </w:rPr>
      </w:pPr>
    </w:p>
    <w:p w14:paraId="7DDBB7EB" w14:textId="77777777" w:rsidR="00F87C8F" w:rsidRDefault="00FA1BC1" w:rsidP="006D1897">
      <w:pPr>
        <w:pStyle w:val="BodyText"/>
        <w:tabs>
          <w:tab w:val="left" w:pos="1080"/>
        </w:tabs>
        <w:spacing w:line="252" w:lineRule="auto"/>
        <w:ind w:left="720" w:right="1199"/>
        <w:jc w:val="both"/>
      </w:pPr>
      <w:r>
        <w:rPr>
          <w:w w:val="105"/>
        </w:rPr>
        <w:t>To further encourage the timely reporting of crimes on campus and to ensure they are included in the annual chart of crime statistics, the following individuals have been designated as “Campus Security Authorities” to whom incidents also should be reported:</w:t>
      </w:r>
    </w:p>
    <w:p w14:paraId="712BBBA3" w14:textId="284208B8" w:rsidR="00F87C8F" w:rsidRDefault="00FA1BC1" w:rsidP="006D1897">
      <w:pPr>
        <w:pStyle w:val="ListParagraph"/>
        <w:numPr>
          <w:ilvl w:val="0"/>
          <w:numId w:val="10"/>
        </w:numPr>
        <w:tabs>
          <w:tab w:val="left" w:pos="1080"/>
          <w:tab w:val="left" w:pos="1736"/>
        </w:tabs>
        <w:spacing w:before="118"/>
        <w:ind w:left="720" w:firstLine="0"/>
        <w:jc w:val="both"/>
        <w:rPr>
          <w:sz w:val="21"/>
        </w:rPr>
      </w:pPr>
      <w:r>
        <w:rPr>
          <w:w w:val="105"/>
          <w:sz w:val="21"/>
        </w:rPr>
        <w:t>Thomas M. Wolter, Director</w:t>
      </w:r>
      <w:r w:rsidR="00DF3DA4">
        <w:rPr>
          <w:w w:val="105"/>
          <w:sz w:val="21"/>
        </w:rPr>
        <w:t xml:space="preserve"> of the</w:t>
      </w:r>
      <w:r>
        <w:rPr>
          <w:w w:val="105"/>
          <w:sz w:val="21"/>
        </w:rPr>
        <w:t xml:space="preserve"> Austrian Program +43 7485 98678</w:t>
      </w:r>
      <w:r>
        <w:rPr>
          <w:spacing w:val="-8"/>
          <w:w w:val="105"/>
          <w:sz w:val="21"/>
        </w:rPr>
        <w:t xml:space="preserve"> </w:t>
      </w:r>
      <w:r>
        <w:rPr>
          <w:w w:val="105"/>
          <w:sz w:val="21"/>
        </w:rPr>
        <w:t>12</w:t>
      </w:r>
    </w:p>
    <w:p w14:paraId="35CA536D" w14:textId="0855410E" w:rsidR="00F87C8F" w:rsidRDefault="00FA1BC1" w:rsidP="006D1897">
      <w:pPr>
        <w:pStyle w:val="ListParagraph"/>
        <w:numPr>
          <w:ilvl w:val="0"/>
          <w:numId w:val="10"/>
        </w:numPr>
        <w:tabs>
          <w:tab w:val="left" w:pos="1080"/>
          <w:tab w:val="left" w:pos="1736"/>
        </w:tabs>
        <w:spacing w:before="27"/>
        <w:ind w:left="720" w:firstLine="0"/>
        <w:jc w:val="both"/>
        <w:rPr>
          <w:sz w:val="21"/>
        </w:rPr>
      </w:pPr>
      <w:r>
        <w:rPr>
          <w:w w:val="105"/>
          <w:sz w:val="21"/>
        </w:rPr>
        <w:t>Brian Kissinger</w:t>
      </w:r>
      <w:r>
        <w:rPr>
          <w:b/>
          <w:color w:val="1F1C1D"/>
          <w:w w:val="105"/>
          <w:sz w:val="21"/>
        </w:rPr>
        <w:t xml:space="preserve">, </w:t>
      </w:r>
      <w:r>
        <w:rPr>
          <w:color w:val="1F1C1D"/>
          <w:w w:val="105"/>
          <w:sz w:val="21"/>
        </w:rPr>
        <w:t>Director</w:t>
      </w:r>
      <w:r w:rsidR="00DF3DA4">
        <w:rPr>
          <w:color w:val="1F1C1D"/>
          <w:w w:val="105"/>
          <w:sz w:val="21"/>
        </w:rPr>
        <w:t xml:space="preserve"> of </w:t>
      </w:r>
      <w:r>
        <w:rPr>
          <w:color w:val="1F1C1D"/>
          <w:w w:val="105"/>
          <w:sz w:val="21"/>
        </w:rPr>
        <w:t xml:space="preserve">Student Life </w:t>
      </w:r>
      <w:r>
        <w:rPr>
          <w:b/>
          <w:color w:val="1F1C1D"/>
          <w:w w:val="105"/>
          <w:sz w:val="21"/>
        </w:rPr>
        <w:t>+</w:t>
      </w:r>
      <w:r>
        <w:rPr>
          <w:color w:val="1F1C1D"/>
          <w:w w:val="105"/>
          <w:sz w:val="21"/>
        </w:rPr>
        <w:t>43 7485 98678</w:t>
      </w:r>
      <w:r>
        <w:rPr>
          <w:color w:val="1F1C1D"/>
          <w:spacing w:val="-1"/>
          <w:w w:val="105"/>
          <w:sz w:val="21"/>
        </w:rPr>
        <w:t xml:space="preserve"> </w:t>
      </w:r>
      <w:r>
        <w:rPr>
          <w:color w:val="1F1C1D"/>
          <w:w w:val="105"/>
          <w:sz w:val="21"/>
        </w:rPr>
        <w:t>15</w:t>
      </w:r>
    </w:p>
    <w:p w14:paraId="51C858E0" w14:textId="77777777" w:rsidR="00F87C8F" w:rsidRPr="00554DC1" w:rsidRDefault="00FA1BC1" w:rsidP="006D1897">
      <w:pPr>
        <w:pStyle w:val="ListParagraph"/>
        <w:numPr>
          <w:ilvl w:val="0"/>
          <w:numId w:val="10"/>
        </w:numPr>
        <w:tabs>
          <w:tab w:val="left" w:pos="1080"/>
          <w:tab w:val="left" w:pos="1736"/>
        </w:tabs>
        <w:spacing w:before="28"/>
        <w:ind w:left="720" w:firstLine="0"/>
        <w:jc w:val="both"/>
        <w:rPr>
          <w:sz w:val="21"/>
        </w:rPr>
      </w:pPr>
      <w:r w:rsidRPr="00570D42">
        <w:rPr>
          <w:w w:val="105"/>
          <w:sz w:val="21"/>
        </w:rPr>
        <w:t xml:space="preserve">Kirsten Grandon, Residence Director </w:t>
      </w:r>
      <w:r w:rsidRPr="00570D42">
        <w:rPr>
          <w:b/>
          <w:w w:val="105"/>
          <w:sz w:val="21"/>
        </w:rPr>
        <w:t>+</w:t>
      </w:r>
      <w:r w:rsidRPr="00570D42">
        <w:rPr>
          <w:w w:val="105"/>
          <w:sz w:val="21"/>
        </w:rPr>
        <w:t>43 7485 98678</w:t>
      </w:r>
      <w:r w:rsidRPr="00570D42">
        <w:rPr>
          <w:spacing w:val="-7"/>
          <w:w w:val="105"/>
          <w:sz w:val="21"/>
        </w:rPr>
        <w:t xml:space="preserve"> </w:t>
      </w:r>
      <w:r w:rsidRPr="00570D42">
        <w:rPr>
          <w:w w:val="105"/>
          <w:sz w:val="21"/>
        </w:rPr>
        <w:t>24</w:t>
      </w:r>
    </w:p>
    <w:p w14:paraId="0E067341" w14:textId="77777777" w:rsidR="00F87C8F" w:rsidRDefault="00FA1BC1" w:rsidP="006D1897">
      <w:pPr>
        <w:pStyle w:val="ListParagraph"/>
        <w:numPr>
          <w:ilvl w:val="0"/>
          <w:numId w:val="10"/>
        </w:numPr>
        <w:tabs>
          <w:tab w:val="left" w:pos="1080"/>
          <w:tab w:val="left" w:pos="1736"/>
        </w:tabs>
        <w:spacing w:before="18"/>
        <w:ind w:left="720" w:firstLine="0"/>
        <w:jc w:val="both"/>
        <w:rPr>
          <w:sz w:val="21"/>
        </w:rPr>
      </w:pPr>
      <w:r>
        <w:rPr>
          <w:w w:val="105"/>
          <w:sz w:val="21"/>
        </w:rPr>
        <w:t>Resident Assistants</w:t>
      </w:r>
      <w:r>
        <w:rPr>
          <w:spacing w:val="-5"/>
          <w:w w:val="105"/>
          <w:sz w:val="21"/>
        </w:rPr>
        <w:t xml:space="preserve"> </w:t>
      </w:r>
      <w:r>
        <w:rPr>
          <w:w w:val="105"/>
          <w:sz w:val="21"/>
        </w:rPr>
        <w:t>+43-7485-67148</w:t>
      </w:r>
    </w:p>
    <w:p w14:paraId="28802AFA" w14:textId="77777777" w:rsidR="00F87C8F" w:rsidRDefault="00FA1BC1" w:rsidP="006D1897">
      <w:pPr>
        <w:pStyle w:val="ListParagraph"/>
        <w:numPr>
          <w:ilvl w:val="0"/>
          <w:numId w:val="10"/>
        </w:numPr>
        <w:tabs>
          <w:tab w:val="left" w:pos="1080"/>
          <w:tab w:val="left" w:pos="1736"/>
        </w:tabs>
        <w:spacing w:before="3"/>
        <w:ind w:left="720" w:firstLine="0"/>
        <w:jc w:val="both"/>
        <w:rPr>
          <w:sz w:val="21"/>
        </w:rPr>
      </w:pPr>
      <w:r>
        <w:rPr>
          <w:w w:val="105"/>
          <w:sz w:val="21"/>
        </w:rPr>
        <w:t xml:space="preserve">Andrea Krenn, Main Office Manager </w:t>
      </w:r>
      <w:r>
        <w:rPr>
          <w:b/>
          <w:w w:val="105"/>
          <w:sz w:val="21"/>
        </w:rPr>
        <w:t>+</w:t>
      </w:r>
      <w:r>
        <w:rPr>
          <w:w w:val="105"/>
          <w:sz w:val="21"/>
        </w:rPr>
        <w:t>43 7485 98678</w:t>
      </w:r>
      <w:r>
        <w:rPr>
          <w:spacing w:val="-6"/>
          <w:w w:val="105"/>
          <w:sz w:val="21"/>
        </w:rPr>
        <w:t xml:space="preserve"> </w:t>
      </w:r>
      <w:r>
        <w:rPr>
          <w:w w:val="105"/>
          <w:sz w:val="21"/>
        </w:rPr>
        <w:t>10</w:t>
      </w:r>
    </w:p>
    <w:p w14:paraId="57FD92A8" w14:textId="77777777" w:rsidR="00F87C8F" w:rsidRDefault="00F87C8F" w:rsidP="006D1897">
      <w:pPr>
        <w:pStyle w:val="BodyText"/>
        <w:tabs>
          <w:tab w:val="left" w:pos="1080"/>
        </w:tabs>
        <w:spacing w:before="6"/>
        <w:ind w:left="720"/>
        <w:rPr>
          <w:sz w:val="26"/>
        </w:rPr>
      </w:pPr>
    </w:p>
    <w:p w14:paraId="35F02F11" w14:textId="77777777" w:rsidR="00F87C8F" w:rsidRDefault="00FA1BC1" w:rsidP="006D1897">
      <w:pPr>
        <w:pStyle w:val="BodyText"/>
        <w:tabs>
          <w:tab w:val="left" w:pos="1080"/>
        </w:tabs>
        <w:spacing w:before="1" w:line="252" w:lineRule="auto"/>
        <w:ind w:left="720" w:right="1199"/>
        <w:jc w:val="both"/>
      </w:pPr>
      <w:r>
        <w:rPr>
          <w:w w:val="105"/>
        </w:rPr>
        <w:t>Campus security authorities will offer assistance in contacting local authorities and will cooperate with</w:t>
      </w:r>
      <w:r>
        <w:rPr>
          <w:spacing w:val="-15"/>
          <w:w w:val="105"/>
        </w:rPr>
        <w:t xml:space="preserve"> </w:t>
      </w:r>
      <w:r>
        <w:rPr>
          <w:w w:val="105"/>
        </w:rPr>
        <w:t>any</w:t>
      </w:r>
      <w:r>
        <w:rPr>
          <w:spacing w:val="-16"/>
          <w:w w:val="105"/>
        </w:rPr>
        <w:t xml:space="preserve"> </w:t>
      </w:r>
      <w:r>
        <w:rPr>
          <w:w w:val="105"/>
        </w:rPr>
        <w:t>criminal</w:t>
      </w:r>
      <w:r>
        <w:rPr>
          <w:spacing w:val="-17"/>
          <w:w w:val="105"/>
        </w:rPr>
        <w:t xml:space="preserve"> </w:t>
      </w:r>
      <w:r>
        <w:rPr>
          <w:w w:val="105"/>
        </w:rPr>
        <w:t>investigation</w:t>
      </w:r>
      <w:r>
        <w:rPr>
          <w:spacing w:val="-16"/>
          <w:w w:val="105"/>
        </w:rPr>
        <w:t xml:space="preserve"> </w:t>
      </w:r>
      <w:r>
        <w:rPr>
          <w:w w:val="105"/>
        </w:rPr>
        <w:t>that</w:t>
      </w:r>
      <w:r>
        <w:rPr>
          <w:spacing w:val="-17"/>
          <w:w w:val="105"/>
        </w:rPr>
        <w:t xml:space="preserve"> </w:t>
      </w:r>
      <w:r>
        <w:rPr>
          <w:w w:val="105"/>
        </w:rPr>
        <w:t>may</w:t>
      </w:r>
      <w:r>
        <w:rPr>
          <w:spacing w:val="-15"/>
          <w:w w:val="105"/>
        </w:rPr>
        <w:t xml:space="preserve"> </w:t>
      </w:r>
      <w:r>
        <w:rPr>
          <w:w w:val="105"/>
        </w:rPr>
        <w:t>result.</w:t>
      </w:r>
      <w:r>
        <w:rPr>
          <w:spacing w:val="-17"/>
          <w:w w:val="105"/>
        </w:rPr>
        <w:t xml:space="preserve"> </w:t>
      </w:r>
      <w:r>
        <w:rPr>
          <w:w w:val="105"/>
        </w:rPr>
        <w:t>They</w:t>
      </w:r>
      <w:r>
        <w:rPr>
          <w:spacing w:val="-16"/>
          <w:w w:val="105"/>
        </w:rPr>
        <w:t xml:space="preserve"> </w:t>
      </w:r>
      <w:r>
        <w:rPr>
          <w:w w:val="105"/>
        </w:rPr>
        <w:t>also</w:t>
      </w:r>
      <w:r>
        <w:rPr>
          <w:spacing w:val="-16"/>
          <w:w w:val="105"/>
        </w:rPr>
        <w:t xml:space="preserve"> </w:t>
      </w:r>
      <w:r>
        <w:rPr>
          <w:w w:val="105"/>
        </w:rPr>
        <w:t>may</w:t>
      </w:r>
      <w:r>
        <w:rPr>
          <w:spacing w:val="-16"/>
          <w:w w:val="105"/>
        </w:rPr>
        <w:t xml:space="preserve"> </w:t>
      </w:r>
      <w:r>
        <w:rPr>
          <w:w w:val="105"/>
        </w:rPr>
        <w:t>report</w:t>
      </w:r>
      <w:r>
        <w:rPr>
          <w:spacing w:val="-17"/>
          <w:w w:val="105"/>
        </w:rPr>
        <w:t xml:space="preserve"> </w:t>
      </w:r>
      <w:r>
        <w:rPr>
          <w:w w:val="105"/>
        </w:rPr>
        <w:t>information</w:t>
      </w:r>
      <w:r>
        <w:rPr>
          <w:spacing w:val="-14"/>
          <w:w w:val="105"/>
        </w:rPr>
        <w:t xml:space="preserve"> </w:t>
      </w:r>
      <w:r>
        <w:rPr>
          <w:w w:val="105"/>
        </w:rPr>
        <w:t>to</w:t>
      </w:r>
      <w:r>
        <w:rPr>
          <w:spacing w:val="-16"/>
          <w:w w:val="105"/>
        </w:rPr>
        <w:t xml:space="preserve"> </w:t>
      </w:r>
      <w:r>
        <w:rPr>
          <w:w w:val="105"/>
        </w:rPr>
        <w:t>other</w:t>
      </w:r>
      <w:r>
        <w:rPr>
          <w:spacing w:val="-16"/>
          <w:w w:val="105"/>
        </w:rPr>
        <w:t xml:space="preserve"> </w:t>
      </w:r>
      <w:r>
        <w:rPr>
          <w:w w:val="105"/>
        </w:rPr>
        <w:t>University officials for appropriate handling, investigation, and disposition.</w:t>
      </w:r>
    </w:p>
    <w:p w14:paraId="5A4A7890" w14:textId="77777777" w:rsidR="00F87C8F" w:rsidRDefault="00F87C8F" w:rsidP="006D1897">
      <w:pPr>
        <w:pStyle w:val="BodyText"/>
        <w:tabs>
          <w:tab w:val="left" w:pos="1080"/>
        </w:tabs>
        <w:spacing w:before="10"/>
        <w:ind w:left="720"/>
      </w:pPr>
    </w:p>
    <w:p w14:paraId="760020E6" w14:textId="77777777" w:rsidR="00F87C8F" w:rsidRDefault="00FA1BC1" w:rsidP="006D1897">
      <w:pPr>
        <w:pStyle w:val="Heading1"/>
        <w:tabs>
          <w:tab w:val="left" w:pos="1080"/>
        </w:tabs>
        <w:ind w:left="720"/>
        <w:jc w:val="both"/>
      </w:pPr>
      <w:bookmarkStart w:id="8" w:name="_Toc59023705"/>
      <w:r>
        <w:rPr>
          <w:color w:val="938953"/>
          <w:w w:val="105"/>
        </w:rPr>
        <w:t>Confidentiality</w:t>
      </w:r>
      <w:bookmarkEnd w:id="8"/>
    </w:p>
    <w:p w14:paraId="7DFB09AB" w14:textId="4CA4D4DE" w:rsidR="00F87C8F" w:rsidRDefault="00FA1BC1" w:rsidP="006D1897">
      <w:pPr>
        <w:pStyle w:val="BodyText"/>
        <w:tabs>
          <w:tab w:val="left" w:pos="1080"/>
        </w:tabs>
        <w:spacing w:before="52" w:line="252" w:lineRule="auto"/>
        <w:ind w:left="720" w:right="1197"/>
        <w:jc w:val="both"/>
      </w:pPr>
      <w:r>
        <w:rPr>
          <w:w w:val="105"/>
        </w:rPr>
        <w:t xml:space="preserve">Statistical crime reporting required by the Clery Act does not include personally identifiable information. Franciscan-GC will protect the confidentiality of victims by not including personally identifiable information in publicly available records to the extent permitted by law. </w:t>
      </w:r>
      <w:proofErr w:type="gramStart"/>
      <w:r>
        <w:rPr>
          <w:w w:val="105"/>
        </w:rPr>
        <w:t>Personally</w:t>
      </w:r>
      <w:proofErr w:type="gramEnd"/>
      <w:r>
        <w:rPr>
          <w:w w:val="105"/>
        </w:rPr>
        <w:t xml:space="preserve"> identifiable information regarding victims of sexual assault and other forms of sexual violence, domestic violence, dating violence, stalking, or other crimes will not be publicly released except where</w:t>
      </w:r>
      <w:r>
        <w:rPr>
          <w:spacing w:val="-8"/>
          <w:w w:val="105"/>
        </w:rPr>
        <w:t xml:space="preserve"> </w:t>
      </w:r>
      <w:r>
        <w:rPr>
          <w:w w:val="105"/>
        </w:rPr>
        <w:t>required</w:t>
      </w:r>
      <w:r>
        <w:rPr>
          <w:spacing w:val="-7"/>
          <w:w w:val="105"/>
        </w:rPr>
        <w:t xml:space="preserve"> </w:t>
      </w:r>
      <w:r>
        <w:rPr>
          <w:w w:val="105"/>
        </w:rPr>
        <w:t>by</w:t>
      </w:r>
      <w:r>
        <w:rPr>
          <w:spacing w:val="-7"/>
          <w:w w:val="105"/>
        </w:rPr>
        <w:t xml:space="preserve"> </w:t>
      </w:r>
      <w:r>
        <w:rPr>
          <w:w w:val="105"/>
        </w:rPr>
        <w:t>law</w:t>
      </w:r>
      <w:r>
        <w:rPr>
          <w:spacing w:val="-6"/>
          <w:w w:val="105"/>
        </w:rPr>
        <w:t xml:space="preserve"> </w:t>
      </w:r>
      <w:r>
        <w:rPr>
          <w:w w:val="105"/>
        </w:rPr>
        <w:t>or</w:t>
      </w:r>
      <w:r>
        <w:rPr>
          <w:spacing w:val="-8"/>
          <w:w w:val="105"/>
        </w:rPr>
        <w:t xml:space="preserve"> </w:t>
      </w:r>
      <w:r>
        <w:rPr>
          <w:w w:val="105"/>
        </w:rPr>
        <w:t>court</w:t>
      </w:r>
      <w:r>
        <w:rPr>
          <w:spacing w:val="-8"/>
          <w:w w:val="105"/>
        </w:rPr>
        <w:t xml:space="preserve"> </w:t>
      </w:r>
      <w:r>
        <w:rPr>
          <w:w w:val="105"/>
        </w:rPr>
        <w:t>order.</w:t>
      </w:r>
      <w:r>
        <w:rPr>
          <w:spacing w:val="-7"/>
          <w:w w:val="105"/>
        </w:rPr>
        <w:t xml:space="preserve"> </w:t>
      </w:r>
      <w:proofErr w:type="gramStart"/>
      <w:r>
        <w:rPr>
          <w:w w:val="105"/>
        </w:rPr>
        <w:t>Personally</w:t>
      </w:r>
      <w:r w:rsidR="00AD297D">
        <w:rPr>
          <w:spacing w:val="-7"/>
          <w:w w:val="105"/>
        </w:rPr>
        <w:t>-</w:t>
      </w:r>
      <w:r>
        <w:rPr>
          <w:w w:val="105"/>
        </w:rPr>
        <w:t>identifiable</w:t>
      </w:r>
      <w:proofErr w:type="gramEnd"/>
      <w:r>
        <w:rPr>
          <w:spacing w:val="-7"/>
          <w:w w:val="105"/>
        </w:rPr>
        <w:t xml:space="preserve"> </w:t>
      </w:r>
      <w:r>
        <w:rPr>
          <w:w w:val="105"/>
        </w:rPr>
        <w:t>student</w:t>
      </w:r>
      <w:r>
        <w:rPr>
          <w:spacing w:val="-8"/>
          <w:w w:val="105"/>
        </w:rPr>
        <w:t xml:space="preserve"> </w:t>
      </w:r>
      <w:r>
        <w:rPr>
          <w:w w:val="105"/>
        </w:rPr>
        <w:t>information</w:t>
      </w:r>
      <w:r>
        <w:rPr>
          <w:spacing w:val="-7"/>
          <w:w w:val="105"/>
        </w:rPr>
        <w:t xml:space="preserve"> </w:t>
      </w:r>
      <w:r>
        <w:rPr>
          <w:w w:val="105"/>
        </w:rPr>
        <w:t>is</w:t>
      </w:r>
      <w:r>
        <w:rPr>
          <w:spacing w:val="-7"/>
          <w:w w:val="105"/>
        </w:rPr>
        <w:t xml:space="preserve"> </w:t>
      </w:r>
      <w:r>
        <w:rPr>
          <w:w w:val="105"/>
        </w:rPr>
        <w:t>protected</w:t>
      </w:r>
      <w:r>
        <w:rPr>
          <w:spacing w:val="-7"/>
          <w:w w:val="105"/>
        </w:rPr>
        <w:t xml:space="preserve"> </w:t>
      </w:r>
      <w:r>
        <w:rPr>
          <w:w w:val="105"/>
        </w:rPr>
        <w:t>by</w:t>
      </w:r>
      <w:r>
        <w:rPr>
          <w:spacing w:val="-8"/>
          <w:w w:val="105"/>
        </w:rPr>
        <w:t xml:space="preserve"> </w:t>
      </w:r>
      <w:r>
        <w:rPr>
          <w:w w:val="105"/>
        </w:rPr>
        <w:t>the Family Educational Rights and Privacy Act</w:t>
      </w:r>
      <w:r>
        <w:rPr>
          <w:spacing w:val="3"/>
          <w:w w:val="105"/>
        </w:rPr>
        <w:t xml:space="preserve"> </w:t>
      </w:r>
      <w:r>
        <w:rPr>
          <w:w w:val="105"/>
        </w:rPr>
        <w:t>(FERPA).</w:t>
      </w:r>
    </w:p>
    <w:p w14:paraId="22AED78A" w14:textId="77777777" w:rsidR="00F87C8F" w:rsidRDefault="00F87C8F" w:rsidP="006D1897">
      <w:pPr>
        <w:pStyle w:val="BodyText"/>
        <w:tabs>
          <w:tab w:val="left" w:pos="1080"/>
        </w:tabs>
        <w:spacing w:before="5"/>
        <w:ind w:left="720"/>
        <w:rPr>
          <w:sz w:val="28"/>
        </w:rPr>
      </w:pPr>
    </w:p>
    <w:p w14:paraId="1D9652CE" w14:textId="6B86A273" w:rsidR="00F87C8F" w:rsidRPr="006D1897" w:rsidRDefault="00FA1BC1" w:rsidP="006D1897">
      <w:pPr>
        <w:pStyle w:val="BodyText"/>
        <w:tabs>
          <w:tab w:val="left" w:pos="1080"/>
        </w:tabs>
        <w:spacing w:line="252" w:lineRule="auto"/>
        <w:ind w:left="720" w:right="1196"/>
        <w:jc w:val="both"/>
        <w:rPr>
          <w:w w:val="105"/>
        </w:rPr>
      </w:pPr>
      <w:r>
        <w:rPr>
          <w:w w:val="105"/>
        </w:rPr>
        <w:t>If a victim or witness does not wish to come forward with a report, Franciscan-GC encourages</w:t>
      </w:r>
      <w:r>
        <w:rPr>
          <w:spacing w:val="55"/>
          <w:w w:val="105"/>
        </w:rPr>
        <w:t xml:space="preserve"> </w:t>
      </w:r>
      <w:r>
        <w:rPr>
          <w:w w:val="105"/>
        </w:rPr>
        <w:t>voluntary, confidential reporting as it will help ensure accuracy in the annual report of crime statistics. Pursuant to the University’s Policy on Discrimination, Harassment</w:t>
      </w:r>
      <w:r w:rsidR="00AD297D">
        <w:rPr>
          <w:w w:val="105"/>
        </w:rPr>
        <w:t>,</w:t>
      </w:r>
      <w:r>
        <w:rPr>
          <w:w w:val="105"/>
        </w:rPr>
        <w:t xml:space="preserve"> and Sexual</w:t>
      </w:r>
      <w:r>
        <w:rPr>
          <w:spacing w:val="55"/>
          <w:w w:val="105"/>
        </w:rPr>
        <w:t xml:space="preserve"> </w:t>
      </w:r>
      <w:r>
        <w:rPr>
          <w:w w:val="105"/>
        </w:rPr>
        <w:t>Misconduct</w:t>
      </w:r>
      <w:r w:rsidR="00B30AF8">
        <w:rPr>
          <w:w w:val="105"/>
        </w:rPr>
        <w:t xml:space="preserve"> (“Policy”)</w:t>
      </w:r>
      <w:r>
        <w:rPr>
          <w:w w:val="105"/>
        </w:rPr>
        <w:t xml:space="preserve">, when a responsible employee becomes aware of alleged misconduct under that policy (including, but not limited to, </w:t>
      </w:r>
      <w:r w:rsidR="00DF3DA4">
        <w:rPr>
          <w:w w:val="105"/>
        </w:rPr>
        <w:t xml:space="preserve">sexual discrimination/harassment, </w:t>
      </w:r>
      <w:r>
        <w:rPr>
          <w:w w:val="105"/>
        </w:rPr>
        <w:t>dating violence, domestic violence, sexual assault, and stalking), the employee is responsible for reporting that information, including the status of the parties if known, to the Title IX/EEO Coordinator</w:t>
      </w:r>
      <w:r w:rsidR="00DF3DA4">
        <w:rPr>
          <w:w w:val="105"/>
        </w:rPr>
        <w:t xml:space="preserve"> (or designee)</w:t>
      </w:r>
      <w:r>
        <w:rPr>
          <w:w w:val="105"/>
        </w:rPr>
        <w:t xml:space="preserve">. A victim of other types of crimes (e.g., aggravated assault, burglary, etc.) who does not want to pursue action within the University disciplinary </w:t>
      </w:r>
      <w:proofErr w:type="gramStart"/>
      <w:r>
        <w:rPr>
          <w:w w:val="105"/>
        </w:rPr>
        <w:t>system</w:t>
      </w:r>
      <w:proofErr w:type="gramEnd"/>
      <w:r>
        <w:rPr>
          <w:w w:val="105"/>
        </w:rPr>
        <w:t xml:space="preserve"> or the criminal</w:t>
      </w:r>
      <w:r>
        <w:rPr>
          <w:spacing w:val="-16"/>
          <w:w w:val="105"/>
        </w:rPr>
        <w:t xml:space="preserve"> </w:t>
      </w:r>
      <w:r>
        <w:rPr>
          <w:w w:val="105"/>
        </w:rPr>
        <w:t>justice</w:t>
      </w:r>
      <w:r>
        <w:rPr>
          <w:spacing w:val="-15"/>
          <w:w w:val="105"/>
        </w:rPr>
        <w:t xml:space="preserve"> </w:t>
      </w:r>
      <w:r>
        <w:rPr>
          <w:w w:val="105"/>
        </w:rPr>
        <w:t>system</w:t>
      </w:r>
      <w:r>
        <w:rPr>
          <w:spacing w:val="-14"/>
          <w:w w:val="105"/>
        </w:rPr>
        <w:t xml:space="preserve"> </w:t>
      </w:r>
      <w:r>
        <w:rPr>
          <w:w w:val="105"/>
        </w:rPr>
        <w:t>is</w:t>
      </w:r>
      <w:r>
        <w:rPr>
          <w:spacing w:val="-16"/>
          <w:w w:val="105"/>
        </w:rPr>
        <w:t xml:space="preserve"> </w:t>
      </w:r>
      <w:r>
        <w:rPr>
          <w:w w:val="105"/>
        </w:rPr>
        <w:t>nevertheless</w:t>
      </w:r>
      <w:r>
        <w:rPr>
          <w:spacing w:val="-16"/>
          <w:w w:val="105"/>
        </w:rPr>
        <w:t xml:space="preserve"> </w:t>
      </w:r>
      <w:r>
        <w:rPr>
          <w:w w:val="105"/>
        </w:rPr>
        <w:t>encouraged</w:t>
      </w:r>
      <w:r>
        <w:rPr>
          <w:spacing w:val="-15"/>
          <w:w w:val="105"/>
        </w:rPr>
        <w:t xml:space="preserve"> </w:t>
      </w:r>
      <w:r>
        <w:rPr>
          <w:w w:val="105"/>
        </w:rPr>
        <w:t>to</w:t>
      </w:r>
      <w:r>
        <w:rPr>
          <w:spacing w:val="-14"/>
          <w:w w:val="105"/>
        </w:rPr>
        <w:t xml:space="preserve"> </w:t>
      </w:r>
      <w:r>
        <w:rPr>
          <w:w w:val="105"/>
        </w:rPr>
        <w:t>make</w:t>
      </w:r>
      <w:r>
        <w:rPr>
          <w:spacing w:val="-15"/>
          <w:w w:val="105"/>
        </w:rPr>
        <w:t xml:space="preserve"> </w:t>
      </w:r>
      <w:r>
        <w:rPr>
          <w:w w:val="105"/>
        </w:rPr>
        <w:t>a</w:t>
      </w:r>
      <w:r>
        <w:rPr>
          <w:spacing w:val="-15"/>
          <w:w w:val="105"/>
        </w:rPr>
        <w:t xml:space="preserve"> </w:t>
      </w:r>
      <w:r>
        <w:rPr>
          <w:w w:val="105"/>
        </w:rPr>
        <w:t>confidential</w:t>
      </w:r>
      <w:r>
        <w:rPr>
          <w:spacing w:val="-16"/>
          <w:w w:val="105"/>
        </w:rPr>
        <w:t xml:space="preserve"> </w:t>
      </w:r>
      <w:r>
        <w:rPr>
          <w:w w:val="105"/>
        </w:rPr>
        <w:t>report</w:t>
      </w:r>
      <w:r>
        <w:rPr>
          <w:spacing w:val="-16"/>
          <w:w w:val="105"/>
        </w:rPr>
        <w:t xml:space="preserve"> </w:t>
      </w:r>
      <w:r>
        <w:rPr>
          <w:w w:val="105"/>
        </w:rPr>
        <w:t>to</w:t>
      </w:r>
      <w:r>
        <w:rPr>
          <w:spacing w:val="-15"/>
          <w:w w:val="105"/>
        </w:rPr>
        <w:t xml:space="preserve"> </w:t>
      </w:r>
      <w:r>
        <w:rPr>
          <w:w w:val="105"/>
        </w:rPr>
        <w:t>a</w:t>
      </w:r>
      <w:r>
        <w:rPr>
          <w:spacing w:val="-14"/>
          <w:w w:val="105"/>
        </w:rPr>
        <w:t xml:space="preserve"> </w:t>
      </w:r>
      <w:r>
        <w:rPr>
          <w:w w:val="105"/>
        </w:rPr>
        <w:t>campus</w:t>
      </w:r>
      <w:r>
        <w:rPr>
          <w:spacing w:val="-16"/>
          <w:w w:val="105"/>
        </w:rPr>
        <w:t xml:space="preserve"> </w:t>
      </w:r>
      <w:r>
        <w:rPr>
          <w:w w:val="105"/>
        </w:rPr>
        <w:t>security authority. Upon the victim’s request, a report of the details of the incident can be filed with the</w:t>
      </w:r>
      <w:r>
        <w:rPr>
          <w:spacing w:val="55"/>
          <w:w w:val="105"/>
        </w:rPr>
        <w:t xml:space="preserve"> </w:t>
      </w:r>
      <w:r>
        <w:rPr>
          <w:w w:val="105"/>
        </w:rPr>
        <w:t>University</w:t>
      </w:r>
      <w:r>
        <w:rPr>
          <w:spacing w:val="28"/>
          <w:w w:val="105"/>
        </w:rPr>
        <w:t xml:space="preserve"> </w:t>
      </w:r>
      <w:r>
        <w:rPr>
          <w:w w:val="105"/>
        </w:rPr>
        <w:t>without</w:t>
      </w:r>
      <w:r>
        <w:rPr>
          <w:spacing w:val="27"/>
          <w:w w:val="105"/>
        </w:rPr>
        <w:t xml:space="preserve"> </w:t>
      </w:r>
      <w:r>
        <w:rPr>
          <w:w w:val="105"/>
        </w:rPr>
        <w:t>revealing</w:t>
      </w:r>
      <w:r>
        <w:rPr>
          <w:spacing w:val="28"/>
          <w:w w:val="105"/>
        </w:rPr>
        <w:t xml:space="preserve"> </w:t>
      </w:r>
      <w:r>
        <w:rPr>
          <w:w w:val="105"/>
        </w:rPr>
        <w:t>the</w:t>
      </w:r>
      <w:r>
        <w:rPr>
          <w:spacing w:val="27"/>
          <w:w w:val="105"/>
        </w:rPr>
        <w:t xml:space="preserve"> </w:t>
      </w:r>
      <w:r>
        <w:rPr>
          <w:w w:val="105"/>
        </w:rPr>
        <w:t>victim’s</w:t>
      </w:r>
      <w:r>
        <w:rPr>
          <w:spacing w:val="27"/>
          <w:w w:val="105"/>
        </w:rPr>
        <w:t xml:space="preserve"> </w:t>
      </w:r>
      <w:r>
        <w:rPr>
          <w:w w:val="105"/>
        </w:rPr>
        <w:t>identity.</w:t>
      </w:r>
      <w:r>
        <w:rPr>
          <w:spacing w:val="27"/>
          <w:w w:val="105"/>
        </w:rPr>
        <w:t xml:space="preserve"> </w:t>
      </w:r>
      <w:r>
        <w:rPr>
          <w:w w:val="105"/>
        </w:rPr>
        <w:t>Such</w:t>
      </w:r>
      <w:r>
        <w:rPr>
          <w:spacing w:val="28"/>
          <w:w w:val="105"/>
        </w:rPr>
        <w:t xml:space="preserve"> </w:t>
      </w:r>
      <w:r>
        <w:rPr>
          <w:w w:val="105"/>
        </w:rPr>
        <w:t>a</w:t>
      </w:r>
      <w:r>
        <w:rPr>
          <w:spacing w:val="28"/>
          <w:w w:val="105"/>
        </w:rPr>
        <w:t xml:space="preserve"> </w:t>
      </w:r>
      <w:r>
        <w:rPr>
          <w:w w:val="105"/>
        </w:rPr>
        <w:t>confidential</w:t>
      </w:r>
      <w:r>
        <w:rPr>
          <w:spacing w:val="27"/>
          <w:w w:val="105"/>
        </w:rPr>
        <w:t xml:space="preserve"> </w:t>
      </w:r>
      <w:r>
        <w:rPr>
          <w:w w:val="105"/>
        </w:rPr>
        <w:t>report</w:t>
      </w:r>
      <w:r>
        <w:rPr>
          <w:spacing w:val="27"/>
          <w:w w:val="105"/>
        </w:rPr>
        <w:t xml:space="preserve"> </w:t>
      </w:r>
      <w:r>
        <w:rPr>
          <w:w w:val="105"/>
        </w:rPr>
        <w:t>complies</w:t>
      </w:r>
      <w:r>
        <w:rPr>
          <w:spacing w:val="27"/>
          <w:w w:val="105"/>
        </w:rPr>
        <w:t xml:space="preserve"> </w:t>
      </w:r>
      <w:r>
        <w:rPr>
          <w:w w:val="105"/>
        </w:rPr>
        <w:t>with</w:t>
      </w:r>
      <w:r>
        <w:rPr>
          <w:spacing w:val="28"/>
          <w:w w:val="105"/>
        </w:rPr>
        <w:t xml:space="preserve"> </w:t>
      </w:r>
      <w:r>
        <w:rPr>
          <w:w w:val="105"/>
        </w:rPr>
        <w:t>the</w:t>
      </w:r>
      <w:r w:rsidR="00DF3DA4">
        <w:rPr>
          <w:w w:val="105"/>
        </w:rPr>
        <w:t xml:space="preserve"> </w:t>
      </w:r>
      <w:r>
        <w:rPr>
          <w:w w:val="105"/>
        </w:rPr>
        <w:t xml:space="preserve">victim’s wishes, but still helps the University take appropriate steps to ensure the future safety of the victim and others. </w:t>
      </w:r>
      <w:r w:rsidRPr="006D1897">
        <w:rPr>
          <w:w w:val="105"/>
        </w:rPr>
        <w:t xml:space="preserve">With such information, the University can keep an accurate record of the number of incidents involving members of the campus community, determine where a pattern of crime may be developing and alert the community as to any potential danger. </w:t>
      </w:r>
      <w:r w:rsidRPr="006D1897">
        <w:rPr>
          <w:w w:val="105"/>
        </w:rPr>
        <w:lastRenderedPageBreak/>
        <w:t>These confidential reports are counted and disclosed in the annual crime statistics for the University.</w:t>
      </w:r>
    </w:p>
    <w:p w14:paraId="271310BD" w14:textId="77777777" w:rsidR="00281262" w:rsidRPr="006D1897" w:rsidRDefault="00281262" w:rsidP="006D1897">
      <w:pPr>
        <w:pStyle w:val="BodyText"/>
        <w:tabs>
          <w:tab w:val="left" w:pos="1080"/>
        </w:tabs>
        <w:spacing w:line="252" w:lineRule="auto"/>
        <w:ind w:left="720" w:right="1196"/>
        <w:jc w:val="both"/>
      </w:pPr>
    </w:p>
    <w:p w14:paraId="69362D06" w14:textId="637F22D6" w:rsidR="00281262" w:rsidRPr="006D1897" w:rsidRDefault="00FA1BC1" w:rsidP="006D1897">
      <w:pPr>
        <w:tabs>
          <w:tab w:val="left" w:pos="1080"/>
        </w:tabs>
        <w:ind w:left="720" w:right="1000"/>
        <w:jc w:val="both"/>
        <w:rPr>
          <w:sz w:val="21"/>
          <w:szCs w:val="21"/>
          <w:shd w:val="clear" w:color="auto" w:fill="FFFFFF"/>
        </w:rPr>
      </w:pPr>
      <w:r w:rsidRPr="006D1897">
        <w:rPr>
          <w:w w:val="105"/>
          <w:sz w:val="21"/>
          <w:szCs w:val="21"/>
        </w:rPr>
        <w:t>If someone other than a University responsible employee wants to make a report of discrimination, harassment or sexual misconduct on his or her behalf or on behalf of another person, but wishes to remain anonymous, you may do so by completing a secure</w:t>
      </w:r>
      <w:r w:rsidR="00FF0263">
        <w:rPr>
          <w:w w:val="105"/>
          <w:sz w:val="21"/>
          <w:szCs w:val="21"/>
        </w:rPr>
        <w:t xml:space="preserve"> </w:t>
      </w:r>
      <w:hyperlink r:id="rId11" w:history="1">
        <w:r w:rsidR="00FF0263" w:rsidRPr="00FF0263">
          <w:rPr>
            <w:rStyle w:val="Hyperlink"/>
            <w:w w:val="105"/>
            <w:sz w:val="21"/>
            <w:szCs w:val="21"/>
          </w:rPr>
          <w:t>Anonymous Online Form</w:t>
        </w:r>
      </w:hyperlink>
      <w:r w:rsidR="00FF0263">
        <w:rPr>
          <w:w w:val="105"/>
          <w:sz w:val="21"/>
          <w:szCs w:val="21"/>
        </w:rPr>
        <w:t xml:space="preserve">. </w:t>
      </w:r>
      <w:r w:rsidRPr="006D1897">
        <w:rPr>
          <w:w w:val="105"/>
          <w:sz w:val="21"/>
          <w:szCs w:val="21"/>
        </w:rPr>
        <w:t>This information will then be sent to the Title IX/EEO Coordinator (or designee) for review and appropri</w:t>
      </w:r>
      <w:r w:rsidR="00FF0263">
        <w:rPr>
          <w:w w:val="105"/>
          <w:sz w:val="21"/>
          <w:szCs w:val="21"/>
        </w:rPr>
        <w:t>a</w:t>
      </w:r>
      <w:r w:rsidRPr="006D1897">
        <w:rPr>
          <w:w w:val="105"/>
          <w:sz w:val="21"/>
          <w:szCs w:val="21"/>
        </w:rPr>
        <w:t>te</w:t>
      </w:r>
      <w:r w:rsidRPr="006D1897">
        <w:rPr>
          <w:spacing w:val="-17"/>
          <w:w w:val="105"/>
          <w:sz w:val="21"/>
          <w:szCs w:val="21"/>
        </w:rPr>
        <w:t xml:space="preserve"> </w:t>
      </w:r>
      <w:r w:rsidRPr="006D1897">
        <w:rPr>
          <w:w w:val="105"/>
          <w:sz w:val="21"/>
          <w:szCs w:val="21"/>
        </w:rPr>
        <w:t>response</w:t>
      </w:r>
      <w:r w:rsidRPr="006D1897">
        <w:rPr>
          <w:spacing w:val="-17"/>
          <w:w w:val="105"/>
          <w:sz w:val="21"/>
          <w:szCs w:val="21"/>
        </w:rPr>
        <w:t xml:space="preserve"> </w:t>
      </w:r>
      <w:r w:rsidRPr="006D1897">
        <w:rPr>
          <w:w w:val="105"/>
          <w:sz w:val="21"/>
          <w:szCs w:val="21"/>
        </w:rPr>
        <w:t>and</w:t>
      </w:r>
      <w:r w:rsidRPr="006D1897">
        <w:rPr>
          <w:spacing w:val="-16"/>
          <w:w w:val="105"/>
          <w:sz w:val="21"/>
          <w:szCs w:val="21"/>
        </w:rPr>
        <w:t xml:space="preserve"> </w:t>
      </w:r>
      <w:r w:rsidRPr="006D1897">
        <w:rPr>
          <w:w w:val="105"/>
          <w:sz w:val="21"/>
          <w:szCs w:val="21"/>
        </w:rPr>
        <w:t>action.</w:t>
      </w:r>
      <w:r w:rsidRPr="006D1897">
        <w:rPr>
          <w:spacing w:val="-18"/>
          <w:w w:val="105"/>
          <w:sz w:val="21"/>
          <w:szCs w:val="21"/>
        </w:rPr>
        <w:t xml:space="preserve"> </w:t>
      </w:r>
      <w:r w:rsidRPr="006D1897">
        <w:rPr>
          <w:w w:val="105"/>
          <w:sz w:val="21"/>
          <w:szCs w:val="21"/>
        </w:rPr>
        <w:t>It</w:t>
      </w:r>
      <w:r w:rsidRPr="006D1897">
        <w:rPr>
          <w:spacing w:val="-16"/>
          <w:w w:val="105"/>
          <w:sz w:val="21"/>
          <w:szCs w:val="21"/>
        </w:rPr>
        <w:t xml:space="preserve"> </w:t>
      </w:r>
      <w:r w:rsidRPr="006D1897">
        <w:rPr>
          <w:w w:val="105"/>
          <w:sz w:val="21"/>
          <w:szCs w:val="21"/>
        </w:rPr>
        <w:t>is</w:t>
      </w:r>
      <w:r w:rsidRPr="006D1897">
        <w:rPr>
          <w:spacing w:val="-17"/>
          <w:w w:val="105"/>
          <w:sz w:val="21"/>
          <w:szCs w:val="21"/>
        </w:rPr>
        <w:t xml:space="preserve"> </w:t>
      </w:r>
      <w:r w:rsidRPr="006D1897">
        <w:rPr>
          <w:w w:val="105"/>
          <w:sz w:val="21"/>
          <w:szCs w:val="21"/>
        </w:rPr>
        <w:t>important</w:t>
      </w:r>
      <w:r w:rsidRPr="006D1897">
        <w:rPr>
          <w:spacing w:val="-16"/>
          <w:w w:val="105"/>
          <w:sz w:val="21"/>
          <w:szCs w:val="21"/>
        </w:rPr>
        <w:t xml:space="preserve"> </w:t>
      </w:r>
      <w:r w:rsidRPr="006D1897">
        <w:rPr>
          <w:w w:val="105"/>
          <w:sz w:val="21"/>
          <w:szCs w:val="21"/>
        </w:rPr>
        <w:t>to</w:t>
      </w:r>
      <w:r w:rsidRPr="006D1897">
        <w:rPr>
          <w:spacing w:val="-17"/>
          <w:w w:val="105"/>
          <w:sz w:val="21"/>
          <w:szCs w:val="21"/>
        </w:rPr>
        <w:t xml:space="preserve"> </w:t>
      </w:r>
      <w:r w:rsidRPr="006D1897">
        <w:rPr>
          <w:w w:val="105"/>
          <w:sz w:val="21"/>
          <w:szCs w:val="21"/>
        </w:rPr>
        <w:t>understand</w:t>
      </w:r>
      <w:r w:rsidRPr="006D1897">
        <w:rPr>
          <w:spacing w:val="-17"/>
          <w:w w:val="105"/>
          <w:sz w:val="21"/>
          <w:szCs w:val="21"/>
        </w:rPr>
        <w:t xml:space="preserve"> </w:t>
      </w:r>
      <w:r w:rsidRPr="006D1897">
        <w:rPr>
          <w:w w:val="105"/>
          <w:sz w:val="21"/>
          <w:szCs w:val="21"/>
        </w:rPr>
        <w:t>that</w:t>
      </w:r>
      <w:r w:rsidRPr="006D1897">
        <w:rPr>
          <w:spacing w:val="-16"/>
          <w:w w:val="105"/>
          <w:sz w:val="21"/>
          <w:szCs w:val="21"/>
        </w:rPr>
        <w:t xml:space="preserve"> </w:t>
      </w:r>
      <w:r w:rsidRPr="006D1897">
        <w:rPr>
          <w:w w:val="105"/>
          <w:sz w:val="21"/>
          <w:szCs w:val="21"/>
        </w:rPr>
        <w:t>if</w:t>
      </w:r>
      <w:r w:rsidRPr="006D1897">
        <w:rPr>
          <w:spacing w:val="-17"/>
          <w:w w:val="105"/>
          <w:sz w:val="21"/>
          <w:szCs w:val="21"/>
        </w:rPr>
        <w:t xml:space="preserve"> </w:t>
      </w:r>
      <w:r w:rsidRPr="006D1897">
        <w:rPr>
          <w:w w:val="105"/>
          <w:sz w:val="21"/>
          <w:szCs w:val="21"/>
        </w:rPr>
        <w:t>you</w:t>
      </w:r>
      <w:r w:rsidRPr="006D1897">
        <w:rPr>
          <w:spacing w:val="-16"/>
          <w:w w:val="105"/>
          <w:sz w:val="21"/>
          <w:szCs w:val="21"/>
        </w:rPr>
        <w:t xml:space="preserve"> </w:t>
      </w:r>
      <w:r w:rsidRPr="006D1897">
        <w:rPr>
          <w:w w:val="105"/>
          <w:sz w:val="21"/>
          <w:szCs w:val="21"/>
        </w:rPr>
        <w:t>choose</w:t>
      </w:r>
      <w:r w:rsidRPr="006D1897">
        <w:rPr>
          <w:spacing w:val="-17"/>
          <w:w w:val="105"/>
          <w:sz w:val="21"/>
          <w:szCs w:val="21"/>
        </w:rPr>
        <w:t xml:space="preserve"> </w:t>
      </w:r>
      <w:r w:rsidRPr="006D1897">
        <w:rPr>
          <w:w w:val="105"/>
          <w:sz w:val="21"/>
          <w:szCs w:val="21"/>
        </w:rPr>
        <w:t>to</w:t>
      </w:r>
      <w:r w:rsidRPr="006D1897">
        <w:rPr>
          <w:spacing w:val="-17"/>
          <w:w w:val="105"/>
          <w:sz w:val="21"/>
          <w:szCs w:val="21"/>
        </w:rPr>
        <w:t xml:space="preserve"> </w:t>
      </w:r>
      <w:r w:rsidRPr="006D1897">
        <w:rPr>
          <w:w w:val="105"/>
          <w:sz w:val="21"/>
          <w:szCs w:val="21"/>
        </w:rPr>
        <w:t>file</w:t>
      </w:r>
      <w:r w:rsidRPr="006D1897">
        <w:rPr>
          <w:spacing w:val="-16"/>
          <w:w w:val="105"/>
          <w:sz w:val="21"/>
          <w:szCs w:val="21"/>
        </w:rPr>
        <w:t xml:space="preserve"> </w:t>
      </w:r>
      <w:r w:rsidRPr="006D1897">
        <w:rPr>
          <w:w w:val="105"/>
          <w:sz w:val="21"/>
          <w:szCs w:val="21"/>
        </w:rPr>
        <w:t>an</w:t>
      </w:r>
      <w:r w:rsidRPr="006D1897">
        <w:rPr>
          <w:spacing w:val="-17"/>
          <w:w w:val="105"/>
          <w:sz w:val="21"/>
          <w:szCs w:val="21"/>
        </w:rPr>
        <w:t xml:space="preserve"> </w:t>
      </w:r>
      <w:r w:rsidRPr="006D1897">
        <w:rPr>
          <w:w w:val="105"/>
          <w:sz w:val="21"/>
          <w:szCs w:val="21"/>
        </w:rPr>
        <w:t>anonymous report, the University’s ability to investigate, respond or take further action may be limited by the level of information available about the incident or individuals</w:t>
      </w:r>
      <w:r w:rsidRPr="006D1897">
        <w:rPr>
          <w:spacing w:val="-4"/>
          <w:w w:val="105"/>
          <w:sz w:val="21"/>
          <w:szCs w:val="21"/>
        </w:rPr>
        <w:t xml:space="preserve"> </w:t>
      </w:r>
      <w:r w:rsidRPr="006D1897">
        <w:rPr>
          <w:w w:val="105"/>
          <w:sz w:val="21"/>
          <w:szCs w:val="21"/>
        </w:rPr>
        <w:t>involved.</w:t>
      </w:r>
      <w:r w:rsidR="00281262" w:rsidRPr="006D1897">
        <w:rPr>
          <w:w w:val="105"/>
          <w:sz w:val="21"/>
          <w:szCs w:val="21"/>
        </w:rPr>
        <w:t xml:space="preserve"> </w:t>
      </w:r>
      <w:r w:rsidR="00281262" w:rsidRPr="006D1897">
        <w:rPr>
          <w:sz w:val="21"/>
          <w:szCs w:val="21"/>
          <w:shd w:val="clear" w:color="auto" w:fill="FFFFFF"/>
        </w:rPr>
        <w:t>Also, individuals who do not wish to remain anonymous may use the online</w:t>
      </w:r>
      <w:r w:rsidR="00FF0263">
        <w:rPr>
          <w:sz w:val="21"/>
          <w:szCs w:val="21"/>
          <w:shd w:val="clear" w:color="auto" w:fill="FFFFFF"/>
        </w:rPr>
        <w:t xml:space="preserve"> </w:t>
      </w:r>
      <w:hyperlink r:id="rId12" w:history="1">
        <w:r w:rsidR="00FF0263" w:rsidRPr="00FF0263">
          <w:rPr>
            <w:rStyle w:val="Hyperlink"/>
            <w:sz w:val="21"/>
            <w:szCs w:val="21"/>
            <w:shd w:val="clear" w:color="auto" w:fill="FFFFFF"/>
          </w:rPr>
          <w:t xml:space="preserve">Formal Complaint Form </w:t>
        </w:r>
      </w:hyperlink>
      <w:r w:rsidR="00281262" w:rsidRPr="006D1897">
        <w:rPr>
          <w:sz w:val="21"/>
          <w:szCs w:val="21"/>
          <w:shd w:val="clear" w:color="auto" w:fill="FFFFFF"/>
        </w:rPr>
        <w:t xml:space="preserve"> to report an incident.</w:t>
      </w:r>
    </w:p>
    <w:p w14:paraId="5839F76D" w14:textId="77777777" w:rsidR="00F87C8F" w:rsidRDefault="00FA1BC1" w:rsidP="006D1897">
      <w:pPr>
        <w:pStyle w:val="BodyText"/>
        <w:tabs>
          <w:tab w:val="left" w:pos="1080"/>
        </w:tabs>
        <w:spacing w:before="146" w:line="254" w:lineRule="auto"/>
        <w:ind w:left="720" w:right="1195"/>
        <w:jc w:val="both"/>
      </w:pPr>
      <w:r>
        <w:rPr>
          <w:w w:val="105"/>
        </w:rPr>
        <w:t>Currently, Franciscan-GC does not have any procedure that encourages pastoral and professional counselors to inform persons they are counseling of the availability of reporting crimes on a voluntary, confidential basis for inclusion in the annual disclosure of crime statistics.</w:t>
      </w:r>
    </w:p>
    <w:p w14:paraId="42D603D6" w14:textId="77777777" w:rsidR="00F87C8F" w:rsidRDefault="00F87C8F" w:rsidP="006D1897">
      <w:pPr>
        <w:pStyle w:val="BodyText"/>
        <w:tabs>
          <w:tab w:val="left" w:pos="1080"/>
        </w:tabs>
        <w:spacing w:before="1"/>
        <w:ind w:left="720"/>
        <w:rPr>
          <w:sz w:val="22"/>
        </w:rPr>
      </w:pPr>
    </w:p>
    <w:p w14:paraId="275E1085" w14:textId="77777777" w:rsidR="00F87C8F" w:rsidRDefault="00FA1BC1" w:rsidP="006D1897">
      <w:pPr>
        <w:pStyle w:val="Heading1"/>
        <w:tabs>
          <w:tab w:val="left" w:pos="1080"/>
        </w:tabs>
        <w:ind w:left="720"/>
        <w:jc w:val="both"/>
      </w:pPr>
      <w:bookmarkStart w:id="9" w:name="_Toc59023706"/>
      <w:r>
        <w:rPr>
          <w:color w:val="938953"/>
          <w:w w:val="105"/>
        </w:rPr>
        <w:t>Educational Programs Related to Security Awareness and Prevention of Criminal Activity</w:t>
      </w:r>
      <w:bookmarkEnd w:id="9"/>
    </w:p>
    <w:p w14:paraId="5EAC87BF" w14:textId="77777777" w:rsidR="00F87C8F" w:rsidRDefault="00FA1BC1" w:rsidP="006D1897">
      <w:pPr>
        <w:pStyle w:val="BodyText"/>
        <w:tabs>
          <w:tab w:val="left" w:pos="1080"/>
        </w:tabs>
        <w:spacing w:before="176" w:line="254" w:lineRule="auto"/>
        <w:ind w:left="720" w:right="1200"/>
        <w:jc w:val="both"/>
      </w:pPr>
      <w:r>
        <w:rPr>
          <w:w w:val="105"/>
        </w:rPr>
        <w:t>Students</w:t>
      </w:r>
      <w:r>
        <w:rPr>
          <w:spacing w:val="-16"/>
          <w:w w:val="105"/>
        </w:rPr>
        <w:t xml:space="preserve"> </w:t>
      </w:r>
      <w:r>
        <w:rPr>
          <w:w w:val="105"/>
        </w:rPr>
        <w:t>desiring</w:t>
      </w:r>
      <w:r>
        <w:rPr>
          <w:spacing w:val="-16"/>
          <w:w w:val="105"/>
        </w:rPr>
        <w:t xml:space="preserve"> </w:t>
      </w:r>
      <w:r>
        <w:rPr>
          <w:w w:val="105"/>
        </w:rPr>
        <w:t>to</w:t>
      </w:r>
      <w:r>
        <w:rPr>
          <w:spacing w:val="-16"/>
          <w:w w:val="105"/>
        </w:rPr>
        <w:t xml:space="preserve"> </w:t>
      </w:r>
      <w:r>
        <w:rPr>
          <w:w w:val="105"/>
        </w:rPr>
        <w:t>participate</w:t>
      </w:r>
      <w:r>
        <w:rPr>
          <w:spacing w:val="-17"/>
          <w:w w:val="105"/>
        </w:rPr>
        <w:t xml:space="preserve"> </w:t>
      </w:r>
      <w:r>
        <w:rPr>
          <w:w w:val="105"/>
        </w:rPr>
        <w:t>in</w:t>
      </w:r>
      <w:r>
        <w:rPr>
          <w:spacing w:val="-16"/>
          <w:w w:val="105"/>
        </w:rPr>
        <w:t xml:space="preserve"> </w:t>
      </w:r>
      <w:r>
        <w:rPr>
          <w:w w:val="105"/>
        </w:rPr>
        <w:t>the</w:t>
      </w:r>
      <w:r>
        <w:rPr>
          <w:spacing w:val="-15"/>
          <w:w w:val="105"/>
        </w:rPr>
        <w:t xml:space="preserve"> </w:t>
      </w:r>
      <w:r>
        <w:rPr>
          <w:w w:val="105"/>
        </w:rPr>
        <w:t>Study</w:t>
      </w:r>
      <w:r>
        <w:rPr>
          <w:spacing w:val="-16"/>
          <w:w w:val="105"/>
        </w:rPr>
        <w:t xml:space="preserve"> </w:t>
      </w:r>
      <w:r>
        <w:rPr>
          <w:w w:val="105"/>
        </w:rPr>
        <w:t>Abroad</w:t>
      </w:r>
      <w:r>
        <w:rPr>
          <w:spacing w:val="-16"/>
          <w:w w:val="105"/>
        </w:rPr>
        <w:t xml:space="preserve"> </w:t>
      </w:r>
      <w:r>
        <w:rPr>
          <w:w w:val="105"/>
        </w:rPr>
        <w:t>Program</w:t>
      </w:r>
      <w:r>
        <w:rPr>
          <w:spacing w:val="-15"/>
          <w:w w:val="105"/>
        </w:rPr>
        <w:t xml:space="preserve"> </w:t>
      </w:r>
      <w:r>
        <w:rPr>
          <w:w w:val="105"/>
        </w:rPr>
        <w:t>at</w:t>
      </w:r>
      <w:r>
        <w:rPr>
          <w:spacing w:val="-17"/>
          <w:w w:val="105"/>
        </w:rPr>
        <w:t xml:space="preserve"> </w:t>
      </w:r>
      <w:r>
        <w:rPr>
          <w:w w:val="105"/>
        </w:rPr>
        <w:t>Franciscan-GC</w:t>
      </w:r>
      <w:r>
        <w:rPr>
          <w:spacing w:val="-15"/>
          <w:w w:val="105"/>
        </w:rPr>
        <w:t xml:space="preserve"> </w:t>
      </w:r>
      <w:r>
        <w:rPr>
          <w:w w:val="105"/>
        </w:rPr>
        <w:t>are</w:t>
      </w:r>
      <w:r>
        <w:rPr>
          <w:spacing w:val="-16"/>
          <w:w w:val="105"/>
        </w:rPr>
        <w:t xml:space="preserve"> </w:t>
      </w:r>
      <w:r>
        <w:rPr>
          <w:w w:val="105"/>
        </w:rPr>
        <w:t>required</w:t>
      </w:r>
      <w:r>
        <w:rPr>
          <w:spacing w:val="-15"/>
          <w:w w:val="105"/>
        </w:rPr>
        <w:t xml:space="preserve"> </w:t>
      </w:r>
      <w:r>
        <w:rPr>
          <w:w w:val="105"/>
        </w:rPr>
        <w:t>to</w:t>
      </w:r>
      <w:r>
        <w:rPr>
          <w:spacing w:val="-16"/>
          <w:w w:val="105"/>
        </w:rPr>
        <w:t xml:space="preserve"> </w:t>
      </w:r>
      <w:r>
        <w:rPr>
          <w:w w:val="105"/>
        </w:rPr>
        <w:t>attend pre-departure orientation sessions held on main campus. These pre-departure sessions are</w:t>
      </w:r>
      <w:r>
        <w:rPr>
          <w:spacing w:val="-33"/>
          <w:w w:val="105"/>
        </w:rPr>
        <w:t xml:space="preserve"> </w:t>
      </w:r>
      <w:r>
        <w:rPr>
          <w:w w:val="105"/>
        </w:rPr>
        <w:t>designed to</w:t>
      </w:r>
      <w:r>
        <w:rPr>
          <w:spacing w:val="-14"/>
          <w:w w:val="105"/>
        </w:rPr>
        <w:t xml:space="preserve"> </w:t>
      </w:r>
      <w:r>
        <w:rPr>
          <w:w w:val="105"/>
        </w:rPr>
        <w:t>prepare</w:t>
      </w:r>
      <w:r>
        <w:rPr>
          <w:spacing w:val="-13"/>
          <w:w w:val="105"/>
        </w:rPr>
        <w:t xml:space="preserve"> </w:t>
      </w:r>
      <w:r>
        <w:rPr>
          <w:w w:val="105"/>
        </w:rPr>
        <w:t>the</w:t>
      </w:r>
      <w:r>
        <w:rPr>
          <w:spacing w:val="-13"/>
          <w:w w:val="105"/>
        </w:rPr>
        <w:t xml:space="preserve"> </w:t>
      </w:r>
      <w:r>
        <w:rPr>
          <w:w w:val="105"/>
        </w:rPr>
        <w:t>prospective</w:t>
      </w:r>
      <w:r>
        <w:rPr>
          <w:spacing w:val="-13"/>
          <w:w w:val="105"/>
        </w:rPr>
        <w:t xml:space="preserve"> </w:t>
      </w:r>
      <w:r>
        <w:rPr>
          <w:w w:val="105"/>
        </w:rPr>
        <w:t>students</w:t>
      </w:r>
      <w:r>
        <w:rPr>
          <w:spacing w:val="-14"/>
          <w:w w:val="105"/>
        </w:rPr>
        <w:t xml:space="preserve"> </w:t>
      </w:r>
      <w:r>
        <w:rPr>
          <w:w w:val="105"/>
        </w:rPr>
        <w:t>by</w:t>
      </w:r>
      <w:r>
        <w:rPr>
          <w:spacing w:val="-13"/>
          <w:w w:val="105"/>
        </w:rPr>
        <w:t xml:space="preserve"> </w:t>
      </w:r>
      <w:r>
        <w:rPr>
          <w:w w:val="105"/>
        </w:rPr>
        <w:t>covering</w:t>
      </w:r>
      <w:r>
        <w:rPr>
          <w:spacing w:val="-13"/>
          <w:w w:val="105"/>
        </w:rPr>
        <w:t xml:space="preserve"> </w:t>
      </w:r>
      <w:r>
        <w:rPr>
          <w:w w:val="105"/>
        </w:rPr>
        <w:t>the</w:t>
      </w:r>
      <w:r>
        <w:rPr>
          <w:spacing w:val="-13"/>
          <w:w w:val="105"/>
        </w:rPr>
        <w:t xml:space="preserve"> </w:t>
      </w:r>
      <w:r>
        <w:rPr>
          <w:w w:val="105"/>
        </w:rPr>
        <w:t>key</w:t>
      </w:r>
      <w:r>
        <w:rPr>
          <w:spacing w:val="-13"/>
          <w:w w:val="105"/>
        </w:rPr>
        <w:t xml:space="preserve"> </w:t>
      </w:r>
      <w:r>
        <w:rPr>
          <w:w w:val="105"/>
        </w:rPr>
        <w:t>safety-related</w:t>
      </w:r>
      <w:r>
        <w:rPr>
          <w:spacing w:val="-14"/>
          <w:w w:val="105"/>
        </w:rPr>
        <w:t xml:space="preserve"> </w:t>
      </w:r>
      <w:r>
        <w:rPr>
          <w:w w:val="105"/>
        </w:rPr>
        <w:t>topics</w:t>
      </w:r>
      <w:r>
        <w:rPr>
          <w:spacing w:val="-13"/>
          <w:w w:val="105"/>
        </w:rPr>
        <w:t xml:space="preserve"> </w:t>
      </w:r>
      <w:r>
        <w:rPr>
          <w:w w:val="105"/>
        </w:rPr>
        <w:t>such</w:t>
      </w:r>
      <w:r>
        <w:rPr>
          <w:spacing w:val="-13"/>
          <w:w w:val="105"/>
        </w:rPr>
        <w:t xml:space="preserve"> </w:t>
      </w:r>
      <w:r>
        <w:rPr>
          <w:w w:val="105"/>
        </w:rPr>
        <w:t>as</w:t>
      </w:r>
      <w:r>
        <w:rPr>
          <w:spacing w:val="-13"/>
          <w:w w:val="105"/>
        </w:rPr>
        <w:t xml:space="preserve"> </w:t>
      </w:r>
      <w:r>
        <w:rPr>
          <w:w w:val="105"/>
        </w:rPr>
        <w:t>how</w:t>
      </w:r>
      <w:r>
        <w:rPr>
          <w:spacing w:val="-13"/>
          <w:w w:val="105"/>
        </w:rPr>
        <w:t xml:space="preserve"> </w:t>
      </w:r>
      <w:r>
        <w:rPr>
          <w:w w:val="105"/>
        </w:rPr>
        <w:t>to</w:t>
      </w:r>
      <w:r>
        <w:rPr>
          <w:spacing w:val="-13"/>
          <w:w w:val="105"/>
        </w:rPr>
        <w:t xml:space="preserve"> </w:t>
      </w:r>
      <w:r>
        <w:rPr>
          <w:w w:val="105"/>
        </w:rPr>
        <w:t>maintain awareness</w:t>
      </w:r>
      <w:r>
        <w:rPr>
          <w:spacing w:val="-16"/>
          <w:w w:val="105"/>
        </w:rPr>
        <w:t xml:space="preserve"> </w:t>
      </w:r>
      <w:r>
        <w:rPr>
          <w:w w:val="105"/>
        </w:rPr>
        <w:t>of</w:t>
      </w:r>
      <w:r>
        <w:rPr>
          <w:spacing w:val="-15"/>
          <w:w w:val="105"/>
        </w:rPr>
        <w:t xml:space="preserve"> </w:t>
      </w:r>
      <w:r>
        <w:rPr>
          <w:w w:val="105"/>
        </w:rPr>
        <w:t>surroundings,</w:t>
      </w:r>
      <w:r>
        <w:rPr>
          <w:spacing w:val="-16"/>
          <w:w w:val="105"/>
        </w:rPr>
        <w:t xml:space="preserve"> </w:t>
      </w:r>
      <w:r>
        <w:rPr>
          <w:w w:val="105"/>
        </w:rPr>
        <w:t>how</w:t>
      </w:r>
      <w:r>
        <w:rPr>
          <w:spacing w:val="-15"/>
          <w:w w:val="105"/>
        </w:rPr>
        <w:t xml:space="preserve"> </w:t>
      </w:r>
      <w:r>
        <w:rPr>
          <w:w w:val="105"/>
        </w:rPr>
        <w:t>maintain</w:t>
      </w:r>
      <w:r>
        <w:rPr>
          <w:spacing w:val="-15"/>
          <w:w w:val="105"/>
        </w:rPr>
        <w:t xml:space="preserve"> </w:t>
      </w:r>
      <w:r>
        <w:rPr>
          <w:w w:val="105"/>
        </w:rPr>
        <w:t>a</w:t>
      </w:r>
      <w:r>
        <w:rPr>
          <w:spacing w:val="-15"/>
          <w:w w:val="105"/>
        </w:rPr>
        <w:t xml:space="preserve"> </w:t>
      </w:r>
      <w:r>
        <w:rPr>
          <w:w w:val="105"/>
        </w:rPr>
        <w:t>low</w:t>
      </w:r>
      <w:r>
        <w:rPr>
          <w:spacing w:val="-15"/>
          <w:w w:val="105"/>
        </w:rPr>
        <w:t xml:space="preserve"> </w:t>
      </w:r>
      <w:r>
        <w:rPr>
          <w:w w:val="105"/>
        </w:rPr>
        <w:t>profile,</w:t>
      </w:r>
      <w:r>
        <w:rPr>
          <w:spacing w:val="-16"/>
          <w:w w:val="105"/>
        </w:rPr>
        <w:t xml:space="preserve"> </w:t>
      </w:r>
      <w:r>
        <w:rPr>
          <w:w w:val="105"/>
        </w:rPr>
        <w:t>and</w:t>
      </w:r>
      <w:r>
        <w:rPr>
          <w:spacing w:val="-15"/>
          <w:w w:val="105"/>
        </w:rPr>
        <w:t xml:space="preserve"> </w:t>
      </w:r>
      <w:r>
        <w:rPr>
          <w:w w:val="105"/>
        </w:rPr>
        <w:t>how</w:t>
      </w:r>
      <w:r>
        <w:rPr>
          <w:spacing w:val="-15"/>
          <w:w w:val="105"/>
        </w:rPr>
        <w:t xml:space="preserve"> </w:t>
      </w:r>
      <w:r>
        <w:rPr>
          <w:w w:val="105"/>
        </w:rPr>
        <w:t>to</w:t>
      </w:r>
      <w:r>
        <w:rPr>
          <w:spacing w:val="-15"/>
          <w:w w:val="105"/>
        </w:rPr>
        <w:t xml:space="preserve"> </w:t>
      </w:r>
      <w:r>
        <w:rPr>
          <w:w w:val="105"/>
        </w:rPr>
        <w:t>respond</w:t>
      </w:r>
      <w:r>
        <w:rPr>
          <w:spacing w:val="-15"/>
          <w:w w:val="105"/>
        </w:rPr>
        <w:t xml:space="preserve"> </w:t>
      </w:r>
      <w:r>
        <w:rPr>
          <w:w w:val="105"/>
        </w:rPr>
        <w:t>to</w:t>
      </w:r>
      <w:r>
        <w:rPr>
          <w:spacing w:val="-15"/>
          <w:w w:val="105"/>
        </w:rPr>
        <w:t xml:space="preserve"> </w:t>
      </w:r>
      <w:r>
        <w:rPr>
          <w:w w:val="105"/>
        </w:rPr>
        <w:t>emergency</w:t>
      </w:r>
      <w:r>
        <w:rPr>
          <w:spacing w:val="-16"/>
          <w:w w:val="105"/>
        </w:rPr>
        <w:t xml:space="preserve"> </w:t>
      </w:r>
      <w:r>
        <w:rPr>
          <w:w w:val="105"/>
        </w:rPr>
        <w:t>situations. All materials discussed in these resources are available in the Study Abroad</w:t>
      </w:r>
      <w:r>
        <w:rPr>
          <w:spacing w:val="-5"/>
          <w:w w:val="105"/>
        </w:rPr>
        <w:t xml:space="preserve"> </w:t>
      </w:r>
      <w:r>
        <w:rPr>
          <w:w w:val="105"/>
        </w:rPr>
        <w:t>Office.</w:t>
      </w:r>
    </w:p>
    <w:p w14:paraId="1BE08487" w14:textId="77777777" w:rsidR="00F87C8F" w:rsidRDefault="00FA1BC1" w:rsidP="006D1897">
      <w:pPr>
        <w:pStyle w:val="BodyText"/>
        <w:tabs>
          <w:tab w:val="left" w:pos="1080"/>
        </w:tabs>
        <w:spacing w:before="156" w:line="254" w:lineRule="auto"/>
        <w:ind w:left="720" w:right="1194"/>
        <w:jc w:val="both"/>
      </w:pPr>
      <w:r>
        <w:rPr>
          <w:w w:val="105"/>
        </w:rPr>
        <w:t>Upon arrival in Austria, all students again undergo safety-related discussions that are held during their three-day orientation process. The same topics above are discussed more in detail in addition to</w:t>
      </w:r>
      <w:r>
        <w:rPr>
          <w:spacing w:val="-17"/>
          <w:w w:val="105"/>
        </w:rPr>
        <w:t xml:space="preserve"> </w:t>
      </w:r>
      <w:r>
        <w:rPr>
          <w:w w:val="105"/>
        </w:rPr>
        <w:t>covering</w:t>
      </w:r>
      <w:r>
        <w:rPr>
          <w:spacing w:val="-16"/>
          <w:w w:val="105"/>
        </w:rPr>
        <w:t xml:space="preserve"> </w:t>
      </w:r>
      <w:r>
        <w:rPr>
          <w:w w:val="105"/>
        </w:rPr>
        <w:t>the</w:t>
      </w:r>
      <w:r>
        <w:rPr>
          <w:spacing w:val="-16"/>
          <w:w w:val="105"/>
        </w:rPr>
        <w:t xml:space="preserve"> </w:t>
      </w:r>
      <w:r>
        <w:rPr>
          <w:w w:val="105"/>
        </w:rPr>
        <w:t>topics</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university’s</w:t>
      </w:r>
      <w:r>
        <w:rPr>
          <w:spacing w:val="-16"/>
          <w:w w:val="105"/>
        </w:rPr>
        <w:t xml:space="preserve"> </w:t>
      </w:r>
      <w:r>
        <w:rPr>
          <w:w w:val="105"/>
        </w:rPr>
        <w:t>travel</w:t>
      </w:r>
      <w:r>
        <w:rPr>
          <w:spacing w:val="-17"/>
          <w:w w:val="105"/>
        </w:rPr>
        <w:t xml:space="preserve"> </w:t>
      </w:r>
      <w:r>
        <w:rPr>
          <w:w w:val="105"/>
        </w:rPr>
        <w:t>policy,</w:t>
      </w:r>
      <w:r>
        <w:rPr>
          <w:spacing w:val="-17"/>
          <w:w w:val="105"/>
        </w:rPr>
        <w:t xml:space="preserve"> </w:t>
      </w:r>
      <w:r>
        <w:rPr>
          <w:w w:val="105"/>
        </w:rPr>
        <w:t>emergency</w:t>
      </w:r>
      <w:r>
        <w:rPr>
          <w:spacing w:val="-16"/>
          <w:w w:val="105"/>
        </w:rPr>
        <w:t xml:space="preserve"> </w:t>
      </w:r>
      <w:r>
        <w:rPr>
          <w:w w:val="105"/>
        </w:rPr>
        <w:t>contact</w:t>
      </w:r>
      <w:r>
        <w:rPr>
          <w:spacing w:val="-17"/>
          <w:w w:val="105"/>
        </w:rPr>
        <w:t xml:space="preserve"> </w:t>
      </w:r>
      <w:r>
        <w:rPr>
          <w:w w:val="105"/>
        </w:rPr>
        <w:t>procedures</w:t>
      </w:r>
      <w:r>
        <w:rPr>
          <w:spacing w:val="-16"/>
          <w:w w:val="105"/>
        </w:rPr>
        <w:t xml:space="preserve"> </w:t>
      </w:r>
      <w:r>
        <w:rPr>
          <w:w w:val="105"/>
        </w:rPr>
        <w:t>with</w:t>
      </w:r>
      <w:r>
        <w:rPr>
          <w:spacing w:val="-17"/>
          <w:w w:val="105"/>
        </w:rPr>
        <w:t xml:space="preserve"> </w:t>
      </w:r>
      <w:r>
        <w:rPr>
          <w:w w:val="105"/>
        </w:rPr>
        <w:t>university personnel and local police, seeking medical help and health coverage, alcohol awareness, how to sign</w:t>
      </w:r>
      <w:r>
        <w:rPr>
          <w:spacing w:val="-10"/>
          <w:w w:val="105"/>
        </w:rPr>
        <w:t xml:space="preserve"> </w:t>
      </w:r>
      <w:r>
        <w:rPr>
          <w:w w:val="105"/>
        </w:rPr>
        <w:t>in</w:t>
      </w:r>
      <w:r>
        <w:rPr>
          <w:spacing w:val="-9"/>
          <w:w w:val="105"/>
        </w:rPr>
        <w:t xml:space="preserve"> </w:t>
      </w:r>
      <w:r>
        <w:rPr>
          <w:w w:val="105"/>
        </w:rPr>
        <w:t>and</w:t>
      </w:r>
      <w:r>
        <w:rPr>
          <w:spacing w:val="-9"/>
          <w:w w:val="105"/>
        </w:rPr>
        <w:t xml:space="preserve"> </w:t>
      </w:r>
      <w:r>
        <w:rPr>
          <w:w w:val="105"/>
        </w:rPr>
        <w:t>out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GC</w:t>
      </w:r>
      <w:r>
        <w:rPr>
          <w:spacing w:val="-10"/>
          <w:w w:val="105"/>
        </w:rPr>
        <w:t xml:space="preserve"> </w:t>
      </w:r>
      <w:r>
        <w:rPr>
          <w:w w:val="105"/>
        </w:rPr>
        <w:t>travel</w:t>
      </w:r>
      <w:r>
        <w:rPr>
          <w:spacing w:val="-10"/>
          <w:w w:val="105"/>
        </w:rPr>
        <w:t xml:space="preserve"> </w:t>
      </w:r>
      <w:r>
        <w:rPr>
          <w:w w:val="105"/>
        </w:rPr>
        <w:t>log,</w:t>
      </w:r>
      <w:r>
        <w:rPr>
          <w:spacing w:val="-10"/>
          <w:w w:val="105"/>
        </w:rPr>
        <w:t xml:space="preserve"> </w:t>
      </w:r>
      <w:r>
        <w:rPr>
          <w:w w:val="105"/>
        </w:rPr>
        <w:t>and</w:t>
      </w:r>
      <w:r>
        <w:rPr>
          <w:spacing w:val="-9"/>
          <w:w w:val="105"/>
        </w:rPr>
        <w:t xml:space="preserve"> </w:t>
      </w:r>
      <w:r>
        <w:rPr>
          <w:w w:val="105"/>
        </w:rPr>
        <w:t>explaining</w:t>
      </w:r>
      <w:r>
        <w:rPr>
          <w:spacing w:val="-9"/>
          <w:w w:val="105"/>
        </w:rPr>
        <w:t xml:space="preserve"> </w:t>
      </w:r>
      <w:r>
        <w:rPr>
          <w:w w:val="105"/>
        </w:rPr>
        <w:t>which</w:t>
      </w:r>
      <w:r>
        <w:rPr>
          <w:spacing w:val="-10"/>
          <w:w w:val="105"/>
        </w:rPr>
        <w:t xml:space="preserve"> </w:t>
      </w:r>
      <w:r>
        <w:rPr>
          <w:w w:val="105"/>
        </w:rPr>
        <w:t>resources</w:t>
      </w:r>
      <w:r>
        <w:rPr>
          <w:spacing w:val="-10"/>
          <w:w w:val="105"/>
        </w:rPr>
        <w:t xml:space="preserve"> </w:t>
      </w:r>
      <w:r>
        <w:rPr>
          <w:w w:val="105"/>
        </w:rPr>
        <w:t>exist</w:t>
      </w:r>
      <w:r>
        <w:rPr>
          <w:spacing w:val="-10"/>
          <w:w w:val="105"/>
        </w:rPr>
        <w:t xml:space="preserve"> </w:t>
      </w:r>
      <w:r>
        <w:rPr>
          <w:w w:val="105"/>
        </w:rPr>
        <w:t>on</w:t>
      </w:r>
      <w:r>
        <w:rPr>
          <w:spacing w:val="-9"/>
          <w:w w:val="105"/>
        </w:rPr>
        <w:t xml:space="preserve"> </w:t>
      </w:r>
      <w:r>
        <w:rPr>
          <w:w w:val="105"/>
        </w:rPr>
        <w:t>the</w:t>
      </w:r>
      <w:r>
        <w:rPr>
          <w:spacing w:val="-10"/>
          <w:w w:val="105"/>
        </w:rPr>
        <w:t xml:space="preserve"> </w:t>
      </w:r>
      <w:r>
        <w:rPr>
          <w:w w:val="105"/>
        </w:rPr>
        <w:t>GC</w:t>
      </w:r>
      <w:r>
        <w:rPr>
          <w:spacing w:val="-9"/>
          <w:w w:val="105"/>
        </w:rPr>
        <w:t xml:space="preserve"> </w:t>
      </w:r>
      <w:r>
        <w:rPr>
          <w:w w:val="105"/>
        </w:rPr>
        <w:t>to</w:t>
      </w:r>
      <w:r>
        <w:rPr>
          <w:spacing w:val="-9"/>
          <w:w w:val="105"/>
        </w:rPr>
        <w:t xml:space="preserve"> </w:t>
      </w:r>
      <w:r>
        <w:rPr>
          <w:w w:val="105"/>
        </w:rPr>
        <w:t>assist</w:t>
      </w:r>
      <w:r>
        <w:rPr>
          <w:spacing w:val="-11"/>
          <w:w w:val="105"/>
        </w:rPr>
        <w:t xml:space="preserve"> </w:t>
      </w:r>
      <w:r>
        <w:rPr>
          <w:w w:val="105"/>
        </w:rPr>
        <w:t>in</w:t>
      </w:r>
      <w:r>
        <w:rPr>
          <w:spacing w:val="-9"/>
          <w:w w:val="105"/>
        </w:rPr>
        <w:t xml:space="preserve"> </w:t>
      </w:r>
      <w:r>
        <w:rPr>
          <w:w w:val="105"/>
        </w:rPr>
        <w:t>their travel planning process. Additionally, the Student Life and Chapel Ministry team address the dangers</w:t>
      </w:r>
      <w:r>
        <w:rPr>
          <w:spacing w:val="-5"/>
          <w:w w:val="105"/>
        </w:rPr>
        <w:t xml:space="preserve"> </w:t>
      </w:r>
      <w:r>
        <w:rPr>
          <w:w w:val="105"/>
        </w:rPr>
        <w:t>of</w:t>
      </w:r>
      <w:r>
        <w:rPr>
          <w:spacing w:val="-4"/>
          <w:w w:val="105"/>
        </w:rPr>
        <w:t xml:space="preserve"> </w:t>
      </w:r>
      <w:r>
        <w:rPr>
          <w:w w:val="105"/>
        </w:rPr>
        <w:t>rape,</w:t>
      </w:r>
      <w:r>
        <w:rPr>
          <w:spacing w:val="-4"/>
          <w:w w:val="105"/>
        </w:rPr>
        <w:t xml:space="preserve"> </w:t>
      </w:r>
      <w:r>
        <w:rPr>
          <w:w w:val="105"/>
        </w:rPr>
        <w:t>acquaintance</w:t>
      </w:r>
      <w:r>
        <w:rPr>
          <w:spacing w:val="-4"/>
          <w:w w:val="105"/>
        </w:rPr>
        <w:t xml:space="preserve"> </w:t>
      </w:r>
      <w:r>
        <w:rPr>
          <w:w w:val="105"/>
        </w:rPr>
        <w:t>rape,</w:t>
      </w:r>
      <w:r>
        <w:rPr>
          <w:spacing w:val="-4"/>
          <w:w w:val="105"/>
        </w:rPr>
        <w:t xml:space="preserve"> </w:t>
      </w:r>
      <w:r>
        <w:rPr>
          <w:w w:val="105"/>
        </w:rPr>
        <w:t>and</w:t>
      </w:r>
      <w:r>
        <w:rPr>
          <w:spacing w:val="-3"/>
          <w:w w:val="105"/>
        </w:rPr>
        <w:t xml:space="preserve"> </w:t>
      </w:r>
      <w:r>
        <w:rPr>
          <w:w w:val="105"/>
        </w:rPr>
        <w:t>other</w:t>
      </w:r>
      <w:r>
        <w:rPr>
          <w:spacing w:val="-5"/>
          <w:w w:val="105"/>
        </w:rPr>
        <w:t xml:space="preserve"> </w:t>
      </w:r>
      <w:r>
        <w:rPr>
          <w:w w:val="105"/>
        </w:rPr>
        <w:t>non-forcible</w:t>
      </w:r>
      <w:r>
        <w:rPr>
          <w:spacing w:val="-4"/>
          <w:w w:val="105"/>
        </w:rPr>
        <w:t xml:space="preserve"> </w:t>
      </w:r>
      <w:r>
        <w:rPr>
          <w:w w:val="105"/>
        </w:rPr>
        <w:t>sex</w:t>
      </w:r>
      <w:r>
        <w:rPr>
          <w:spacing w:val="-3"/>
          <w:w w:val="105"/>
        </w:rPr>
        <w:t xml:space="preserve"> </w:t>
      </w:r>
      <w:r>
        <w:rPr>
          <w:w w:val="105"/>
        </w:rPr>
        <w:t>offenses</w:t>
      </w:r>
      <w:r>
        <w:rPr>
          <w:spacing w:val="-4"/>
          <w:w w:val="105"/>
        </w:rPr>
        <w:t xml:space="preserve"> </w:t>
      </w:r>
      <w:r>
        <w:rPr>
          <w:w w:val="105"/>
        </w:rPr>
        <w:t>are</w:t>
      </w:r>
      <w:r>
        <w:rPr>
          <w:spacing w:val="-4"/>
          <w:w w:val="105"/>
        </w:rPr>
        <w:t xml:space="preserve"> </w:t>
      </w:r>
      <w:r>
        <w:rPr>
          <w:w w:val="105"/>
        </w:rPr>
        <w:t>addressed,</w:t>
      </w:r>
      <w:r>
        <w:rPr>
          <w:spacing w:val="-5"/>
          <w:w w:val="105"/>
        </w:rPr>
        <w:t xml:space="preserve"> </w:t>
      </w:r>
      <w:r>
        <w:rPr>
          <w:w w:val="105"/>
        </w:rPr>
        <w:t>especially</w:t>
      </w:r>
      <w:r>
        <w:rPr>
          <w:spacing w:val="-4"/>
          <w:w w:val="105"/>
        </w:rPr>
        <w:t xml:space="preserve"> </w:t>
      </w:r>
      <w:r>
        <w:rPr>
          <w:w w:val="105"/>
        </w:rPr>
        <w:t>in the context of alcohol and</w:t>
      </w:r>
      <w:r>
        <w:rPr>
          <w:spacing w:val="2"/>
          <w:w w:val="105"/>
        </w:rPr>
        <w:t xml:space="preserve"> </w:t>
      </w:r>
      <w:r>
        <w:rPr>
          <w:w w:val="105"/>
        </w:rPr>
        <w:t>drugs.</w:t>
      </w:r>
    </w:p>
    <w:p w14:paraId="0F48F63A" w14:textId="77777777" w:rsidR="00F87C8F" w:rsidRDefault="00FA1BC1" w:rsidP="006D1897">
      <w:pPr>
        <w:pStyle w:val="BodyText"/>
        <w:tabs>
          <w:tab w:val="left" w:pos="1080"/>
        </w:tabs>
        <w:spacing w:before="160" w:line="254" w:lineRule="auto"/>
        <w:ind w:left="720" w:right="1197"/>
        <w:jc w:val="both"/>
      </w:pPr>
      <w:r>
        <w:rPr>
          <w:w w:val="105"/>
        </w:rPr>
        <w:t>Within the first few days in country, all American students are registered in the Smart Traveler Enrollment Program at the U.S. Embassy in Vienna for their semester in Gaming. If one of our students</w:t>
      </w:r>
      <w:r>
        <w:rPr>
          <w:spacing w:val="-11"/>
          <w:w w:val="105"/>
        </w:rPr>
        <w:t xml:space="preserve"> </w:t>
      </w:r>
      <w:r>
        <w:rPr>
          <w:w w:val="105"/>
        </w:rPr>
        <w:t>is</w:t>
      </w:r>
      <w:r>
        <w:rPr>
          <w:spacing w:val="-11"/>
          <w:w w:val="105"/>
        </w:rPr>
        <w:t xml:space="preserve"> </w:t>
      </w:r>
      <w:r>
        <w:rPr>
          <w:w w:val="105"/>
        </w:rPr>
        <w:t>in</w:t>
      </w:r>
      <w:r>
        <w:rPr>
          <w:spacing w:val="-10"/>
          <w:w w:val="105"/>
        </w:rPr>
        <w:t xml:space="preserve"> </w:t>
      </w:r>
      <w:r>
        <w:rPr>
          <w:w w:val="105"/>
        </w:rPr>
        <w:t>need</w:t>
      </w:r>
      <w:r>
        <w:rPr>
          <w:spacing w:val="-11"/>
          <w:w w:val="105"/>
        </w:rPr>
        <w:t xml:space="preserve"> </w:t>
      </w:r>
      <w:r>
        <w:rPr>
          <w:w w:val="105"/>
        </w:rPr>
        <w:t>of</w:t>
      </w:r>
      <w:r>
        <w:rPr>
          <w:spacing w:val="-11"/>
          <w:w w:val="105"/>
        </w:rPr>
        <w:t xml:space="preserve"> </w:t>
      </w:r>
      <w:r>
        <w:rPr>
          <w:w w:val="105"/>
        </w:rPr>
        <w:t>assistance</w:t>
      </w:r>
      <w:r>
        <w:rPr>
          <w:spacing w:val="-10"/>
          <w:w w:val="105"/>
        </w:rPr>
        <w:t xml:space="preserve"> </w:t>
      </w:r>
      <w:r>
        <w:rPr>
          <w:w w:val="105"/>
        </w:rPr>
        <w:t>in</w:t>
      </w:r>
      <w:r>
        <w:rPr>
          <w:spacing w:val="-11"/>
          <w:w w:val="105"/>
        </w:rPr>
        <w:t xml:space="preserve"> </w:t>
      </w:r>
      <w:r>
        <w:rPr>
          <w:w w:val="105"/>
        </w:rPr>
        <w:t>another</w:t>
      </w:r>
      <w:r>
        <w:rPr>
          <w:spacing w:val="-11"/>
          <w:w w:val="105"/>
        </w:rPr>
        <w:t xml:space="preserve"> </w:t>
      </w:r>
      <w:r>
        <w:rPr>
          <w:w w:val="105"/>
        </w:rPr>
        <w:t>country,</w:t>
      </w:r>
      <w:r>
        <w:rPr>
          <w:spacing w:val="-11"/>
          <w:w w:val="105"/>
        </w:rPr>
        <w:t xml:space="preserve"> </w:t>
      </w:r>
      <w:r>
        <w:rPr>
          <w:w w:val="105"/>
        </w:rPr>
        <w:t>the</w:t>
      </w:r>
      <w:r>
        <w:rPr>
          <w:spacing w:val="-11"/>
          <w:w w:val="105"/>
        </w:rPr>
        <w:t xml:space="preserve"> </w:t>
      </w:r>
      <w:r>
        <w:rPr>
          <w:w w:val="105"/>
        </w:rPr>
        <w:t>embassy</w:t>
      </w:r>
      <w:r>
        <w:rPr>
          <w:spacing w:val="-11"/>
          <w:w w:val="105"/>
        </w:rPr>
        <w:t xml:space="preserve"> </w:t>
      </w:r>
      <w:r>
        <w:rPr>
          <w:w w:val="105"/>
        </w:rPr>
        <w:t>has</w:t>
      </w:r>
      <w:r>
        <w:rPr>
          <w:spacing w:val="-10"/>
          <w:w w:val="105"/>
        </w:rPr>
        <w:t xml:space="preserve"> </w:t>
      </w:r>
      <w:r>
        <w:rPr>
          <w:w w:val="105"/>
        </w:rPr>
        <w:t>the</w:t>
      </w:r>
      <w:r>
        <w:rPr>
          <w:spacing w:val="-11"/>
          <w:w w:val="105"/>
        </w:rPr>
        <w:t xml:space="preserve"> </w:t>
      </w:r>
      <w:r>
        <w:rPr>
          <w:w w:val="105"/>
        </w:rPr>
        <w:t>ability</w:t>
      </w:r>
      <w:r>
        <w:rPr>
          <w:spacing w:val="-11"/>
          <w:w w:val="105"/>
        </w:rPr>
        <w:t xml:space="preserve"> </w:t>
      </w:r>
      <w:r>
        <w:rPr>
          <w:w w:val="105"/>
        </w:rPr>
        <w:t>to</w:t>
      </w:r>
      <w:r>
        <w:rPr>
          <w:spacing w:val="-10"/>
          <w:w w:val="105"/>
        </w:rPr>
        <w:t xml:space="preserve"> </w:t>
      </w:r>
      <w:r>
        <w:rPr>
          <w:w w:val="105"/>
        </w:rPr>
        <w:t>communicate</w:t>
      </w:r>
      <w:r>
        <w:rPr>
          <w:spacing w:val="-11"/>
          <w:w w:val="105"/>
        </w:rPr>
        <w:t xml:space="preserve"> </w:t>
      </w:r>
      <w:r>
        <w:rPr>
          <w:w w:val="105"/>
        </w:rPr>
        <w:t>with another</w:t>
      </w:r>
      <w:r>
        <w:rPr>
          <w:spacing w:val="-15"/>
          <w:w w:val="105"/>
        </w:rPr>
        <w:t xml:space="preserve"> </w:t>
      </w:r>
      <w:r>
        <w:rPr>
          <w:w w:val="105"/>
        </w:rPr>
        <w:t>embassy</w:t>
      </w:r>
      <w:r>
        <w:rPr>
          <w:spacing w:val="-14"/>
          <w:w w:val="105"/>
        </w:rPr>
        <w:t xml:space="preserve"> </w:t>
      </w:r>
      <w:r>
        <w:rPr>
          <w:w w:val="105"/>
        </w:rPr>
        <w:t>and</w:t>
      </w:r>
      <w:r>
        <w:rPr>
          <w:spacing w:val="-15"/>
          <w:w w:val="105"/>
        </w:rPr>
        <w:t xml:space="preserve"> </w:t>
      </w:r>
      <w:r>
        <w:rPr>
          <w:w w:val="105"/>
        </w:rPr>
        <w:t>help</w:t>
      </w:r>
      <w:r>
        <w:rPr>
          <w:spacing w:val="-14"/>
          <w:w w:val="105"/>
        </w:rPr>
        <w:t xml:space="preserve"> </w:t>
      </w:r>
      <w:r>
        <w:rPr>
          <w:w w:val="105"/>
        </w:rPr>
        <w:t>American</w:t>
      </w:r>
      <w:r>
        <w:rPr>
          <w:spacing w:val="-14"/>
          <w:w w:val="105"/>
        </w:rPr>
        <w:t xml:space="preserve"> </w:t>
      </w:r>
      <w:r>
        <w:rPr>
          <w:w w:val="105"/>
        </w:rPr>
        <w:t>citizens.</w:t>
      </w:r>
      <w:r>
        <w:rPr>
          <w:spacing w:val="-15"/>
          <w:w w:val="105"/>
        </w:rPr>
        <w:t xml:space="preserve"> </w:t>
      </w:r>
      <w:r>
        <w:rPr>
          <w:w w:val="105"/>
        </w:rPr>
        <w:t>For</w:t>
      </w:r>
      <w:r>
        <w:rPr>
          <w:spacing w:val="-14"/>
          <w:w w:val="105"/>
        </w:rPr>
        <w:t xml:space="preserve"> </w:t>
      </w:r>
      <w:r>
        <w:rPr>
          <w:w w:val="105"/>
        </w:rPr>
        <w:t>all</w:t>
      </w:r>
      <w:r>
        <w:rPr>
          <w:spacing w:val="-16"/>
          <w:w w:val="105"/>
        </w:rPr>
        <w:t xml:space="preserve"> </w:t>
      </w:r>
      <w:r>
        <w:rPr>
          <w:w w:val="105"/>
        </w:rPr>
        <w:t>non-</w:t>
      </w:r>
      <w:r>
        <w:rPr>
          <w:spacing w:val="-14"/>
          <w:w w:val="105"/>
        </w:rPr>
        <w:t xml:space="preserve"> </w:t>
      </w:r>
      <w:r>
        <w:rPr>
          <w:w w:val="105"/>
        </w:rPr>
        <w:t>American</w:t>
      </w:r>
      <w:r>
        <w:rPr>
          <w:spacing w:val="-14"/>
          <w:w w:val="105"/>
        </w:rPr>
        <w:t xml:space="preserve"> </w:t>
      </w:r>
      <w:r>
        <w:rPr>
          <w:w w:val="105"/>
        </w:rPr>
        <w:t>students,</w:t>
      </w:r>
      <w:r>
        <w:rPr>
          <w:spacing w:val="-16"/>
          <w:w w:val="105"/>
        </w:rPr>
        <w:t xml:space="preserve"> </w:t>
      </w:r>
      <w:r>
        <w:rPr>
          <w:w w:val="105"/>
        </w:rPr>
        <w:t>the</w:t>
      </w:r>
      <w:r>
        <w:rPr>
          <w:spacing w:val="-14"/>
          <w:w w:val="105"/>
        </w:rPr>
        <w:t xml:space="preserve"> </w:t>
      </w:r>
      <w:r>
        <w:rPr>
          <w:w w:val="105"/>
        </w:rPr>
        <w:t>GC</w:t>
      </w:r>
      <w:r>
        <w:rPr>
          <w:spacing w:val="-13"/>
          <w:w w:val="105"/>
        </w:rPr>
        <w:t xml:space="preserve"> </w:t>
      </w:r>
      <w:r>
        <w:rPr>
          <w:w w:val="105"/>
        </w:rPr>
        <w:t>staff</w:t>
      </w:r>
      <w:r>
        <w:rPr>
          <w:spacing w:val="-15"/>
          <w:w w:val="105"/>
        </w:rPr>
        <w:t xml:space="preserve"> </w:t>
      </w:r>
      <w:r>
        <w:rPr>
          <w:w w:val="105"/>
        </w:rPr>
        <w:t>will</w:t>
      </w:r>
      <w:r>
        <w:rPr>
          <w:spacing w:val="-15"/>
          <w:w w:val="105"/>
        </w:rPr>
        <w:t xml:space="preserve"> </w:t>
      </w:r>
      <w:r>
        <w:rPr>
          <w:w w:val="105"/>
        </w:rPr>
        <w:t>assist those individuals to contact their respective embassy if it is needed.</w:t>
      </w:r>
    </w:p>
    <w:p w14:paraId="7D1AD7F9" w14:textId="77777777" w:rsidR="00F87C8F" w:rsidRDefault="00FA1BC1" w:rsidP="006D1897">
      <w:pPr>
        <w:pStyle w:val="BodyText"/>
        <w:tabs>
          <w:tab w:val="left" w:pos="1080"/>
        </w:tabs>
        <w:spacing w:before="160" w:line="254" w:lineRule="auto"/>
        <w:ind w:left="720" w:right="1196"/>
        <w:jc w:val="both"/>
      </w:pPr>
      <w:r>
        <w:rPr>
          <w:w w:val="105"/>
        </w:rPr>
        <w:t>Before</w:t>
      </w:r>
      <w:r>
        <w:rPr>
          <w:spacing w:val="-15"/>
          <w:w w:val="105"/>
        </w:rPr>
        <w:t xml:space="preserve"> </w:t>
      </w:r>
      <w:r>
        <w:rPr>
          <w:w w:val="105"/>
        </w:rPr>
        <w:t>each</w:t>
      </w:r>
      <w:r>
        <w:rPr>
          <w:spacing w:val="-14"/>
          <w:w w:val="105"/>
        </w:rPr>
        <w:t xml:space="preserve"> </w:t>
      </w:r>
      <w:r>
        <w:rPr>
          <w:w w:val="105"/>
        </w:rPr>
        <w:t>university</w:t>
      </w:r>
      <w:r>
        <w:rPr>
          <w:spacing w:val="-14"/>
          <w:w w:val="105"/>
        </w:rPr>
        <w:t xml:space="preserve"> </w:t>
      </w:r>
      <w:r>
        <w:rPr>
          <w:w w:val="105"/>
        </w:rPr>
        <w:t>sponsored</w:t>
      </w:r>
      <w:r>
        <w:rPr>
          <w:spacing w:val="-14"/>
          <w:w w:val="105"/>
        </w:rPr>
        <w:t xml:space="preserve"> </w:t>
      </w:r>
      <w:r>
        <w:rPr>
          <w:w w:val="105"/>
        </w:rPr>
        <w:t>excursion/pilgrimage,</w:t>
      </w:r>
      <w:r>
        <w:rPr>
          <w:spacing w:val="-15"/>
          <w:w w:val="105"/>
        </w:rPr>
        <w:t xml:space="preserve"> </w:t>
      </w:r>
      <w:r>
        <w:rPr>
          <w:w w:val="105"/>
        </w:rPr>
        <w:t>students</w:t>
      </w:r>
      <w:r>
        <w:rPr>
          <w:spacing w:val="-14"/>
          <w:w w:val="105"/>
        </w:rPr>
        <w:t xml:space="preserve"> </w:t>
      </w:r>
      <w:r>
        <w:rPr>
          <w:w w:val="105"/>
        </w:rPr>
        <w:t>receive</w:t>
      </w:r>
      <w:r>
        <w:rPr>
          <w:spacing w:val="-14"/>
          <w:w w:val="105"/>
        </w:rPr>
        <w:t xml:space="preserve"> </w:t>
      </w:r>
      <w:r>
        <w:rPr>
          <w:w w:val="105"/>
        </w:rPr>
        <w:t>a</w:t>
      </w:r>
      <w:r>
        <w:rPr>
          <w:spacing w:val="-14"/>
          <w:w w:val="105"/>
        </w:rPr>
        <w:t xml:space="preserve"> </w:t>
      </w:r>
      <w:r>
        <w:rPr>
          <w:w w:val="105"/>
        </w:rPr>
        <w:t>crime</w:t>
      </w:r>
      <w:r>
        <w:rPr>
          <w:spacing w:val="-14"/>
          <w:w w:val="105"/>
        </w:rPr>
        <w:t xml:space="preserve"> </w:t>
      </w:r>
      <w:r>
        <w:rPr>
          <w:w w:val="105"/>
        </w:rPr>
        <w:t>and</w:t>
      </w:r>
      <w:r>
        <w:rPr>
          <w:spacing w:val="-14"/>
          <w:w w:val="105"/>
        </w:rPr>
        <w:t xml:space="preserve"> </w:t>
      </w:r>
      <w:r>
        <w:rPr>
          <w:w w:val="105"/>
        </w:rPr>
        <w:t>personal</w:t>
      </w:r>
      <w:r>
        <w:rPr>
          <w:spacing w:val="-15"/>
          <w:w w:val="105"/>
        </w:rPr>
        <w:t xml:space="preserve"> </w:t>
      </w:r>
      <w:r>
        <w:rPr>
          <w:w w:val="105"/>
        </w:rPr>
        <w:t>safety brief and before their first free travel weekend, the student life staff holds a travel seminar to introduce students in the best methods of how to plan, organize, and handle unforeseen situations that</w:t>
      </w:r>
      <w:r>
        <w:rPr>
          <w:spacing w:val="-8"/>
          <w:w w:val="105"/>
        </w:rPr>
        <w:t xml:space="preserve"> </w:t>
      </w:r>
      <w:r>
        <w:rPr>
          <w:w w:val="105"/>
        </w:rPr>
        <w:t>arise.</w:t>
      </w:r>
      <w:r>
        <w:rPr>
          <w:spacing w:val="-8"/>
          <w:w w:val="105"/>
        </w:rPr>
        <w:t xml:space="preserve"> </w:t>
      </w:r>
      <w:r>
        <w:rPr>
          <w:w w:val="105"/>
        </w:rPr>
        <w:t>The</w:t>
      </w:r>
      <w:r>
        <w:rPr>
          <w:spacing w:val="-7"/>
          <w:w w:val="105"/>
        </w:rPr>
        <w:t xml:space="preserve"> </w:t>
      </w:r>
      <w:r>
        <w:rPr>
          <w:w w:val="105"/>
        </w:rPr>
        <w:t>GC</w:t>
      </w:r>
      <w:r>
        <w:rPr>
          <w:spacing w:val="-6"/>
          <w:w w:val="105"/>
        </w:rPr>
        <w:t xml:space="preserve"> </w:t>
      </w:r>
      <w:r>
        <w:rPr>
          <w:w w:val="105"/>
        </w:rPr>
        <w:t>staff</w:t>
      </w:r>
      <w:r>
        <w:rPr>
          <w:spacing w:val="-7"/>
          <w:w w:val="105"/>
        </w:rPr>
        <w:t xml:space="preserve"> </w:t>
      </w:r>
      <w:r>
        <w:rPr>
          <w:w w:val="105"/>
        </w:rPr>
        <w:t>also</w:t>
      </w:r>
      <w:r>
        <w:rPr>
          <w:spacing w:val="-7"/>
          <w:w w:val="105"/>
        </w:rPr>
        <w:t xml:space="preserve"> </w:t>
      </w:r>
      <w:r>
        <w:rPr>
          <w:w w:val="105"/>
        </w:rPr>
        <w:t>provides</w:t>
      </w:r>
      <w:r>
        <w:rPr>
          <w:spacing w:val="-7"/>
          <w:w w:val="105"/>
        </w:rPr>
        <w:t xml:space="preserve"> </w:t>
      </w:r>
      <w:r>
        <w:rPr>
          <w:w w:val="105"/>
        </w:rPr>
        <w:t>ongoing</w:t>
      </w:r>
      <w:r>
        <w:rPr>
          <w:spacing w:val="-7"/>
          <w:w w:val="105"/>
        </w:rPr>
        <w:t xml:space="preserve"> </w:t>
      </w:r>
      <w:r>
        <w:rPr>
          <w:w w:val="105"/>
        </w:rPr>
        <w:t>updates</w:t>
      </w:r>
      <w:r>
        <w:rPr>
          <w:spacing w:val="-7"/>
          <w:w w:val="105"/>
        </w:rPr>
        <w:t xml:space="preserve"> </w:t>
      </w:r>
      <w:r>
        <w:rPr>
          <w:w w:val="105"/>
        </w:rPr>
        <w:t>through</w:t>
      </w:r>
      <w:r>
        <w:rPr>
          <w:spacing w:val="-7"/>
          <w:w w:val="105"/>
        </w:rPr>
        <w:t xml:space="preserve"> </w:t>
      </w:r>
      <w:r>
        <w:rPr>
          <w:w w:val="105"/>
        </w:rPr>
        <w:t>email,</w:t>
      </w:r>
      <w:r>
        <w:rPr>
          <w:spacing w:val="-8"/>
          <w:w w:val="105"/>
        </w:rPr>
        <w:t xml:space="preserve"> </w:t>
      </w:r>
      <w:r>
        <w:rPr>
          <w:w w:val="105"/>
        </w:rPr>
        <w:t>bulletin</w:t>
      </w:r>
      <w:r>
        <w:rPr>
          <w:spacing w:val="-7"/>
          <w:w w:val="105"/>
        </w:rPr>
        <w:t xml:space="preserve"> </w:t>
      </w:r>
      <w:r>
        <w:rPr>
          <w:w w:val="105"/>
        </w:rPr>
        <w:t>boards,</w:t>
      </w:r>
      <w:r>
        <w:rPr>
          <w:spacing w:val="-8"/>
          <w:w w:val="105"/>
        </w:rPr>
        <w:t xml:space="preserve"> </w:t>
      </w:r>
      <w:r>
        <w:rPr>
          <w:w w:val="105"/>
        </w:rPr>
        <w:t>and</w:t>
      </w:r>
      <w:r>
        <w:rPr>
          <w:spacing w:val="-7"/>
          <w:w w:val="105"/>
        </w:rPr>
        <w:t xml:space="preserve"> </w:t>
      </w:r>
      <w:r>
        <w:rPr>
          <w:w w:val="105"/>
        </w:rPr>
        <w:t>meetings based on the current environment and recent</w:t>
      </w:r>
      <w:r>
        <w:rPr>
          <w:spacing w:val="3"/>
          <w:w w:val="105"/>
        </w:rPr>
        <w:t xml:space="preserve"> </w:t>
      </w:r>
      <w:r>
        <w:rPr>
          <w:w w:val="105"/>
        </w:rPr>
        <w:t>events.</w:t>
      </w:r>
    </w:p>
    <w:p w14:paraId="09DC618C" w14:textId="77777777" w:rsidR="00F87C8F" w:rsidRDefault="00FA1BC1" w:rsidP="006D1897">
      <w:pPr>
        <w:pStyle w:val="BodyText"/>
        <w:tabs>
          <w:tab w:val="left" w:pos="1080"/>
        </w:tabs>
        <w:spacing w:before="155" w:line="254" w:lineRule="auto"/>
        <w:ind w:left="720" w:right="1196"/>
        <w:jc w:val="both"/>
      </w:pPr>
      <w:r>
        <w:rPr>
          <w:w w:val="105"/>
        </w:rPr>
        <w:t>Note:</w:t>
      </w:r>
      <w:r>
        <w:rPr>
          <w:spacing w:val="-10"/>
          <w:w w:val="105"/>
        </w:rPr>
        <w:t xml:space="preserve"> </w:t>
      </w:r>
      <w:r>
        <w:rPr>
          <w:w w:val="105"/>
        </w:rPr>
        <w:t>The</w:t>
      </w:r>
      <w:r>
        <w:rPr>
          <w:spacing w:val="-9"/>
          <w:w w:val="105"/>
        </w:rPr>
        <w:t xml:space="preserve"> </w:t>
      </w:r>
      <w:r>
        <w:rPr>
          <w:w w:val="105"/>
        </w:rPr>
        <w:t>provisions</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Privacy</w:t>
      </w:r>
      <w:r>
        <w:rPr>
          <w:spacing w:val="-9"/>
          <w:w w:val="105"/>
        </w:rPr>
        <w:t xml:space="preserve"> </w:t>
      </w:r>
      <w:r>
        <w:rPr>
          <w:w w:val="105"/>
        </w:rPr>
        <w:t>Act</w:t>
      </w:r>
      <w:r>
        <w:rPr>
          <w:spacing w:val="-10"/>
          <w:w w:val="105"/>
        </w:rPr>
        <w:t xml:space="preserve"> </w:t>
      </w:r>
      <w:r>
        <w:rPr>
          <w:w w:val="105"/>
        </w:rPr>
        <w:t>are</w:t>
      </w:r>
      <w:r>
        <w:rPr>
          <w:spacing w:val="-8"/>
          <w:w w:val="105"/>
        </w:rPr>
        <w:t xml:space="preserve"> </w:t>
      </w:r>
      <w:r>
        <w:rPr>
          <w:w w:val="105"/>
        </w:rPr>
        <w:t>designed</w:t>
      </w:r>
      <w:r>
        <w:rPr>
          <w:spacing w:val="-9"/>
          <w:w w:val="105"/>
        </w:rPr>
        <w:t xml:space="preserve"> </w:t>
      </w:r>
      <w:r>
        <w:rPr>
          <w:w w:val="105"/>
        </w:rPr>
        <w:t>to</w:t>
      </w:r>
      <w:r>
        <w:rPr>
          <w:spacing w:val="-8"/>
          <w:w w:val="105"/>
        </w:rPr>
        <w:t xml:space="preserve"> </w:t>
      </w:r>
      <w:r>
        <w:rPr>
          <w:w w:val="105"/>
        </w:rPr>
        <w:t>protect</w:t>
      </w:r>
      <w:r>
        <w:rPr>
          <w:spacing w:val="-10"/>
          <w:w w:val="105"/>
        </w:rPr>
        <w:t xml:space="preserve"> </w:t>
      </w:r>
      <w:r>
        <w:rPr>
          <w:w w:val="105"/>
        </w:rPr>
        <w:t>the</w:t>
      </w:r>
      <w:r>
        <w:rPr>
          <w:spacing w:val="-9"/>
          <w:w w:val="105"/>
        </w:rPr>
        <w:t xml:space="preserve"> </w:t>
      </w:r>
      <w:r>
        <w:rPr>
          <w:w w:val="105"/>
        </w:rPr>
        <w:t>privacy</w:t>
      </w:r>
      <w:r>
        <w:rPr>
          <w:spacing w:val="-8"/>
          <w:w w:val="105"/>
        </w:rPr>
        <w:t xml:space="preserve"> </w:t>
      </w:r>
      <w:r>
        <w:rPr>
          <w:w w:val="105"/>
        </w:rPr>
        <w:t>and</w:t>
      </w:r>
      <w:r>
        <w:rPr>
          <w:spacing w:val="-9"/>
          <w:w w:val="105"/>
        </w:rPr>
        <w:t xml:space="preserve"> </w:t>
      </w:r>
      <w:r>
        <w:rPr>
          <w:w w:val="105"/>
        </w:rPr>
        <w:t>rights</w:t>
      </w:r>
      <w:r>
        <w:rPr>
          <w:spacing w:val="-9"/>
          <w:w w:val="105"/>
        </w:rPr>
        <w:t xml:space="preserve"> </w:t>
      </w:r>
      <w:r>
        <w:rPr>
          <w:w w:val="105"/>
        </w:rPr>
        <w:t>of</w:t>
      </w:r>
      <w:r>
        <w:rPr>
          <w:spacing w:val="-10"/>
          <w:w w:val="105"/>
        </w:rPr>
        <w:t xml:space="preserve"> </w:t>
      </w:r>
      <w:r>
        <w:rPr>
          <w:w w:val="105"/>
        </w:rPr>
        <w:t>Americans, but occasionally they complicate efforts to assist citizens abroad. As a rule, consular officers may not</w:t>
      </w:r>
      <w:r>
        <w:rPr>
          <w:spacing w:val="-14"/>
          <w:w w:val="105"/>
        </w:rPr>
        <w:t xml:space="preserve"> </w:t>
      </w:r>
      <w:r>
        <w:rPr>
          <w:w w:val="105"/>
        </w:rPr>
        <w:t>reveal</w:t>
      </w:r>
      <w:r>
        <w:rPr>
          <w:spacing w:val="-14"/>
          <w:w w:val="105"/>
        </w:rPr>
        <w:t xml:space="preserve"> </w:t>
      </w:r>
      <w:r>
        <w:rPr>
          <w:w w:val="105"/>
        </w:rPr>
        <w:t>information</w:t>
      </w:r>
      <w:r>
        <w:rPr>
          <w:spacing w:val="-13"/>
          <w:w w:val="105"/>
        </w:rPr>
        <w:t xml:space="preserve"> </w:t>
      </w:r>
      <w:r>
        <w:rPr>
          <w:w w:val="105"/>
        </w:rPr>
        <w:t>regarding</w:t>
      </w:r>
      <w:r>
        <w:rPr>
          <w:spacing w:val="-14"/>
          <w:w w:val="105"/>
        </w:rPr>
        <w:t xml:space="preserve"> </w:t>
      </w:r>
      <w:r>
        <w:rPr>
          <w:w w:val="105"/>
        </w:rPr>
        <w:t>an</w:t>
      </w:r>
      <w:r>
        <w:rPr>
          <w:spacing w:val="-13"/>
          <w:w w:val="105"/>
        </w:rPr>
        <w:t xml:space="preserve"> </w:t>
      </w:r>
      <w:r>
        <w:rPr>
          <w:w w:val="105"/>
        </w:rPr>
        <w:t>individual</w:t>
      </w:r>
      <w:r>
        <w:rPr>
          <w:spacing w:val="-14"/>
          <w:w w:val="105"/>
        </w:rPr>
        <w:t xml:space="preserve"> </w:t>
      </w:r>
      <w:r>
        <w:rPr>
          <w:w w:val="105"/>
        </w:rPr>
        <w:t>American’s</w:t>
      </w:r>
      <w:r>
        <w:rPr>
          <w:spacing w:val="-13"/>
          <w:w w:val="105"/>
        </w:rPr>
        <w:t xml:space="preserve"> </w:t>
      </w:r>
      <w:r>
        <w:rPr>
          <w:w w:val="105"/>
        </w:rPr>
        <w:t>location,</w:t>
      </w:r>
      <w:r>
        <w:rPr>
          <w:spacing w:val="-15"/>
          <w:w w:val="105"/>
        </w:rPr>
        <w:t xml:space="preserve"> </w:t>
      </w:r>
      <w:r>
        <w:rPr>
          <w:w w:val="105"/>
        </w:rPr>
        <w:t>welfare,</w:t>
      </w:r>
      <w:r>
        <w:rPr>
          <w:spacing w:val="-14"/>
          <w:w w:val="105"/>
        </w:rPr>
        <w:t xml:space="preserve"> </w:t>
      </w:r>
      <w:r>
        <w:rPr>
          <w:w w:val="105"/>
        </w:rPr>
        <w:t>intentions,</w:t>
      </w:r>
      <w:r>
        <w:rPr>
          <w:spacing w:val="-15"/>
          <w:w w:val="105"/>
        </w:rPr>
        <w:t xml:space="preserve"> </w:t>
      </w:r>
      <w:r>
        <w:rPr>
          <w:w w:val="105"/>
        </w:rPr>
        <w:t>or</w:t>
      </w:r>
      <w:r>
        <w:rPr>
          <w:spacing w:val="-13"/>
          <w:w w:val="105"/>
        </w:rPr>
        <w:t xml:space="preserve"> </w:t>
      </w:r>
      <w:r>
        <w:rPr>
          <w:w w:val="105"/>
        </w:rPr>
        <w:t>problems to anyone, including family members and congressional representatives, without the expressed consent of that individual. Although sympathetic to the distress this can cause concerned families, consular officers must comply with the provisions of the Privacy</w:t>
      </w:r>
      <w:r>
        <w:rPr>
          <w:spacing w:val="-2"/>
          <w:w w:val="105"/>
        </w:rPr>
        <w:t xml:space="preserve"> </w:t>
      </w:r>
      <w:r>
        <w:rPr>
          <w:w w:val="105"/>
        </w:rPr>
        <w:t>Act.</w:t>
      </w:r>
    </w:p>
    <w:p w14:paraId="6696F586" w14:textId="77777777" w:rsidR="00F87C8F" w:rsidRDefault="00F87C8F" w:rsidP="006D1897">
      <w:pPr>
        <w:tabs>
          <w:tab w:val="left" w:pos="1080"/>
        </w:tabs>
        <w:spacing w:line="254" w:lineRule="auto"/>
        <w:ind w:left="720"/>
        <w:jc w:val="both"/>
        <w:sectPr w:rsidR="00F87C8F">
          <w:pgSz w:w="12240" w:h="15840"/>
          <w:pgMar w:top="1360" w:right="240" w:bottom="980" w:left="700" w:header="0" w:footer="667" w:gutter="0"/>
          <w:cols w:space="720"/>
        </w:sectPr>
      </w:pPr>
    </w:p>
    <w:p w14:paraId="48560253" w14:textId="77777777" w:rsidR="00F87C8F" w:rsidRPr="009D26BF" w:rsidRDefault="00FA1BC1" w:rsidP="009D26BF">
      <w:pPr>
        <w:pStyle w:val="Heading1"/>
        <w:tabs>
          <w:tab w:val="left" w:pos="1080"/>
        </w:tabs>
        <w:ind w:left="720"/>
        <w:jc w:val="both"/>
        <w:rPr>
          <w:color w:val="938953"/>
          <w:w w:val="105"/>
        </w:rPr>
      </w:pPr>
      <w:r w:rsidRPr="009D26BF">
        <w:rPr>
          <w:color w:val="938953"/>
          <w:w w:val="105"/>
        </w:rPr>
        <w:lastRenderedPageBreak/>
        <w:t>Security of and Access to Campus Facilities</w:t>
      </w:r>
    </w:p>
    <w:p w14:paraId="26A41288" w14:textId="6A8726E8" w:rsidR="00F87C8F" w:rsidRDefault="00FA1BC1" w:rsidP="006D1897">
      <w:pPr>
        <w:pStyle w:val="BodyText"/>
        <w:tabs>
          <w:tab w:val="left" w:pos="1080"/>
        </w:tabs>
        <w:spacing w:before="167" w:line="254" w:lineRule="auto"/>
        <w:ind w:left="720" w:right="1198"/>
        <w:jc w:val="both"/>
      </w:pPr>
      <w:r>
        <w:rPr>
          <w:w w:val="105"/>
        </w:rPr>
        <w:t>The Study Abroad Program is located in a renovated 14th-century monastery complex alongside a hotel and restaurant. Only University personnel, their guests, and officials from the Maria Thron Foundation have immediate access to the spaces used by the Study Abroad Program. On occasion, the hotel associated with the Maria Thron Foundation will hold daytime conferences that share</w:t>
      </w:r>
      <w:r>
        <w:rPr>
          <w:spacing w:val="55"/>
          <w:w w:val="105"/>
        </w:rPr>
        <w:t xml:space="preserve"> </w:t>
      </w:r>
      <w:r>
        <w:rPr>
          <w:w w:val="105"/>
        </w:rPr>
        <w:t>access</w:t>
      </w:r>
      <w:r>
        <w:rPr>
          <w:spacing w:val="-19"/>
          <w:w w:val="105"/>
        </w:rPr>
        <w:t xml:space="preserve"> </w:t>
      </w:r>
      <w:r>
        <w:rPr>
          <w:w w:val="105"/>
        </w:rPr>
        <w:t>corridors</w:t>
      </w:r>
      <w:r>
        <w:rPr>
          <w:spacing w:val="-19"/>
          <w:w w:val="105"/>
        </w:rPr>
        <w:t xml:space="preserve"> </w:t>
      </w:r>
      <w:r>
        <w:rPr>
          <w:w w:val="105"/>
        </w:rPr>
        <w:t>with</w:t>
      </w:r>
      <w:r>
        <w:rPr>
          <w:spacing w:val="-18"/>
          <w:w w:val="105"/>
        </w:rPr>
        <w:t xml:space="preserve"> </w:t>
      </w:r>
      <w:r>
        <w:rPr>
          <w:w w:val="105"/>
        </w:rPr>
        <w:t>University</w:t>
      </w:r>
      <w:r>
        <w:rPr>
          <w:spacing w:val="-19"/>
          <w:w w:val="105"/>
        </w:rPr>
        <w:t xml:space="preserve"> </w:t>
      </w:r>
      <w:r>
        <w:rPr>
          <w:w w:val="105"/>
        </w:rPr>
        <w:t>spaces,</w:t>
      </w:r>
      <w:r>
        <w:rPr>
          <w:spacing w:val="-19"/>
          <w:w w:val="105"/>
        </w:rPr>
        <w:t xml:space="preserve"> </w:t>
      </w:r>
      <w:r>
        <w:rPr>
          <w:w w:val="105"/>
        </w:rPr>
        <w:t>but</w:t>
      </w:r>
      <w:r>
        <w:rPr>
          <w:spacing w:val="-20"/>
          <w:w w:val="105"/>
        </w:rPr>
        <w:t xml:space="preserve"> </w:t>
      </w:r>
      <w:r>
        <w:rPr>
          <w:w w:val="105"/>
        </w:rPr>
        <w:t>these</w:t>
      </w:r>
      <w:r>
        <w:rPr>
          <w:spacing w:val="-18"/>
          <w:w w:val="105"/>
        </w:rPr>
        <w:t xml:space="preserve"> </w:t>
      </w:r>
      <w:r>
        <w:rPr>
          <w:w w:val="105"/>
        </w:rPr>
        <w:t>events</w:t>
      </w:r>
      <w:r>
        <w:rPr>
          <w:spacing w:val="-19"/>
          <w:w w:val="105"/>
        </w:rPr>
        <w:t xml:space="preserve"> </w:t>
      </w:r>
      <w:r>
        <w:rPr>
          <w:w w:val="105"/>
        </w:rPr>
        <w:t>are</w:t>
      </w:r>
      <w:r>
        <w:rPr>
          <w:spacing w:val="-18"/>
          <w:w w:val="105"/>
        </w:rPr>
        <w:t xml:space="preserve"> </w:t>
      </w:r>
      <w:r>
        <w:rPr>
          <w:w w:val="105"/>
        </w:rPr>
        <w:t>always</w:t>
      </w:r>
      <w:r>
        <w:rPr>
          <w:spacing w:val="-19"/>
          <w:w w:val="105"/>
        </w:rPr>
        <w:t xml:space="preserve"> </w:t>
      </w:r>
      <w:r>
        <w:rPr>
          <w:w w:val="105"/>
        </w:rPr>
        <w:t>announced</w:t>
      </w:r>
      <w:r>
        <w:rPr>
          <w:spacing w:val="-18"/>
          <w:w w:val="105"/>
        </w:rPr>
        <w:t xml:space="preserve"> </w:t>
      </w:r>
      <w:r w:rsidR="00DF3DA4">
        <w:rPr>
          <w:w w:val="105"/>
        </w:rPr>
        <w:t>beforehand,</w:t>
      </w:r>
      <w:r>
        <w:rPr>
          <w:spacing w:val="-19"/>
          <w:w w:val="105"/>
        </w:rPr>
        <w:t xml:space="preserve"> </w:t>
      </w:r>
      <w:r>
        <w:rPr>
          <w:w w:val="105"/>
        </w:rPr>
        <w:t>and</w:t>
      </w:r>
      <w:r>
        <w:rPr>
          <w:spacing w:val="-19"/>
          <w:w w:val="105"/>
        </w:rPr>
        <w:t xml:space="preserve"> </w:t>
      </w:r>
      <w:r>
        <w:rPr>
          <w:w w:val="105"/>
        </w:rPr>
        <w:t xml:space="preserve">signs are posted to warn Austrians where further access is prohibited. As the </w:t>
      </w:r>
      <w:r>
        <w:rPr>
          <w:color w:val="1F1C1D"/>
          <w:w w:val="105"/>
        </w:rPr>
        <w:t>monastery complex is protected</w:t>
      </w:r>
      <w:r>
        <w:rPr>
          <w:color w:val="1F1C1D"/>
          <w:spacing w:val="-7"/>
          <w:w w:val="105"/>
        </w:rPr>
        <w:t xml:space="preserve"> </w:t>
      </w:r>
      <w:r>
        <w:rPr>
          <w:color w:val="1F1C1D"/>
          <w:w w:val="105"/>
        </w:rPr>
        <w:t>by</w:t>
      </w:r>
      <w:r>
        <w:rPr>
          <w:color w:val="1F1C1D"/>
          <w:spacing w:val="-6"/>
          <w:w w:val="105"/>
        </w:rPr>
        <w:t xml:space="preserve"> </w:t>
      </w:r>
      <w:r>
        <w:rPr>
          <w:color w:val="1F1C1D"/>
          <w:w w:val="105"/>
        </w:rPr>
        <w:t>the</w:t>
      </w:r>
      <w:r>
        <w:rPr>
          <w:color w:val="1F1C1D"/>
          <w:spacing w:val="-7"/>
          <w:w w:val="105"/>
        </w:rPr>
        <w:t xml:space="preserve"> </w:t>
      </w:r>
      <w:r>
        <w:rPr>
          <w:color w:val="1F1C1D"/>
          <w:w w:val="105"/>
        </w:rPr>
        <w:t>local</w:t>
      </w:r>
      <w:r>
        <w:rPr>
          <w:color w:val="1F1C1D"/>
          <w:spacing w:val="-6"/>
          <w:w w:val="105"/>
        </w:rPr>
        <w:t xml:space="preserve"> </w:t>
      </w:r>
      <w:r>
        <w:rPr>
          <w:color w:val="1F1C1D"/>
          <w:w w:val="105"/>
        </w:rPr>
        <w:t>historical</w:t>
      </w:r>
      <w:r>
        <w:rPr>
          <w:color w:val="1F1C1D"/>
          <w:spacing w:val="-7"/>
          <w:w w:val="105"/>
        </w:rPr>
        <w:t xml:space="preserve"> </w:t>
      </w:r>
      <w:r>
        <w:rPr>
          <w:color w:val="1F1C1D"/>
          <w:w w:val="105"/>
        </w:rPr>
        <w:t>heritage</w:t>
      </w:r>
      <w:r>
        <w:rPr>
          <w:color w:val="1F1C1D"/>
          <w:spacing w:val="-6"/>
          <w:w w:val="105"/>
        </w:rPr>
        <w:t xml:space="preserve"> </w:t>
      </w:r>
      <w:r>
        <w:rPr>
          <w:color w:val="1F1C1D"/>
          <w:w w:val="105"/>
        </w:rPr>
        <w:t>foundation,</w:t>
      </w:r>
      <w:r>
        <w:rPr>
          <w:color w:val="1F1C1D"/>
          <w:spacing w:val="-7"/>
          <w:w w:val="105"/>
        </w:rPr>
        <w:t xml:space="preserve"> </w:t>
      </w:r>
      <w:r>
        <w:rPr>
          <w:color w:val="1F1C1D"/>
          <w:w w:val="105"/>
        </w:rPr>
        <w:t>public</w:t>
      </w:r>
      <w:r>
        <w:rPr>
          <w:color w:val="1F1C1D"/>
          <w:spacing w:val="-6"/>
          <w:w w:val="105"/>
        </w:rPr>
        <w:t xml:space="preserve"> </w:t>
      </w:r>
      <w:r>
        <w:rPr>
          <w:color w:val="1F1C1D"/>
          <w:w w:val="105"/>
        </w:rPr>
        <w:t>access</w:t>
      </w:r>
      <w:r>
        <w:rPr>
          <w:color w:val="1F1C1D"/>
          <w:spacing w:val="-7"/>
          <w:w w:val="105"/>
        </w:rPr>
        <w:t xml:space="preserve"> </w:t>
      </w:r>
      <w:r>
        <w:rPr>
          <w:color w:val="1F1C1D"/>
          <w:w w:val="105"/>
        </w:rPr>
        <w:t>is</w:t>
      </w:r>
      <w:r>
        <w:rPr>
          <w:color w:val="1F1C1D"/>
          <w:spacing w:val="-6"/>
          <w:w w:val="105"/>
        </w:rPr>
        <w:t xml:space="preserve"> </w:t>
      </w:r>
      <w:r>
        <w:rPr>
          <w:color w:val="1F1C1D"/>
          <w:w w:val="105"/>
        </w:rPr>
        <w:t>permitted</w:t>
      </w:r>
      <w:r>
        <w:rPr>
          <w:color w:val="1F1C1D"/>
          <w:spacing w:val="-6"/>
          <w:w w:val="105"/>
        </w:rPr>
        <w:t xml:space="preserve"> </w:t>
      </w:r>
      <w:r>
        <w:rPr>
          <w:color w:val="1F1C1D"/>
          <w:w w:val="105"/>
        </w:rPr>
        <w:t>to</w:t>
      </w:r>
      <w:r>
        <w:rPr>
          <w:color w:val="1F1C1D"/>
          <w:spacing w:val="-5"/>
          <w:w w:val="105"/>
        </w:rPr>
        <w:t xml:space="preserve"> </w:t>
      </w:r>
      <w:r>
        <w:rPr>
          <w:color w:val="1F1C1D"/>
          <w:w w:val="105"/>
        </w:rPr>
        <w:t>designated</w:t>
      </w:r>
      <w:r>
        <w:rPr>
          <w:color w:val="1F1C1D"/>
          <w:spacing w:val="-6"/>
          <w:w w:val="105"/>
        </w:rPr>
        <w:t xml:space="preserve"> </w:t>
      </w:r>
      <w:r>
        <w:rPr>
          <w:color w:val="1F1C1D"/>
          <w:w w:val="105"/>
        </w:rPr>
        <w:t>public areas.</w:t>
      </w:r>
    </w:p>
    <w:p w14:paraId="7F679FDA" w14:textId="77777777" w:rsidR="00F87C8F" w:rsidRDefault="00FA1BC1" w:rsidP="006D1897">
      <w:pPr>
        <w:pStyle w:val="BodyText"/>
        <w:tabs>
          <w:tab w:val="left" w:pos="1080"/>
        </w:tabs>
        <w:spacing w:before="136" w:line="247" w:lineRule="auto"/>
        <w:ind w:left="720" w:right="1196"/>
        <w:jc w:val="both"/>
      </w:pPr>
      <w:r>
        <w:rPr>
          <w:color w:val="1F1C1D"/>
          <w:w w:val="105"/>
        </w:rPr>
        <w:t>All student dorm rooms and common rooms throughout campus are secured through a magnetic keycard system</w:t>
      </w:r>
      <w:r>
        <w:rPr>
          <w:w w:val="105"/>
        </w:rPr>
        <w:t>.</w:t>
      </w:r>
    </w:p>
    <w:p w14:paraId="456C7418" w14:textId="77777777" w:rsidR="00F87C8F" w:rsidRDefault="00F87C8F" w:rsidP="006D1897">
      <w:pPr>
        <w:pStyle w:val="BodyText"/>
        <w:tabs>
          <w:tab w:val="left" w:pos="1080"/>
        </w:tabs>
        <w:spacing w:before="8"/>
        <w:ind w:left="720"/>
        <w:rPr>
          <w:sz w:val="22"/>
        </w:rPr>
      </w:pPr>
    </w:p>
    <w:p w14:paraId="6CAE86F8" w14:textId="77777777" w:rsidR="00F87C8F" w:rsidRDefault="00FA1BC1" w:rsidP="006D1897">
      <w:pPr>
        <w:pStyle w:val="Heading1"/>
        <w:tabs>
          <w:tab w:val="left" w:pos="1080"/>
        </w:tabs>
        <w:ind w:left="720"/>
        <w:jc w:val="both"/>
      </w:pPr>
      <w:bookmarkStart w:id="10" w:name="_Toc59023707"/>
      <w:r>
        <w:rPr>
          <w:color w:val="938953"/>
          <w:w w:val="105"/>
        </w:rPr>
        <w:t>Security Considerations in the Maintenance of Facilities</w:t>
      </w:r>
      <w:bookmarkEnd w:id="10"/>
    </w:p>
    <w:p w14:paraId="7E7CD884" w14:textId="77777777" w:rsidR="00F87C8F" w:rsidRDefault="00FA1BC1" w:rsidP="006D1897">
      <w:pPr>
        <w:pStyle w:val="BodyText"/>
        <w:tabs>
          <w:tab w:val="left" w:pos="1080"/>
        </w:tabs>
        <w:spacing w:before="142" w:line="252" w:lineRule="auto"/>
        <w:ind w:left="720" w:right="1198"/>
        <w:jc w:val="both"/>
      </w:pPr>
      <w:r>
        <w:rPr>
          <w:color w:val="1F1C1D"/>
          <w:w w:val="105"/>
        </w:rPr>
        <w:t>Franciscan University rents facilities for the Study Abroad Program (i.e. dorm rooms, classrooms, mess</w:t>
      </w:r>
      <w:r>
        <w:rPr>
          <w:color w:val="1F1C1D"/>
          <w:spacing w:val="-9"/>
          <w:w w:val="105"/>
        </w:rPr>
        <w:t xml:space="preserve"> </w:t>
      </w:r>
      <w:r>
        <w:rPr>
          <w:color w:val="1F1C1D"/>
          <w:w w:val="105"/>
        </w:rPr>
        <w:t>hall,</w:t>
      </w:r>
      <w:r>
        <w:rPr>
          <w:color w:val="1F1C1D"/>
          <w:spacing w:val="-9"/>
          <w:w w:val="105"/>
        </w:rPr>
        <w:t xml:space="preserve"> </w:t>
      </w:r>
      <w:r>
        <w:rPr>
          <w:color w:val="1F1C1D"/>
          <w:w w:val="105"/>
        </w:rPr>
        <w:t>etc.)</w:t>
      </w:r>
      <w:r>
        <w:rPr>
          <w:color w:val="1F1C1D"/>
          <w:spacing w:val="-8"/>
          <w:w w:val="105"/>
        </w:rPr>
        <w:t xml:space="preserve"> </w:t>
      </w:r>
      <w:r>
        <w:rPr>
          <w:color w:val="1F1C1D"/>
          <w:w w:val="105"/>
        </w:rPr>
        <w:t>from</w:t>
      </w:r>
      <w:r>
        <w:rPr>
          <w:color w:val="1F1C1D"/>
          <w:spacing w:val="-7"/>
          <w:w w:val="105"/>
        </w:rPr>
        <w:t xml:space="preserve"> </w:t>
      </w:r>
      <w:r>
        <w:rPr>
          <w:color w:val="1F1C1D"/>
          <w:w w:val="105"/>
        </w:rPr>
        <w:t>the</w:t>
      </w:r>
      <w:r>
        <w:rPr>
          <w:color w:val="1F1C1D"/>
          <w:spacing w:val="-9"/>
          <w:w w:val="105"/>
        </w:rPr>
        <w:t xml:space="preserve"> </w:t>
      </w:r>
      <w:r>
        <w:rPr>
          <w:color w:val="1F1C1D"/>
          <w:w w:val="105"/>
        </w:rPr>
        <w:t>Maria</w:t>
      </w:r>
      <w:r>
        <w:rPr>
          <w:color w:val="1F1C1D"/>
          <w:spacing w:val="-8"/>
          <w:w w:val="105"/>
        </w:rPr>
        <w:t xml:space="preserve"> </w:t>
      </w:r>
      <w:r>
        <w:rPr>
          <w:color w:val="1F1C1D"/>
          <w:w w:val="105"/>
        </w:rPr>
        <w:t>Thron</w:t>
      </w:r>
      <w:r>
        <w:rPr>
          <w:color w:val="1F1C1D"/>
          <w:spacing w:val="-8"/>
          <w:w w:val="105"/>
        </w:rPr>
        <w:t xml:space="preserve"> </w:t>
      </w:r>
      <w:r>
        <w:rPr>
          <w:color w:val="1F1C1D"/>
          <w:w w:val="105"/>
        </w:rPr>
        <w:t>Foundation.</w:t>
      </w:r>
      <w:r>
        <w:rPr>
          <w:color w:val="1F1C1D"/>
          <w:spacing w:val="-9"/>
          <w:w w:val="105"/>
        </w:rPr>
        <w:t xml:space="preserve"> </w:t>
      </w:r>
      <w:r>
        <w:rPr>
          <w:color w:val="1F1C1D"/>
          <w:w w:val="105"/>
        </w:rPr>
        <w:t>The</w:t>
      </w:r>
      <w:r>
        <w:rPr>
          <w:color w:val="1F1C1D"/>
          <w:spacing w:val="-9"/>
          <w:w w:val="105"/>
        </w:rPr>
        <w:t xml:space="preserve"> </w:t>
      </w:r>
      <w:r>
        <w:rPr>
          <w:color w:val="1F1C1D"/>
          <w:w w:val="105"/>
        </w:rPr>
        <w:t>representative</w:t>
      </w:r>
      <w:r>
        <w:rPr>
          <w:color w:val="1F1C1D"/>
          <w:spacing w:val="-8"/>
          <w:w w:val="105"/>
        </w:rPr>
        <w:t xml:space="preserve"> </w:t>
      </w:r>
      <w:r>
        <w:rPr>
          <w:color w:val="1F1C1D"/>
          <w:w w:val="105"/>
        </w:rPr>
        <w:t>appointed</w:t>
      </w:r>
      <w:r>
        <w:rPr>
          <w:color w:val="1F1C1D"/>
          <w:spacing w:val="-8"/>
          <w:w w:val="105"/>
        </w:rPr>
        <w:t xml:space="preserve"> </w:t>
      </w:r>
      <w:r>
        <w:rPr>
          <w:color w:val="1F1C1D"/>
          <w:w w:val="105"/>
        </w:rPr>
        <w:t>by</w:t>
      </w:r>
      <w:r>
        <w:rPr>
          <w:color w:val="1F1C1D"/>
          <w:spacing w:val="-8"/>
          <w:w w:val="105"/>
        </w:rPr>
        <w:t xml:space="preserve"> </w:t>
      </w:r>
      <w:r>
        <w:rPr>
          <w:color w:val="1F1C1D"/>
          <w:w w:val="105"/>
        </w:rPr>
        <w:t>the</w:t>
      </w:r>
      <w:r>
        <w:rPr>
          <w:color w:val="1F1C1D"/>
          <w:spacing w:val="-9"/>
          <w:w w:val="105"/>
        </w:rPr>
        <w:t xml:space="preserve"> </w:t>
      </w:r>
      <w:r>
        <w:rPr>
          <w:color w:val="1F1C1D"/>
          <w:w w:val="105"/>
        </w:rPr>
        <w:t>Maria</w:t>
      </w:r>
      <w:r>
        <w:rPr>
          <w:color w:val="1F1C1D"/>
          <w:spacing w:val="-8"/>
          <w:w w:val="105"/>
        </w:rPr>
        <w:t xml:space="preserve"> </w:t>
      </w:r>
      <w:r>
        <w:rPr>
          <w:color w:val="1F1C1D"/>
          <w:w w:val="105"/>
        </w:rPr>
        <w:t>Thron Foundation is responsible for the day-to-day safety and maintenance of its facilities. The Gaming staff (director of Austrian Program, Student Life staff, and Physical Plant manager) assists by routinely walking through the area to note any discrepancies and by conducting semiannual inspections.</w:t>
      </w:r>
      <w:r>
        <w:rPr>
          <w:color w:val="1F1C1D"/>
          <w:spacing w:val="-13"/>
          <w:w w:val="105"/>
        </w:rPr>
        <w:t xml:space="preserve"> </w:t>
      </w:r>
      <w:r>
        <w:rPr>
          <w:color w:val="1F1C1D"/>
          <w:w w:val="105"/>
        </w:rPr>
        <w:t>Any</w:t>
      </w:r>
      <w:r>
        <w:rPr>
          <w:color w:val="1F1C1D"/>
          <w:spacing w:val="-12"/>
          <w:w w:val="105"/>
        </w:rPr>
        <w:t xml:space="preserve"> </w:t>
      </w:r>
      <w:r>
        <w:rPr>
          <w:color w:val="1F1C1D"/>
          <w:w w:val="105"/>
        </w:rPr>
        <w:t>safety-related</w:t>
      </w:r>
      <w:r>
        <w:rPr>
          <w:color w:val="1F1C1D"/>
          <w:spacing w:val="-12"/>
          <w:w w:val="105"/>
        </w:rPr>
        <w:t xml:space="preserve"> </w:t>
      </w:r>
      <w:r>
        <w:rPr>
          <w:color w:val="1F1C1D"/>
          <w:w w:val="105"/>
        </w:rPr>
        <w:t>concerns</w:t>
      </w:r>
      <w:r>
        <w:rPr>
          <w:color w:val="1F1C1D"/>
          <w:spacing w:val="-11"/>
          <w:w w:val="105"/>
        </w:rPr>
        <w:t xml:space="preserve"> </w:t>
      </w:r>
      <w:r>
        <w:rPr>
          <w:color w:val="1F1C1D"/>
          <w:w w:val="105"/>
        </w:rPr>
        <w:t>are</w:t>
      </w:r>
      <w:r>
        <w:rPr>
          <w:color w:val="1F1C1D"/>
          <w:spacing w:val="-12"/>
          <w:w w:val="105"/>
        </w:rPr>
        <w:t xml:space="preserve"> </w:t>
      </w:r>
      <w:r>
        <w:rPr>
          <w:color w:val="1F1C1D"/>
          <w:w w:val="105"/>
        </w:rPr>
        <w:t>reported</w:t>
      </w:r>
      <w:r>
        <w:rPr>
          <w:color w:val="1F1C1D"/>
          <w:spacing w:val="-12"/>
          <w:w w:val="105"/>
        </w:rPr>
        <w:t xml:space="preserve"> </w:t>
      </w:r>
      <w:r>
        <w:rPr>
          <w:color w:val="1F1C1D"/>
          <w:w w:val="105"/>
        </w:rPr>
        <w:t>to</w:t>
      </w:r>
      <w:r>
        <w:rPr>
          <w:color w:val="1F1C1D"/>
          <w:spacing w:val="-11"/>
          <w:w w:val="105"/>
        </w:rPr>
        <w:t xml:space="preserve"> </w:t>
      </w:r>
      <w:r>
        <w:rPr>
          <w:color w:val="1F1C1D"/>
          <w:w w:val="105"/>
        </w:rPr>
        <w:t>the</w:t>
      </w:r>
      <w:r>
        <w:rPr>
          <w:color w:val="1F1C1D"/>
          <w:spacing w:val="-12"/>
          <w:w w:val="105"/>
        </w:rPr>
        <w:t xml:space="preserve"> </w:t>
      </w:r>
      <w:r>
        <w:rPr>
          <w:color w:val="1F1C1D"/>
          <w:w w:val="105"/>
        </w:rPr>
        <w:t>Maria</w:t>
      </w:r>
      <w:r>
        <w:rPr>
          <w:color w:val="1F1C1D"/>
          <w:spacing w:val="-12"/>
          <w:w w:val="105"/>
        </w:rPr>
        <w:t xml:space="preserve"> </w:t>
      </w:r>
      <w:r>
        <w:rPr>
          <w:color w:val="1F1C1D"/>
          <w:w w:val="105"/>
        </w:rPr>
        <w:t>Thron</w:t>
      </w:r>
      <w:r>
        <w:rPr>
          <w:color w:val="1F1C1D"/>
          <w:spacing w:val="-12"/>
          <w:w w:val="105"/>
        </w:rPr>
        <w:t xml:space="preserve"> </w:t>
      </w:r>
      <w:r>
        <w:rPr>
          <w:color w:val="1F1C1D"/>
          <w:w w:val="105"/>
        </w:rPr>
        <w:t>Foundation</w:t>
      </w:r>
      <w:r>
        <w:rPr>
          <w:color w:val="1F1C1D"/>
          <w:spacing w:val="-11"/>
          <w:w w:val="105"/>
        </w:rPr>
        <w:t xml:space="preserve"> </w:t>
      </w:r>
      <w:r>
        <w:rPr>
          <w:color w:val="1F1C1D"/>
          <w:w w:val="105"/>
        </w:rPr>
        <w:t>representative.</w:t>
      </w:r>
    </w:p>
    <w:p w14:paraId="168B4D0C" w14:textId="77777777" w:rsidR="00F87C8F" w:rsidRDefault="00F87C8F" w:rsidP="006D1897">
      <w:pPr>
        <w:pStyle w:val="BodyText"/>
        <w:tabs>
          <w:tab w:val="left" w:pos="1080"/>
        </w:tabs>
        <w:spacing w:before="7"/>
        <w:ind w:left="720"/>
        <w:rPr>
          <w:sz w:val="22"/>
        </w:rPr>
      </w:pPr>
    </w:p>
    <w:p w14:paraId="79177A08" w14:textId="77777777" w:rsidR="00F87C8F" w:rsidRDefault="00FA1BC1" w:rsidP="006D1897">
      <w:pPr>
        <w:pStyle w:val="Heading1"/>
        <w:tabs>
          <w:tab w:val="left" w:pos="1080"/>
        </w:tabs>
        <w:ind w:left="720"/>
        <w:jc w:val="both"/>
      </w:pPr>
      <w:bookmarkStart w:id="11" w:name="_Toc59023708"/>
      <w:r>
        <w:rPr>
          <w:color w:val="938953"/>
          <w:w w:val="105"/>
        </w:rPr>
        <w:t>Timely Warnings</w:t>
      </w:r>
      <w:bookmarkEnd w:id="11"/>
    </w:p>
    <w:p w14:paraId="14B17959" w14:textId="232D9515" w:rsidR="00F87C8F" w:rsidRDefault="00FA1BC1" w:rsidP="006D1897">
      <w:pPr>
        <w:pStyle w:val="BodyText"/>
        <w:tabs>
          <w:tab w:val="left" w:pos="1080"/>
        </w:tabs>
        <w:spacing w:before="138" w:line="252" w:lineRule="auto"/>
        <w:ind w:left="720" w:right="1197"/>
        <w:jc w:val="both"/>
      </w:pPr>
      <w:r>
        <w:rPr>
          <w:color w:val="1F1C1D"/>
          <w:w w:val="105"/>
        </w:rPr>
        <w:t>In the event of criminal activity occurring either on campus or off campus that in the judgment of the</w:t>
      </w:r>
      <w:r>
        <w:rPr>
          <w:color w:val="1F1C1D"/>
          <w:spacing w:val="-11"/>
          <w:w w:val="105"/>
        </w:rPr>
        <w:t xml:space="preserve"> </w:t>
      </w:r>
      <w:r w:rsidR="00DF3DA4">
        <w:rPr>
          <w:color w:val="1F1C1D"/>
          <w:spacing w:val="-11"/>
          <w:w w:val="105"/>
        </w:rPr>
        <w:t xml:space="preserve">Director of Risk Management and Compliance, </w:t>
      </w:r>
      <w:r>
        <w:rPr>
          <w:color w:val="1F1C1D"/>
          <w:w w:val="105"/>
        </w:rPr>
        <w:t>Vice</w:t>
      </w:r>
      <w:r w:rsidR="00EF0999">
        <w:rPr>
          <w:color w:val="1F1C1D"/>
          <w:w w:val="105"/>
        </w:rPr>
        <w:t>-</w:t>
      </w:r>
      <w:r>
        <w:rPr>
          <w:color w:val="1F1C1D"/>
          <w:w w:val="105"/>
        </w:rPr>
        <w:t>President</w:t>
      </w:r>
      <w:r>
        <w:rPr>
          <w:color w:val="1F1C1D"/>
          <w:spacing w:val="-12"/>
          <w:w w:val="105"/>
        </w:rPr>
        <w:t xml:space="preserve"> </w:t>
      </w:r>
      <w:r>
        <w:rPr>
          <w:color w:val="1F1C1D"/>
          <w:w w:val="105"/>
        </w:rPr>
        <w:t>of</w:t>
      </w:r>
      <w:r>
        <w:rPr>
          <w:color w:val="1F1C1D"/>
          <w:spacing w:val="-11"/>
          <w:w w:val="105"/>
        </w:rPr>
        <w:t xml:space="preserve"> </w:t>
      </w:r>
      <w:r>
        <w:rPr>
          <w:color w:val="1F1C1D"/>
          <w:w w:val="105"/>
        </w:rPr>
        <w:t>Student</w:t>
      </w:r>
      <w:r>
        <w:rPr>
          <w:color w:val="1F1C1D"/>
          <w:spacing w:val="-11"/>
          <w:w w:val="105"/>
        </w:rPr>
        <w:t xml:space="preserve"> </w:t>
      </w:r>
      <w:r>
        <w:rPr>
          <w:color w:val="1F1C1D"/>
          <w:w w:val="105"/>
        </w:rPr>
        <w:t>Life,</w:t>
      </w:r>
      <w:r>
        <w:rPr>
          <w:color w:val="1F1C1D"/>
          <w:spacing w:val="-12"/>
          <w:w w:val="105"/>
        </w:rPr>
        <w:t xml:space="preserve"> </w:t>
      </w:r>
      <w:r>
        <w:rPr>
          <w:color w:val="1F1C1D"/>
          <w:w w:val="105"/>
        </w:rPr>
        <w:t>or</w:t>
      </w:r>
      <w:r>
        <w:rPr>
          <w:color w:val="1F1C1D"/>
          <w:spacing w:val="-11"/>
          <w:w w:val="105"/>
        </w:rPr>
        <w:t xml:space="preserve"> </w:t>
      </w:r>
      <w:r>
        <w:rPr>
          <w:color w:val="1F1C1D"/>
          <w:w w:val="105"/>
        </w:rPr>
        <w:t>the</w:t>
      </w:r>
      <w:r>
        <w:rPr>
          <w:color w:val="1F1C1D"/>
          <w:spacing w:val="-11"/>
          <w:w w:val="105"/>
        </w:rPr>
        <w:t xml:space="preserve"> </w:t>
      </w:r>
      <w:r>
        <w:rPr>
          <w:color w:val="1F1C1D"/>
          <w:w w:val="105"/>
        </w:rPr>
        <w:t>Director</w:t>
      </w:r>
      <w:r>
        <w:rPr>
          <w:color w:val="1F1C1D"/>
          <w:spacing w:val="-11"/>
          <w:w w:val="105"/>
        </w:rPr>
        <w:t xml:space="preserve"> </w:t>
      </w:r>
      <w:r>
        <w:rPr>
          <w:color w:val="1F1C1D"/>
          <w:w w:val="105"/>
        </w:rPr>
        <w:t>of</w:t>
      </w:r>
      <w:r>
        <w:rPr>
          <w:color w:val="1F1C1D"/>
          <w:spacing w:val="-12"/>
          <w:w w:val="105"/>
        </w:rPr>
        <w:t xml:space="preserve"> </w:t>
      </w:r>
      <w:r>
        <w:rPr>
          <w:color w:val="1F1C1D"/>
          <w:w w:val="105"/>
        </w:rPr>
        <w:t>the</w:t>
      </w:r>
      <w:r>
        <w:rPr>
          <w:color w:val="1F1C1D"/>
          <w:spacing w:val="-10"/>
          <w:w w:val="105"/>
        </w:rPr>
        <w:t xml:space="preserve"> </w:t>
      </w:r>
      <w:r>
        <w:rPr>
          <w:color w:val="1F1C1D"/>
          <w:w w:val="105"/>
        </w:rPr>
        <w:t>Austrian</w:t>
      </w:r>
      <w:r>
        <w:rPr>
          <w:color w:val="1F1C1D"/>
          <w:spacing w:val="-11"/>
          <w:w w:val="105"/>
        </w:rPr>
        <w:t xml:space="preserve"> </w:t>
      </w:r>
      <w:r>
        <w:rPr>
          <w:color w:val="1F1C1D"/>
          <w:w w:val="105"/>
        </w:rPr>
        <w:t>Program constitutes</w:t>
      </w:r>
      <w:r>
        <w:rPr>
          <w:color w:val="1F1C1D"/>
          <w:spacing w:val="-8"/>
          <w:w w:val="105"/>
        </w:rPr>
        <w:t xml:space="preserve"> </w:t>
      </w:r>
      <w:r>
        <w:rPr>
          <w:color w:val="1F1C1D"/>
          <w:w w:val="105"/>
        </w:rPr>
        <w:t>a</w:t>
      </w:r>
      <w:r>
        <w:rPr>
          <w:color w:val="1F1C1D"/>
          <w:spacing w:val="-9"/>
          <w:w w:val="105"/>
        </w:rPr>
        <w:t xml:space="preserve"> </w:t>
      </w:r>
      <w:r>
        <w:rPr>
          <w:color w:val="1F1C1D"/>
          <w:w w:val="105"/>
        </w:rPr>
        <w:t>serious</w:t>
      </w:r>
      <w:r>
        <w:rPr>
          <w:color w:val="1F1C1D"/>
          <w:spacing w:val="-8"/>
          <w:w w:val="105"/>
        </w:rPr>
        <w:t xml:space="preserve"> </w:t>
      </w:r>
      <w:r>
        <w:rPr>
          <w:color w:val="1F1C1D"/>
          <w:w w:val="105"/>
        </w:rPr>
        <w:t>or</w:t>
      </w:r>
      <w:r>
        <w:rPr>
          <w:color w:val="1F1C1D"/>
          <w:spacing w:val="-8"/>
          <w:w w:val="105"/>
        </w:rPr>
        <w:t xml:space="preserve"> </w:t>
      </w:r>
      <w:r>
        <w:rPr>
          <w:color w:val="1F1C1D"/>
          <w:w w:val="105"/>
        </w:rPr>
        <w:t>continuing</w:t>
      </w:r>
      <w:r>
        <w:rPr>
          <w:color w:val="1F1C1D"/>
          <w:spacing w:val="-8"/>
          <w:w w:val="105"/>
        </w:rPr>
        <w:t xml:space="preserve"> </w:t>
      </w:r>
      <w:r>
        <w:rPr>
          <w:color w:val="1F1C1D"/>
          <w:w w:val="105"/>
        </w:rPr>
        <w:t>threat</w:t>
      </w:r>
      <w:r>
        <w:rPr>
          <w:color w:val="1F1C1D"/>
          <w:spacing w:val="-8"/>
          <w:w w:val="105"/>
        </w:rPr>
        <w:t xml:space="preserve"> </w:t>
      </w:r>
      <w:r>
        <w:rPr>
          <w:color w:val="1F1C1D"/>
          <w:w w:val="105"/>
        </w:rPr>
        <w:t>to</w:t>
      </w:r>
      <w:r>
        <w:rPr>
          <w:color w:val="1F1C1D"/>
          <w:spacing w:val="-8"/>
          <w:w w:val="105"/>
        </w:rPr>
        <w:t xml:space="preserve"> </w:t>
      </w:r>
      <w:r>
        <w:rPr>
          <w:color w:val="1F1C1D"/>
          <w:w w:val="105"/>
        </w:rPr>
        <w:t>members</w:t>
      </w:r>
      <w:r>
        <w:rPr>
          <w:color w:val="1F1C1D"/>
          <w:spacing w:val="-8"/>
          <w:w w:val="105"/>
        </w:rPr>
        <w:t xml:space="preserve"> </w:t>
      </w:r>
      <w:r>
        <w:rPr>
          <w:color w:val="1F1C1D"/>
          <w:w w:val="105"/>
        </w:rPr>
        <w:t>of</w:t>
      </w:r>
      <w:r>
        <w:rPr>
          <w:color w:val="1F1C1D"/>
          <w:spacing w:val="-8"/>
          <w:w w:val="105"/>
        </w:rPr>
        <w:t xml:space="preserve"> </w:t>
      </w:r>
      <w:r>
        <w:rPr>
          <w:color w:val="1F1C1D"/>
          <w:w w:val="105"/>
        </w:rPr>
        <w:t>the</w:t>
      </w:r>
      <w:r>
        <w:rPr>
          <w:color w:val="1F1C1D"/>
          <w:spacing w:val="-8"/>
          <w:w w:val="105"/>
        </w:rPr>
        <w:t xml:space="preserve"> </w:t>
      </w:r>
      <w:r>
        <w:rPr>
          <w:color w:val="1F1C1D"/>
          <w:w w:val="105"/>
        </w:rPr>
        <w:t>campus</w:t>
      </w:r>
      <w:r>
        <w:rPr>
          <w:color w:val="1F1C1D"/>
          <w:spacing w:val="-8"/>
          <w:w w:val="105"/>
        </w:rPr>
        <w:t xml:space="preserve"> </w:t>
      </w:r>
      <w:r>
        <w:rPr>
          <w:color w:val="1F1C1D"/>
          <w:w w:val="105"/>
        </w:rPr>
        <w:t>community,</w:t>
      </w:r>
      <w:r>
        <w:rPr>
          <w:color w:val="1F1C1D"/>
          <w:spacing w:val="-9"/>
          <w:w w:val="105"/>
        </w:rPr>
        <w:t xml:space="preserve"> </w:t>
      </w:r>
      <w:r>
        <w:rPr>
          <w:color w:val="1F1C1D"/>
          <w:w w:val="105"/>
        </w:rPr>
        <w:t>a</w:t>
      </w:r>
      <w:r>
        <w:rPr>
          <w:color w:val="1F1C1D"/>
          <w:spacing w:val="-8"/>
          <w:w w:val="105"/>
        </w:rPr>
        <w:t xml:space="preserve"> </w:t>
      </w:r>
      <w:r>
        <w:rPr>
          <w:color w:val="1F1C1D"/>
          <w:w w:val="105"/>
        </w:rPr>
        <w:t>“timely</w:t>
      </w:r>
      <w:r>
        <w:rPr>
          <w:color w:val="1F1C1D"/>
          <w:spacing w:val="-8"/>
          <w:w w:val="105"/>
        </w:rPr>
        <w:t xml:space="preserve"> </w:t>
      </w:r>
      <w:r>
        <w:rPr>
          <w:color w:val="1F1C1D"/>
          <w:w w:val="105"/>
        </w:rPr>
        <w:t>warning” will be issued. An example would be the occurrence of several thefts in an area which merits a</w:t>
      </w:r>
      <w:r>
        <w:rPr>
          <w:color w:val="1F1C1D"/>
          <w:spacing w:val="55"/>
          <w:w w:val="105"/>
        </w:rPr>
        <w:t xml:space="preserve"> </w:t>
      </w:r>
      <w:r>
        <w:rPr>
          <w:color w:val="1F1C1D"/>
          <w:w w:val="105"/>
        </w:rPr>
        <w:t>warning because they present a continuing threat to the campus community. This warning will be communicated to students and employees via a system wide email, posting notices, or holding a mandatory meeting with the program director. Updates to the warnings will be provided as appropriate.</w:t>
      </w:r>
    </w:p>
    <w:p w14:paraId="7789094B" w14:textId="77777777" w:rsidR="00F87C8F" w:rsidRDefault="00FA1BC1" w:rsidP="006D1897">
      <w:pPr>
        <w:pStyle w:val="BodyText"/>
        <w:tabs>
          <w:tab w:val="left" w:pos="1080"/>
        </w:tabs>
        <w:spacing w:before="126" w:line="252" w:lineRule="auto"/>
        <w:ind w:left="720" w:right="1197"/>
        <w:jc w:val="both"/>
      </w:pPr>
      <w:r>
        <w:rPr>
          <w:color w:val="1F1C1D"/>
          <w:w w:val="105"/>
        </w:rPr>
        <w:t>Anyone</w:t>
      </w:r>
      <w:r>
        <w:rPr>
          <w:color w:val="1F1C1D"/>
          <w:spacing w:val="-9"/>
          <w:w w:val="105"/>
        </w:rPr>
        <w:t xml:space="preserve"> </w:t>
      </w:r>
      <w:r>
        <w:rPr>
          <w:color w:val="1F1C1D"/>
          <w:w w:val="105"/>
        </w:rPr>
        <w:t>with</w:t>
      </w:r>
      <w:r>
        <w:rPr>
          <w:color w:val="1F1C1D"/>
          <w:spacing w:val="-9"/>
          <w:w w:val="105"/>
        </w:rPr>
        <w:t xml:space="preserve"> </w:t>
      </w:r>
      <w:r>
        <w:rPr>
          <w:color w:val="1F1C1D"/>
          <w:w w:val="105"/>
        </w:rPr>
        <w:t>information</w:t>
      </w:r>
      <w:r>
        <w:rPr>
          <w:color w:val="1F1C1D"/>
          <w:spacing w:val="-9"/>
          <w:w w:val="105"/>
        </w:rPr>
        <w:t xml:space="preserve"> </w:t>
      </w:r>
      <w:r>
        <w:rPr>
          <w:color w:val="1F1C1D"/>
          <w:w w:val="105"/>
        </w:rPr>
        <w:t>warranting</w:t>
      </w:r>
      <w:r>
        <w:rPr>
          <w:color w:val="1F1C1D"/>
          <w:spacing w:val="-9"/>
          <w:w w:val="105"/>
        </w:rPr>
        <w:t xml:space="preserve"> </w:t>
      </w:r>
      <w:r>
        <w:rPr>
          <w:color w:val="1F1C1D"/>
          <w:w w:val="105"/>
        </w:rPr>
        <w:t>a</w:t>
      </w:r>
      <w:r>
        <w:rPr>
          <w:color w:val="1F1C1D"/>
          <w:spacing w:val="-9"/>
          <w:w w:val="105"/>
        </w:rPr>
        <w:t xml:space="preserve"> </w:t>
      </w:r>
      <w:r>
        <w:rPr>
          <w:color w:val="1F1C1D"/>
          <w:w w:val="105"/>
        </w:rPr>
        <w:t>timely</w:t>
      </w:r>
      <w:r>
        <w:rPr>
          <w:color w:val="1F1C1D"/>
          <w:spacing w:val="-9"/>
          <w:w w:val="105"/>
        </w:rPr>
        <w:t xml:space="preserve"> </w:t>
      </w:r>
      <w:r>
        <w:rPr>
          <w:color w:val="1F1C1D"/>
          <w:w w:val="105"/>
        </w:rPr>
        <w:t>warning</w:t>
      </w:r>
      <w:r>
        <w:rPr>
          <w:color w:val="1F1C1D"/>
          <w:spacing w:val="-9"/>
          <w:w w:val="105"/>
        </w:rPr>
        <w:t xml:space="preserve"> </w:t>
      </w:r>
      <w:r>
        <w:rPr>
          <w:color w:val="1F1C1D"/>
          <w:w w:val="105"/>
        </w:rPr>
        <w:t>should</w:t>
      </w:r>
      <w:r>
        <w:rPr>
          <w:color w:val="1F1C1D"/>
          <w:spacing w:val="-9"/>
          <w:w w:val="105"/>
        </w:rPr>
        <w:t xml:space="preserve"> </w:t>
      </w:r>
      <w:r>
        <w:rPr>
          <w:color w:val="1F1C1D"/>
          <w:w w:val="105"/>
        </w:rPr>
        <w:t>immediately</w:t>
      </w:r>
      <w:r>
        <w:rPr>
          <w:color w:val="1F1C1D"/>
          <w:spacing w:val="-10"/>
          <w:w w:val="105"/>
        </w:rPr>
        <w:t xml:space="preserve"> </w:t>
      </w:r>
      <w:r>
        <w:rPr>
          <w:color w:val="1F1C1D"/>
          <w:w w:val="105"/>
        </w:rPr>
        <w:t>report</w:t>
      </w:r>
      <w:r>
        <w:rPr>
          <w:color w:val="1F1C1D"/>
          <w:spacing w:val="-9"/>
          <w:w w:val="105"/>
        </w:rPr>
        <w:t xml:space="preserve"> </w:t>
      </w:r>
      <w:r>
        <w:rPr>
          <w:color w:val="1F1C1D"/>
          <w:w w:val="105"/>
        </w:rPr>
        <w:t>the</w:t>
      </w:r>
      <w:r>
        <w:rPr>
          <w:color w:val="1F1C1D"/>
          <w:spacing w:val="-9"/>
          <w:w w:val="105"/>
        </w:rPr>
        <w:t xml:space="preserve"> </w:t>
      </w:r>
      <w:r>
        <w:rPr>
          <w:color w:val="1F1C1D"/>
          <w:w w:val="105"/>
        </w:rPr>
        <w:t>circumstances to</w:t>
      </w:r>
      <w:r>
        <w:rPr>
          <w:color w:val="1F1C1D"/>
          <w:spacing w:val="-5"/>
          <w:w w:val="105"/>
        </w:rPr>
        <w:t xml:space="preserve"> </w:t>
      </w:r>
      <w:r>
        <w:rPr>
          <w:color w:val="1F1C1D"/>
          <w:w w:val="105"/>
        </w:rPr>
        <w:t>Director</w:t>
      </w:r>
      <w:r>
        <w:rPr>
          <w:color w:val="1F1C1D"/>
          <w:spacing w:val="-5"/>
          <w:w w:val="105"/>
        </w:rPr>
        <w:t xml:space="preserve"> </w:t>
      </w:r>
      <w:r>
        <w:rPr>
          <w:color w:val="1F1C1D"/>
          <w:w w:val="105"/>
        </w:rPr>
        <w:t>of</w:t>
      </w:r>
      <w:r>
        <w:rPr>
          <w:color w:val="1F1C1D"/>
          <w:spacing w:val="-6"/>
          <w:w w:val="105"/>
        </w:rPr>
        <w:t xml:space="preserve"> </w:t>
      </w:r>
      <w:r>
        <w:rPr>
          <w:color w:val="1F1C1D"/>
          <w:w w:val="105"/>
        </w:rPr>
        <w:t>the</w:t>
      </w:r>
      <w:r>
        <w:rPr>
          <w:color w:val="1F1C1D"/>
          <w:spacing w:val="-4"/>
          <w:w w:val="105"/>
        </w:rPr>
        <w:t xml:space="preserve"> </w:t>
      </w:r>
      <w:r>
        <w:rPr>
          <w:color w:val="1F1C1D"/>
          <w:w w:val="105"/>
        </w:rPr>
        <w:t>Austrian</w:t>
      </w:r>
      <w:r>
        <w:rPr>
          <w:color w:val="1F1C1D"/>
          <w:spacing w:val="-5"/>
          <w:w w:val="105"/>
        </w:rPr>
        <w:t xml:space="preserve"> </w:t>
      </w:r>
      <w:r>
        <w:rPr>
          <w:color w:val="1F1C1D"/>
          <w:w w:val="105"/>
        </w:rPr>
        <w:t>Program.</w:t>
      </w:r>
      <w:r>
        <w:rPr>
          <w:color w:val="1F1C1D"/>
          <w:spacing w:val="-5"/>
          <w:w w:val="105"/>
        </w:rPr>
        <w:t xml:space="preserve"> </w:t>
      </w:r>
      <w:r>
        <w:rPr>
          <w:color w:val="1F1C1D"/>
          <w:w w:val="105"/>
        </w:rPr>
        <w:t>The</w:t>
      </w:r>
      <w:r>
        <w:rPr>
          <w:color w:val="1F1C1D"/>
          <w:spacing w:val="-5"/>
          <w:w w:val="105"/>
        </w:rPr>
        <w:t xml:space="preserve"> </w:t>
      </w:r>
      <w:r>
        <w:rPr>
          <w:color w:val="1F1C1D"/>
          <w:w w:val="105"/>
        </w:rPr>
        <w:t>University</w:t>
      </w:r>
      <w:r>
        <w:rPr>
          <w:color w:val="1F1C1D"/>
          <w:spacing w:val="-5"/>
          <w:w w:val="105"/>
        </w:rPr>
        <w:t xml:space="preserve"> </w:t>
      </w:r>
      <w:r>
        <w:rPr>
          <w:color w:val="1F1C1D"/>
          <w:w w:val="105"/>
        </w:rPr>
        <w:t>has</w:t>
      </w:r>
      <w:r>
        <w:rPr>
          <w:color w:val="1F1C1D"/>
          <w:spacing w:val="-4"/>
          <w:w w:val="105"/>
        </w:rPr>
        <w:t xml:space="preserve"> </w:t>
      </w:r>
      <w:r>
        <w:rPr>
          <w:color w:val="1F1C1D"/>
          <w:w w:val="105"/>
        </w:rPr>
        <w:t>communicated</w:t>
      </w:r>
      <w:r>
        <w:rPr>
          <w:color w:val="1F1C1D"/>
          <w:spacing w:val="-5"/>
          <w:w w:val="105"/>
        </w:rPr>
        <w:t xml:space="preserve"> </w:t>
      </w:r>
      <w:r>
        <w:rPr>
          <w:color w:val="1F1C1D"/>
          <w:w w:val="105"/>
        </w:rPr>
        <w:t>with</w:t>
      </w:r>
      <w:r>
        <w:rPr>
          <w:color w:val="1F1C1D"/>
          <w:spacing w:val="-4"/>
          <w:w w:val="105"/>
        </w:rPr>
        <w:t xml:space="preserve"> </w:t>
      </w:r>
      <w:r>
        <w:rPr>
          <w:color w:val="1F1C1D"/>
          <w:w w:val="105"/>
        </w:rPr>
        <w:t>local</w:t>
      </w:r>
      <w:r>
        <w:rPr>
          <w:color w:val="1F1C1D"/>
          <w:spacing w:val="-6"/>
          <w:w w:val="105"/>
        </w:rPr>
        <w:t xml:space="preserve"> </w:t>
      </w:r>
      <w:r>
        <w:rPr>
          <w:color w:val="1F1C1D"/>
          <w:w w:val="105"/>
        </w:rPr>
        <w:t>law</w:t>
      </w:r>
      <w:r>
        <w:rPr>
          <w:color w:val="1F1C1D"/>
          <w:spacing w:val="-3"/>
          <w:w w:val="105"/>
        </w:rPr>
        <w:t xml:space="preserve"> </w:t>
      </w:r>
      <w:r>
        <w:rPr>
          <w:color w:val="1F1C1D"/>
          <w:w w:val="105"/>
        </w:rPr>
        <w:t>enforcement asking them to notify Franciscan-GC if it receives reports or information warranting a timely warning.</w:t>
      </w:r>
    </w:p>
    <w:p w14:paraId="5F368AC4" w14:textId="77777777" w:rsidR="00F87C8F" w:rsidRDefault="00FA1BC1" w:rsidP="006D1897">
      <w:pPr>
        <w:pStyle w:val="Heading1"/>
        <w:tabs>
          <w:tab w:val="left" w:pos="1080"/>
        </w:tabs>
        <w:spacing w:before="181"/>
        <w:ind w:left="720"/>
        <w:jc w:val="both"/>
      </w:pPr>
      <w:bookmarkStart w:id="12" w:name="_Toc59023709"/>
      <w:r>
        <w:rPr>
          <w:color w:val="938953"/>
          <w:w w:val="105"/>
        </w:rPr>
        <w:t>Emergency Response and Evacuation Procedures</w:t>
      </w:r>
      <w:bookmarkEnd w:id="12"/>
    </w:p>
    <w:p w14:paraId="4A76593E" w14:textId="77777777" w:rsidR="00F87C8F" w:rsidRDefault="00FA1BC1" w:rsidP="006D1897">
      <w:pPr>
        <w:pStyle w:val="BodyText"/>
        <w:tabs>
          <w:tab w:val="left" w:pos="1080"/>
        </w:tabs>
        <w:spacing w:before="143" w:line="252" w:lineRule="auto"/>
        <w:ind w:left="720" w:right="1197"/>
        <w:jc w:val="both"/>
      </w:pPr>
      <w:r>
        <w:rPr>
          <w:color w:val="1F1C1D"/>
          <w:w w:val="105"/>
        </w:rPr>
        <w:t>Franciscan-GC has an emergency management plan designed to ensure there is a timely and effective response in the event of a significant emergency or dangerous situation occurring on campus</w:t>
      </w:r>
      <w:r>
        <w:rPr>
          <w:color w:val="1F1C1D"/>
          <w:spacing w:val="-11"/>
          <w:w w:val="105"/>
        </w:rPr>
        <w:t xml:space="preserve"> </w:t>
      </w:r>
      <w:r>
        <w:rPr>
          <w:color w:val="1F1C1D"/>
          <w:w w:val="105"/>
        </w:rPr>
        <w:t>involving</w:t>
      </w:r>
      <w:r>
        <w:rPr>
          <w:color w:val="1F1C1D"/>
          <w:spacing w:val="-10"/>
          <w:w w:val="105"/>
        </w:rPr>
        <w:t xml:space="preserve"> </w:t>
      </w:r>
      <w:r>
        <w:rPr>
          <w:color w:val="1F1C1D"/>
          <w:w w:val="105"/>
        </w:rPr>
        <w:t>an</w:t>
      </w:r>
      <w:r>
        <w:rPr>
          <w:color w:val="1F1C1D"/>
          <w:spacing w:val="-10"/>
          <w:w w:val="105"/>
        </w:rPr>
        <w:t xml:space="preserve"> </w:t>
      </w:r>
      <w:r>
        <w:rPr>
          <w:color w:val="1F1C1D"/>
          <w:w w:val="105"/>
        </w:rPr>
        <w:t>immediate</w:t>
      </w:r>
      <w:r>
        <w:rPr>
          <w:color w:val="1F1C1D"/>
          <w:spacing w:val="-10"/>
          <w:w w:val="105"/>
        </w:rPr>
        <w:t xml:space="preserve"> </w:t>
      </w:r>
      <w:r>
        <w:rPr>
          <w:color w:val="1F1C1D"/>
          <w:w w:val="105"/>
        </w:rPr>
        <w:t>threat</w:t>
      </w:r>
      <w:r>
        <w:rPr>
          <w:color w:val="1F1C1D"/>
          <w:spacing w:val="-11"/>
          <w:w w:val="105"/>
        </w:rPr>
        <w:t xml:space="preserve"> </w:t>
      </w:r>
      <w:r>
        <w:rPr>
          <w:color w:val="1F1C1D"/>
          <w:w w:val="105"/>
        </w:rPr>
        <w:t>to</w:t>
      </w:r>
      <w:r>
        <w:rPr>
          <w:color w:val="1F1C1D"/>
          <w:spacing w:val="-10"/>
          <w:w w:val="105"/>
        </w:rPr>
        <w:t xml:space="preserve"> </w:t>
      </w:r>
      <w:r>
        <w:rPr>
          <w:color w:val="1F1C1D"/>
          <w:w w:val="105"/>
        </w:rPr>
        <w:t>the</w:t>
      </w:r>
      <w:r>
        <w:rPr>
          <w:color w:val="1F1C1D"/>
          <w:spacing w:val="-10"/>
          <w:w w:val="105"/>
        </w:rPr>
        <w:t xml:space="preserve"> </w:t>
      </w:r>
      <w:r>
        <w:rPr>
          <w:color w:val="1F1C1D"/>
          <w:w w:val="105"/>
        </w:rPr>
        <w:t>health</w:t>
      </w:r>
      <w:r>
        <w:rPr>
          <w:color w:val="1F1C1D"/>
          <w:spacing w:val="-10"/>
          <w:w w:val="105"/>
        </w:rPr>
        <w:t xml:space="preserve"> </w:t>
      </w:r>
      <w:r>
        <w:rPr>
          <w:color w:val="1F1C1D"/>
          <w:w w:val="105"/>
        </w:rPr>
        <w:t>or</w:t>
      </w:r>
      <w:r>
        <w:rPr>
          <w:color w:val="1F1C1D"/>
          <w:spacing w:val="-11"/>
          <w:w w:val="105"/>
        </w:rPr>
        <w:t xml:space="preserve"> </w:t>
      </w:r>
      <w:r>
        <w:rPr>
          <w:color w:val="1F1C1D"/>
          <w:w w:val="105"/>
        </w:rPr>
        <w:t>safety</w:t>
      </w:r>
      <w:r>
        <w:rPr>
          <w:color w:val="1F1C1D"/>
          <w:spacing w:val="-10"/>
          <w:w w:val="105"/>
        </w:rPr>
        <w:t xml:space="preserve"> </w:t>
      </w:r>
      <w:r>
        <w:rPr>
          <w:color w:val="1F1C1D"/>
          <w:w w:val="105"/>
        </w:rPr>
        <w:t>of</w:t>
      </w:r>
      <w:r>
        <w:rPr>
          <w:color w:val="1F1C1D"/>
          <w:spacing w:val="-10"/>
          <w:w w:val="105"/>
        </w:rPr>
        <w:t xml:space="preserve"> </w:t>
      </w:r>
      <w:r>
        <w:rPr>
          <w:color w:val="1F1C1D"/>
          <w:w w:val="105"/>
        </w:rPr>
        <w:t>members</w:t>
      </w:r>
      <w:r>
        <w:rPr>
          <w:color w:val="1F1C1D"/>
          <w:spacing w:val="-11"/>
          <w:w w:val="105"/>
        </w:rPr>
        <w:t xml:space="preserve"> </w:t>
      </w:r>
      <w:r>
        <w:rPr>
          <w:color w:val="1F1C1D"/>
          <w:w w:val="105"/>
        </w:rPr>
        <w:t>of</w:t>
      </w:r>
      <w:r>
        <w:rPr>
          <w:color w:val="1F1C1D"/>
          <w:spacing w:val="-11"/>
          <w:w w:val="105"/>
        </w:rPr>
        <w:t xml:space="preserve"> </w:t>
      </w:r>
      <w:r>
        <w:rPr>
          <w:color w:val="1F1C1D"/>
          <w:w w:val="105"/>
        </w:rPr>
        <w:t>the</w:t>
      </w:r>
      <w:r>
        <w:rPr>
          <w:color w:val="1F1C1D"/>
          <w:spacing w:val="-10"/>
          <w:w w:val="105"/>
        </w:rPr>
        <w:t xml:space="preserve"> </w:t>
      </w:r>
      <w:r>
        <w:rPr>
          <w:color w:val="1F1C1D"/>
          <w:w w:val="105"/>
        </w:rPr>
        <w:t>campus</w:t>
      </w:r>
      <w:r>
        <w:rPr>
          <w:color w:val="1F1C1D"/>
          <w:spacing w:val="-11"/>
          <w:w w:val="105"/>
        </w:rPr>
        <w:t xml:space="preserve"> </w:t>
      </w:r>
      <w:r>
        <w:rPr>
          <w:color w:val="1F1C1D"/>
          <w:w w:val="105"/>
        </w:rPr>
        <w:t>community. Such</w:t>
      </w:r>
      <w:r>
        <w:rPr>
          <w:color w:val="1F1C1D"/>
          <w:spacing w:val="-11"/>
          <w:w w:val="105"/>
        </w:rPr>
        <w:t xml:space="preserve"> </w:t>
      </w:r>
      <w:r>
        <w:rPr>
          <w:color w:val="1F1C1D"/>
          <w:w w:val="105"/>
        </w:rPr>
        <w:t>situations</w:t>
      </w:r>
      <w:r>
        <w:rPr>
          <w:color w:val="1F1C1D"/>
          <w:spacing w:val="-11"/>
          <w:w w:val="105"/>
        </w:rPr>
        <w:t xml:space="preserve"> </w:t>
      </w:r>
      <w:r>
        <w:rPr>
          <w:color w:val="1F1C1D"/>
          <w:w w:val="105"/>
        </w:rPr>
        <w:t>include,</w:t>
      </w:r>
      <w:r>
        <w:rPr>
          <w:color w:val="1F1C1D"/>
          <w:spacing w:val="-12"/>
          <w:w w:val="105"/>
        </w:rPr>
        <w:t xml:space="preserve"> </w:t>
      </w:r>
      <w:r>
        <w:rPr>
          <w:color w:val="1F1C1D"/>
          <w:w w:val="105"/>
        </w:rPr>
        <w:t>but</w:t>
      </w:r>
      <w:r>
        <w:rPr>
          <w:color w:val="1F1C1D"/>
          <w:spacing w:val="-12"/>
          <w:w w:val="105"/>
        </w:rPr>
        <w:t xml:space="preserve"> </w:t>
      </w:r>
      <w:r>
        <w:rPr>
          <w:color w:val="1F1C1D"/>
          <w:w w:val="105"/>
        </w:rPr>
        <w:t>are</w:t>
      </w:r>
      <w:r>
        <w:rPr>
          <w:color w:val="1F1C1D"/>
          <w:spacing w:val="-11"/>
          <w:w w:val="105"/>
        </w:rPr>
        <w:t xml:space="preserve"> </w:t>
      </w:r>
      <w:r>
        <w:rPr>
          <w:color w:val="1F1C1D"/>
          <w:w w:val="105"/>
        </w:rPr>
        <w:t>not</w:t>
      </w:r>
      <w:r>
        <w:rPr>
          <w:color w:val="1F1C1D"/>
          <w:spacing w:val="-12"/>
          <w:w w:val="105"/>
        </w:rPr>
        <w:t xml:space="preserve"> </w:t>
      </w:r>
      <w:r>
        <w:rPr>
          <w:color w:val="1F1C1D"/>
          <w:w w:val="105"/>
        </w:rPr>
        <w:t>limited</w:t>
      </w:r>
      <w:r>
        <w:rPr>
          <w:color w:val="1F1C1D"/>
          <w:spacing w:val="-11"/>
          <w:w w:val="105"/>
        </w:rPr>
        <w:t xml:space="preserve"> </w:t>
      </w:r>
      <w:proofErr w:type="gramStart"/>
      <w:r>
        <w:rPr>
          <w:color w:val="1F1C1D"/>
          <w:w w:val="105"/>
        </w:rPr>
        <w:t>to:</w:t>
      </w:r>
      <w:proofErr w:type="gramEnd"/>
      <w:r>
        <w:rPr>
          <w:color w:val="1F1C1D"/>
          <w:spacing w:val="-12"/>
          <w:w w:val="105"/>
        </w:rPr>
        <w:t xml:space="preserve"> </w:t>
      </w:r>
      <w:r>
        <w:rPr>
          <w:color w:val="1F1C1D"/>
          <w:w w:val="105"/>
        </w:rPr>
        <w:t>severe</w:t>
      </w:r>
      <w:r>
        <w:rPr>
          <w:color w:val="1F1C1D"/>
          <w:spacing w:val="-11"/>
          <w:w w:val="105"/>
        </w:rPr>
        <w:t xml:space="preserve"> </w:t>
      </w:r>
      <w:r>
        <w:rPr>
          <w:color w:val="1F1C1D"/>
          <w:w w:val="105"/>
        </w:rPr>
        <w:t>weather,</w:t>
      </w:r>
      <w:r>
        <w:rPr>
          <w:color w:val="1F1C1D"/>
          <w:spacing w:val="-12"/>
          <w:w w:val="105"/>
        </w:rPr>
        <w:t xml:space="preserve"> </w:t>
      </w:r>
      <w:r>
        <w:rPr>
          <w:color w:val="1F1C1D"/>
          <w:w w:val="105"/>
        </w:rPr>
        <w:t>bomb</w:t>
      </w:r>
      <w:r>
        <w:rPr>
          <w:color w:val="1F1C1D"/>
          <w:spacing w:val="-10"/>
          <w:w w:val="105"/>
        </w:rPr>
        <w:t xml:space="preserve"> </w:t>
      </w:r>
      <w:r>
        <w:rPr>
          <w:color w:val="1F1C1D"/>
          <w:w w:val="105"/>
        </w:rPr>
        <w:t>threats,</w:t>
      </w:r>
      <w:r>
        <w:rPr>
          <w:color w:val="1F1C1D"/>
          <w:spacing w:val="-12"/>
          <w:w w:val="105"/>
        </w:rPr>
        <w:t xml:space="preserve"> </w:t>
      </w:r>
      <w:r>
        <w:rPr>
          <w:color w:val="1F1C1D"/>
          <w:w w:val="105"/>
        </w:rPr>
        <w:t>chemical</w:t>
      </w:r>
      <w:r>
        <w:rPr>
          <w:color w:val="1F1C1D"/>
          <w:spacing w:val="-12"/>
          <w:w w:val="105"/>
        </w:rPr>
        <w:t xml:space="preserve"> </w:t>
      </w:r>
      <w:r>
        <w:rPr>
          <w:color w:val="1F1C1D"/>
          <w:w w:val="105"/>
        </w:rPr>
        <w:t>spills,</w:t>
      </w:r>
      <w:r>
        <w:rPr>
          <w:color w:val="1F1C1D"/>
          <w:spacing w:val="-12"/>
          <w:w w:val="105"/>
        </w:rPr>
        <w:t xml:space="preserve"> </w:t>
      </w:r>
      <w:r>
        <w:rPr>
          <w:color w:val="1F1C1D"/>
          <w:w w:val="105"/>
        </w:rPr>
        <w:t>disease outbreaks,</w:t>
      </w:r>
      <w:r>
        <w:rPr>
          <w:color w:val="1F1C1D"/>
          <w:spacing w:val="-9"/>
          <w:w w:val="105"/>
        </w:rPr>
        <w:t xml:space="preserve"> </w:t>
      </w:r>
      <w:r>
        <w:rPr>
          <w:color w:val="1F1C1D"/>
          <w:w w:val="105"/>
        </w:rPr>
        <w:t>fires,</w:t>
      </w:r>
      <w:r>
        <w:rPr>
          <w:color w:val="1F1C1D"/>
          <w:spacing w:val="-8"/>
          <w:w w:val="105"/>
        </w:rPr>
        <w:t xml:space="preserve"> </w:t>
      </w:r>
      <w:r>
        <w:rPr>
          <w:color w:val="1F1C1D"/>
          <w:w w:val="105"/>
        </w:rPr>
        <w:t>active</w:t>
      </w:r>
      <w:r>
        <w:rPr>
          <w:color w:val="1F1C1D"/>
          <w:spacing w:val="-8"/>
          <w:w w:val="105"/>
        </w:rPr>
        <w:t xml:space="preserve"> </w:t>
      </w:r>
      <w:r>
        <w:rPr>
          <w:color w:val="1F1C1D"/>
          <w:w w:val="105"/>
        </w:rPr>
        <w:t>shooters,</w:t>
      </w:r>
      <w:r>
        <w:rPr>
          <w:color w:val="1F1C1D"/>
          <w:spacing w:val="-8"/>
          <w:w w:val="105"/>
        </w:rPr>
        <w:t xml:space="preserve"> </w:t>
      </w:r>
      <w:r>
        <w:rPr>
          <w:color w:val="1F1C1D"/>
          <w:w w:val="105"/>
        </w:rPr>
        <w:t>etc.</w:t>
      </w:r>
      <w:r>
        <w:rPr>
          <w:color w:val="1F1C1D"/>
          <w:spacing w:val="-9"/>
          <w:w w:val="105"/>
        </w:rPr>
        <w:t xml:space="preserve"> </w:t>
      </w:r>
      <w:r>
        <w:rPr>
          <w:color w:val="1F1C1D"/>
          <w:w w:val="105"/>
        </w:rPr>
        <w:t>The</w:t>
      </w:r>
      <w:r>
        <w:rPr>
          <w:color w:val="1F1C1D"/>
          <w:spacing w:val="-8"/>
          <w:w w:val="105"/>
        </w:rPr>
        <w:t xml:space="preserve"> </w:t>
      </w:r>
      <w:r>
        <w:rPr>
          <w:color w:val="1F1C1D"/>
          <w:w w:val="105"/>
        </w:rPr>
        <w:t>University</w:t>
      </w:r>
      <w:r>
        <w:rPr>
          <w:color w:val="1F1C1D"/>
          <w:spacing w:val="-7"/>
          <w:w w:val="105"/>
        </w:rPr>
        <w:t xml:space="preserve"> </w:t>
      </w:r>
      <w:r>
        <w:rPr>
          <w:color w:val="1F1C1D"/>
          <w:w w:val="105"/>
        </w:rPr>
        <w:t>has</w:t>
      </w:r>
      <w:r>
        <w:rPr>
          <w:color w:val="1F1C1D"/>
          <w:spacing w:val="-8"/>
          <w:w w:val="105"/>
        </w:rPr>
        <w:t xml:space="preserve"> </w:t>
      </w:r>
      <w:r>
        <w:rPr>
          <w:color w:val="1F1C1D"/>
          <w:w w:val="105"/>
        </w:rPr>
        <w:t>communicated</w:t>
      </w:r>
      <w:r>
        <w:rPr>
          <w:color w:val="1F1C1D"/>
          <w:spacing w:val="-7"/>
          <w:w w:val="105"/>
        </w:rPr>
        <w:t xml:space="preserve"> </w:t>
      </w:r>
      <w:r>
        <w:rPr>
          <w:color w:val="1F1C1D"/>
          <w:w w:val="105"/>
        </w:rPr>
        <w:t>with</w:t>
      </w:r>
      <w:r>
        <w:rPr>
          <w:color w:val="1F1C1D"/>
          <w:spacing w:val="-8"/>
          <w:w w:val="105"/>
        </w:rPr>
        <w:t xml:space="preserve"> </w:t>
      </w:r>
      <w:r>
        <w:rPr>
          <w:color w:val="1F1C1D"/>
          <w:w w:val="105"/>
        </w:rPr>
        <w:t>local</w:t>
      </w:r>
      <w:r>
        <w:rPr>
          <w:color w:val="1F1C1D"/>
          <w:spacing w:val="-8"/>
          <w:w w:val="105"/>
        </w:rPr>
        <w:t xml:space="preserve"> </w:t>
      </w:r>
      <w:r>
        <w:rPr>
          <w:color w:val="1F1C1D"/>
          <w:w w:val="105"/>
        </w:rPr>
        <w:t>police</w:t>
      </w:r>
      <w:r>
        <w:rPr>
          <w:color w:val="1F1C1D"/>
          <w:spacing w:val="-8"/>
          <w:w w:val="105"/>
        </w:rPr>
        <w:t xml:space="preserve"> </w:t>
      </w:r>
      <w:r>
        <w:rPr>
          <w:color w:val="1F1C1D"/>
          <w:w w:val="105"/>
        </w:rPr>
        <w:t>requesting their</w:t>
      </w:r>
      <w:r>
        <w:rPr>
          <w:color w:val="1F1C1D"/>
          <w:spacing w:val="-15"/>
          <w:w w:val="105"/>
        </w:rPr>
        <w:t xml:space="preserve"> </w:t>
      </w:r>
      <w:r>
        <w:rPr>
          <w:color w:val="1F1C1D"/>
          <w:w w:val="105"/>
        </w:rPr>
        <w:t>cooperation</w:t>
      </w:r>
      <w:r>
        <w:rPr>
          <w:color w:val="1F1C1D"/>
          <w:spacing w:val="-14"/>
          <w:w w:val="105"/>
        </w:rPr>
        <w:t xml:space="preserve"> </w:t>
      </w:r>
      <w:r>
        <w:rPr>
          <w:color w:val="1F1C1D"/>
          <w:w w:val="105"/>
        </w:rPr>
        <w:t>in</w:t>
      </w:r>
      <w:r>
        <w:rPr>
          <w:color w:val="1F1C1D"/>
          <w:spacing w:val="-14"/>
          <w:w w:val="105"/>
        </w:rPr>
        <w:t xml:space="preserve"> </w:t>
      </w:r>
      <w:r>
        <w:rPr>
          <w:color w:val="1F1C1D"/>
          <w:w w:val="105"/>
        </w:rPr>
        <w:t>informing</w:t>
      </w:r>
      <w:r>
        <w:rPr>
          <w:color w:val="1F1C1D"/>
          <w:spacing w:val="-14"/>
          <w:w w:val="105"/>
        </w:rPr>
        <w:t xml:space="preserve"> </w:t>
      </w:r>
      <w:r>
        <w:rPr>
          <w:color w:val="1F1C1D"/>
          <w:w w:val="105"/>
        </w:rPr>
        <w:t>the</w:t>
      </w:r>
      <w:r>
        <w:rPr>
          <w:color w:val="1F1C1D"/>
          <w:spacing w:val="-14"/>
          <w:w w:val="105"/>
        </w:rPr>
        <w:t xml:space="preserve"> </w:t>
      </w:r>
      <w:r>
        <w:rPr>
          <w:color w:val="1F1C1D"/>
          <w:w w:val="105"/>
        </w:rPr>
        <w:t>Franciscan-GC</w:t>
      </w:r>
      <w:r>
        <w:rPr>
          <w:color w:val="1F1C1D"/>
          <w:spacing w:val="-13"/>
          <w:w w:val="105"/>
        </w:rPr>
        <w:t xml:space="preserve"> </w:t>
      </w:r>
      <w:r>
        <w:rPr>
          <w:color w:val="1F1C1D"/>
          <w:w w:val="105"/>
        </w:rPr>
        <w:t>about</w:t>
      </w:r>
      <w:r>
        <w:rPr>
          <w:color w:val="1F1C1D"/>
          <w:spacing w:val="-15"/>
          <w:w w:val="105"/>
        </w:rPr>
        <w:t xml:space="preserve"> </w:t>
      </w:r>
      <w:r>
        <w:rPr>
          <w:color w:val="1F1C1D"/>
          <w:w w:val="105"/>
        </w:rPr>
        <w:t>situations</w:t>
      </w:r>
      <w:r>
        <w:rPr>
          <w:color w:val="1F1C1D"/>
          <w:spacing w:val="-14"/>
          <w:w w:val="105"/>
        </w:rPr>
        <w:t xml:space="preserve"> </w:t>
      </w:r>
      <w:r>
        <w:rPr>
          <w:color w:val="1F1C1D"/>
          <w:w w:val="105"/>
        </w:rPr>
        <w:t>reported</w:t>
      </w:r>
      <w:r>
        <w:rPr>
          <w:color w:val="1F1C1D"/>
          <w:spacing w:val="-14"/>
          <w:w w:val="105"/>
        </w:rPr>
        <w:t xml:space="preserve"> </w:t>
      </w:r>
      <w:r>
        <w:rPr>
          <w:color w:val="1F1C1D"/>
          <w:w w:val="105"/>
        </w:rPr>
        <w:t>to</w:t>
      </w:r>
      <w:r>
        <w:rPr>
          <w:color w:val="1F1C1D"/>
          <w:spacing w:val="-14"/>
          <w:w w:val="105"/>
        </w:rPr>
        <w:t xml:space="preserve"> </w:t>
      </w:r>
      <w:r>
        <w:rPr>
          <w:color w:val="1F1C1D"/>
          <w:w w:val="105"/>
        </w:rPr>
        <w:t>them</w:t>
      </w:r>
      <w:r>
        <w:rPr>
          <w:color w:val="1F1C1D"/>
          <w:spacing w:val="-13"/>
          <w:w w:val="105"/>
        </w:rPr>
        <w:t xml:space="preserve"> </w:t>
      </w:r>
      <w:r>
        <w:rPr>
          <w:color w:val="1F1C1D"/>
          <w:w w:val="105"/>
        </w:rPr>
        <w:t>that</w:t>
      </w:r>
      <w:r>
        <w:rPr>
          <w:color w:val="1F1C1D"/>
          <w:spacing w:val="-15"/>
          <w:w w:val="105"/>
        </w:rPr>
        <w:t xml:space="preserve"> </w:t>
      </w:r>
      <w:r>
        <w:rPr>
          <w:color w:val="1F1C1D"/>
          <w:w w:val="105"/>
        </w:rPr>
        <w:t>may</w:t>
      </w:r>
      <w:r>
        <w:rPr>
          <w:color w:val="1F1C1D"/>
          <w:spacing w:val="-14"/>
          <w:w w:val="105"/>
        </w:rPr>
        <w:t xml:space="preserve"> </w:t>
      </w:r>
      <w:r>
        <w:rPr>
          <w:color w:val="1F1C1D"/>
          <w:w w:val="105"/>
        </w:rPr>
        <w:t xml:space="preserve">warrant an emergency response. Students, staff and visitors are encouraged to notify the Director of </w:t>
      </w:r>
      <w:r>
        <w:rPr>
          <w:color w:val="1F1C1D"/>
          <w:spacing w:val="2"/>
          <w:w w:val="105"/>
        </w:rPr>
        <w:t xml:space="preserve">the </w:t>
      </w:r>
      <w:r>
        <w:rPr>
          <w:color w:val="1F1C1D"/>
          <w:w w:val="105"/>
        </w:rPr>
        <w:t>Austrian Program of any situation that poses such a</w:t>
      </w:r>
      <w:r>
        <w:rPr>
          <w:color w:val="1F1C1D"/>
          <w:spacing w:val="6"/>
          <w:w w:val="105"/>
        </w:rPr>
        <w:t xml:space="preserve"> </w:t>
      </w:r>
      <w:r>
        <w:rPr>
          <w:color w:val="1F1C1D"/>
          <w:w w:val="105"/>
        </w:rPr>
        <w:t>threat.</w:t>
      </w:r>
    </w:p>
    <w:p w14:paraId="394A89C6" w14:textId="77777777" w:rsidR="00F87C8F" w:rsidRDefault="00FA1BC1" w:rsidP="006D1897">
      <w:pPr>
        <w:pStyle w:val="BodyText"/>
        <w:tabs>
          <w:tab w:val="left" w:pos="1080"/>
        </w:tabs>
        <w:spacing w:before="122" w:line="252" w:lineRule="auto"/>
        <w:ind w:left="720" w:right="1197"/>
        <w:jc w:val="both"/>
      </w:pPr>
      <w:r>
        <w:rPr>
          <w:color w:val="1F1C1D"/>
          <w:w w:val="105"/>
        </w:rPr>
        <w:t>The Director of the Austrian Program will access available sources of information from campus administrative staff and local authorities to confirm the existence of the danger and will be responsible for initiating Franciscan GC’s response and for marshaling the appropriate local emergency response authorities for assistance. Depending on the nature of the emergency, other Franciscan-GC officials may be involved in the confirmation process.</w:t>
      </w:r>
    </w:p>
    <w:p w14:paraId="7B943A22" w14:textId="77777777" w:rsidR="00F87C8F" w:rsidRDefault="00F87C8F" w:rsidP="006D1897">
      <w:pPr>
        <w:tabs>
          <w:tab w:val="left" w:pos="1080"/>
        </w:tabs>
        <w:spacing w:line="252" w:lineRule="auto"/>
        <w:ind w:left="720"/>
        <w:jc w:val="both"/>
        <w:sectPr w:rsidR="00F87C8F">
          <w:pgSz w:w="12240" w:h="15840"/>
          <w:pgMar w:top="1380" w:right="240" w:bottom="980" w:left="700" w:header="0" w:footer="667" w:gutter="0"/>
          <w:cols w:space="720"/>
        </w:sectPr>
      </w:pPr>
    </w:p>
    <w:p w14:paraId="008715F4" w14:textId="5AC76F1F" w:rsidR="00F87C8F" w:rsidRDefault="00FA1BC1" w:rsidP="006D1897">
      <w:pPr>
        <w:pStyle w:val="BodyText"/>
        <w:tabs>
          <w:tab w:val="left" w:pos="1080"/>
        </w:tabs>
        <w:spacing w:before="85" w:line="252" w:lineRule="auto"/>
        <w:ind w:left="720" w:right="1195"/>
        <w:jc w:val="both"/>
      </w:pPr>
      <w:r>
        <w:rPr>
          <w:color w:val="1F1C1D"/>
          <w:w w:val="105"/>
        </w:rPr>
        <w:lastRenderedPageBreak/>
        <w:t>Once</w:t>
      </w:r>
      <w:r>
        <w:rPr>
          <w:color w:val="1F1C1D"/>
          <w:spacing w:val="-6"/>
          <w:w w:val="105"/>
        </w:rPr>
        <w:t xml:space="preserve"> </w:t>
      </w:r>
      <w:r>
        <w:rPr>
          <w:color w:val="1F1C1D"/>
          <w:w w:val="105"/>
        </w:rPr>
        <w:t>the</w:t>
      </w:r>
      <w:r>
        <w:rPr>
          <w:color w:val="1F1C1D"/>
          <w:spacing w:val="-6"/>
          <w:w w:val="105"/>
        </w:rPr>
        <w:t xml:space="preserve"> </w:t>
      </w:r>
      <w:r>
        <w:rPr>
          <w:color w:val="1F1C1D"/>
          <w:w w:val="105"/>
        </w:rPr>
        <w:t>emergency</w:t>
      </w:r>
      <w:r>
        <w:rPr>
          <w:color w:val="1F1C1D"/>
          <w:spacing w:val="-6"/>
          <w:w w:val="105"/>
        </w:rPr>
        <w:t xml:space="preserve"> </w:t>
      </w:r>
      <w:r>
        <w:rPr>
          <w:color w:val="1F1C1D"/>
          <w:w w:val="105"/>
        </w:rPr>
        <w:t>is</w:t>
      </w:r>
      <w:r>
        <w:rPr>
          <w:color w:val="1F1C1D"/>
          <w:spacing w:val="-7"/>
          <w:w w:val="105"/>
        </w:rPr>
        <w:t xml:space="preserve"> </w:t>
      </w:r>
      <w:r>
        <w:rPr>
          <w:color w:val="1F1C1D"/>
          <w:w w:val="105"/>
        </w:rPr>
        <w:t>confirmed</w:t>
      </w:r>
      <w:r>
        <w:rPr>
          <w:color w:val="1F1C1D"/>
          <w:spacing w:val="-6"/>
          <w:w w:val="105"/>
        </w:rPr>
        <w:t xml:space="preserve"> </w:t>
      </w:r>
      <w:r>
        <w:rPr>
          <w:color w:val="1F1C1D"/>
          <w:w w:val="105"/>
        </w:rPr>
        <w:t>and</w:t>
      </w:r>
      <w:r>
        <w:rPr>
          <w:color w:val="1F1C1D"/>
          <w:spacing w:val="-6"/>
          <w:w w:val="105"/>
        </w:rPr>
        <w:t xml:space="preserve"> </w:t>
      </w:r>
      <w:r>
        <w:rPr>
          <w:color w:val="1F1C1D"/>
          <w:w w:val="105"/>
        </w:rPr>
        <w:t>based</w:t>
      </w:r>
      <w:r>
        <w:rPr>
          <w:color w:val="1F1C1D"/>
          <w:spacing w:val="-6"/>
          <w:w w:val="105"/>
        </w:rPr>
        <w:t xml:space="preserve"> </w:t>
      </w:r>
      <w:r>
        <w:rPr>
          <w:color w:val="1F1C1D"/>
          <w:w w:val="105"/>
        </w:rPr>
        <w:t>on</w:t>
      </w:r>
      <w:r>
        <w:rPr>
          <w:color w:val="1F1C1D"/>
          <w:spacing w:val="-6"/>
          <w:w w:val="105"/>
        </w:rPr>
        <w:t xml:space="preserve"> </w:t>
      </w:r>
      <w:r>
        <w:rPr>
          <w:color w:val="1F1C1D"/>
          <w:w w:val="105"/>
        </w:rPr>
        <w:t>its</w:t>
      </w:r>
      <w:r>
        <w:rPr>
          <w:color w:val="1F1C1D"/>
          <w:spacing w:val="-7"/>
          <w:w w:val="105"/>
        </w:rPr>
        <w:t xml:space="preserve"> </w:t>
      </w:r>
      <w:r>
        <w:rPr>
          <w:color w:val="1F1C1D"/>
          <w:w w:val="105"/>
        </w:rPr>
        <w:t>nature,</w:t>
      </w:r>
      <w:r>
        <w:rPr>
          <w:color w:val="1F1C1D"/>
          <w:spacing w:val="-7"/>
          <w:w w:val="105"/>
        </w:rPr>
        <w:t xml:space="preserve"> </w:t>
      </w:r>
      <w:r>
        <w:rPr>
          <w:color w:val="1F1C1D"/>
          <w:w w:val="105"/>
        </w:rPr>
        <w:t>the</w:t>
      </w:r>
      <w:r>
        <w:rPr>
          <w:color w:val="1F1C1D"/>
          <w:spacing w:val="-6"/>
          <w:w w:val="105"/>
        </w:rPr>
        <w:t xml:space="preserve"> </w:t>
      </w:r>
      <w:r>
        <w:rPr>
          <w:color w:val="1F1C1D"/>
          <w:w w:val="105"/>
        </w:rPr>
        <w:t>Director</w:t>
      </w:r>
      <w:r>
        <w:rPr>
          <w:color w:val="1F1C1D"/>
          <w:spacing w:val="-7"/>
          <w:w w:val="105"/>
        </w:rPr>
        <w:t xml:space="preserve"> </w:t>
      </w:r>
      <w:r>
        <w:rPr>
          <w:color w:val="1F1C1D"/>
          <w:w w:val="105"/>
        </w:rPr>
        <w:t>of</w:t>
      </w:r>
      <w:r>
        <w:rPr>
          <w:color w:val="1F1C1D"/>
          <w:spacing w:val="-7"/>
          <w:w w:val="105"/>
        </w:rPr>
        <w:t xml:space="preserve"> </w:t>
      </w:r>
      <w:r>
        <w:rPr>
          <w:color w:val="1F1C1D"/>
          <w:w w:val="105"/>
        </w:rPr>
        <w:t>the</w:t>
      </w:r>
      <w:r>
        <w:rPr>
          <w:color w:val="1F1C1D"/>
          <w:spacing w:val="-6"/>
          <w:w w:val="105"/>
        </w:rPr>
        <w:t xml:space="preserve"> </w:t>
      </w:r>
      <w:r>
        <w:rPr>
          <w:color w:val="1F1C1D"/>
          <w:w w:val="105"/>
        </w:rPr>
        <w:t>Austrian</w:t>
      </w:r>
      <w:r>
        <w:rPr>
          <w:color w:val="1F1C1D"/>
          <w:spacing w:val="-6"/>
          <w:w w:val="105"/>
        </w:rPr>
        <w:t xml:space="preserve"> </w:t>
      </w:r>
      <w:r>
        <w:rPr>
          <w:color w:val="1F1C1D"/>
          <w:w w:val="105"/>
        </w:rPr>
        <w:t>Program</w:t>
      </w:r>
      <w:r>
        <w:rPr>
          <w:color w:val="1F1C1D"/>
          <w:spacing w:val="-5"/>
          <w:w w:val="105"/>
        </w:rPr>
        <w:t xml:space="preserve"> </w:t>
      </w:r>
      <w:r>
        <w:rPr>
          <w:color w:val="1F1C1D"/>
          <w:w w:val="105"/>
        </w:rPr>
        <w:t>will consult with other appropriate Franciscan-GC officials to determine the appropriate segment or segments of the Gaming Campus to be notified. The Director of the Austrian Program in collaboration with other appropriate personnel, will determine who should be notified, and will, without delay, and taking into account the safety of the community, determine the content of the notification</w:t>
      </w:r>
      <w:r>
        <w:rPr>
          <w:color w:val="1F1C1D"/>
          <w:spacing w:val="-10"/>
          <w:w w:val="105"/>
        </w:rPr>
        <w:t xml:space="preserve"> </w:t>
      </w:r>
      <w:r>
        <w:rPr>
          <w:color w:val="1F1C1D"/>
          <w:w w:val="105"/>
        </w:rPr>
        <w:t>and</w:t>
      </w:r>
      <w:r>
        <w:rPr>
          <w:color w:val="1F1C1D"/>
          <w:spacing w:val="-9"/>
          <w:w w:val="105"/>
        </w:rPr>
        <w:t xml:space="preserve"> </w:t>
      </w:r>
      <w:r>
        <w:rPr>
          <w:color w:val="1F1C1D"/>
          <w:w w:val="105"/>
        </w:rPr>
        <w:t>initiate</w:t>
      </w:r>
      <w:r>
        <w:rPr>
          <w:color w:val="1F1C1D"/>
          <w:spacing w:val="-9"/>
          <w:w w:val="105"/>
        </w:rPr>
        <w:t xml:space="preserve"> </w:t>
      </w:r>
      <w:r>
        <w:rPr>
          <w:color w:val="1F1C1D"/>
          <w:w w:val="105"/>
        </w:rPr>
        <w:t>the</w:t>
      </w:r>
      <w:r>
        <w:rPr>
          <w:color w:val="1F1C1D"/>
          <w:spacing w:val="-9"/>
          <w:w w:val="105"/>
        </w:rPr>
        <w:t xml:space="preserve"> </w:t>
      </w:r>
      <w:r>
        <w:rPr>
          <w:color w:val="1F1C1D"/>
          <w:w w:val="105"/>
        </w:rPr>
        <w:t>notification</w:t>
      </w:r>
      <w:r>
        <w:rPr>
          <w:color w:val="1F1C1D"/>
          <w:spacing w:val="-9"/>
          <w:w w:val="105"/>
        </w:rPr>
        <w:t xml:space="preserve"> </w:t>
      </w:r>
      <w:r>
        <w:rPr>
          <w:color w:val="1F1C1D"/>
          <w:w w:val="105"/>
        </w:rPr>
        <w:t>system,</w:t>
      </w:r>
      <w:r>
        <w:rPr>
          <w:color w:val="1F1C1D"/>
          <w:spacing w:val="-10"/>
          <w:w w:val="105"/>
        </w:rPr>
        <w:t xml:space="preserve"> </w:t>
      </w:r>
      <w:r>
        <w:rPr>
          <w:color w:val="1F1C1D"/>
          <w:w w:val="105"/>
        </w:rPr>
        <w:t>unless</w:t>
      </w:r>
      <w:r>
        <w:rPr>
          <w:color w:val="1F1C1D"/>
          <w:spacing w:val="-10"/>
          <w:w w:val="105"/>
        </w:rPr>
        <w:t xml:space="preserve"> </w:t>
      </w:r>
      <w:r>
        <w:rPr>
          <w:color w:val="1F1C1D"/>
          <w:w w:val="105"/>
        </w:rPr>
        <w:t>issuing</w:t>
      </w:r>
      <w:r>
        <w:rPr>
          <w:color w:val="1F1C1D"/>
          <w:spacing w:val="-10"/>
          <w:w w:val="105"/>
        </w:rPr>
        <w:t xml:space="preserve"> </w:t>
      </w:r>
      <w:r>
        <w:rPr>
          <w:color w:val="1F1C1D"/>
          <w:w w:val="105"/>
        </w:rPr>
        <w:t>a</w:t>
      </w:r>
      <w:r>
        <w:rPr>
          <w:color w:val="1F1C1D"/>
          <w:spacing w:val="-9"/>
          <w:w w:val="105"/>
        </w:rPr>
        <w:t xml:space="preserve"> </w:t>
      </w:r>
      <w:r>
        <w:rPr>
          <w:color w:val="1F1C1D"/>
          <w:w w:val="105"/>
        </w:rPr>
        <w:t>notification</w:t>
      </w:r>
      <w:r>
        <w:rPr>
          <w:color w:val="1F1C1D"/>
          <w:spacing w:val="-9"/>
          <w:w w:val="105"/>
        </w:rPr>
        <w:t xml:space="preserve"> </w:t>
      </w:r>
      <w:r>
        <w:rPr>
          <w:color w:val="1F1C1D"/>
          <w:w w:val="105"/>
        </w:rPr>
        <w:t>will,</w:t>
      </w:r>
      <w:r>
        <w:rPr>
          <w:color w:val="1F1C1D"/>
          <w:spacing w:val="-10"/>
          <w:w w:val="105"/>
        </w:rPr>
        <w:t xml:space="preserve"> </w:t>
      </w:r>
      <w:r>
        <w:rPr>
          <w:color w:val="1F1C1D"/>
          <w:w w:val="105"/>
        </w:rPr>
        <w:t>in</w:t>
      </w:r>
      <w:r>
        <w:rPr>
          <w:color w:val="1F1C1D"/>
          <w:spacing w:val="-9"/>
          <w:w w:val="105"/>
        </w:rPr>
        <w:t xml:space="preserve"> </w:t>
      </w:r>
      <w:r>
        <w:rPr>
          <w:color w:val="1F1C1D"/>
          <w:w w:val="105"/>
        </w:rPr>
        <w:t>the</w:t>
      </w:r>
      <w:r>
        <w:rPr>
          <w:color w:val="1F1C1D"/>
          <w:spacing w:val="-9"/>
          <w:w w:val="105"/>
        </w:rPr>
        <w:t xml:space="preserve"> </w:t>
      </w:r>
      <w:r>
        <w:rPr>
          <w:color w:val="1F1C1D"/>
          <w:w w:val="105"/>
        </w:rPr>
        <w:t>professional judgment of responsible authorities, compromise efforts to assist a victim or to contain, respond to or</w:t>
      </w:r>
      <w:r>
        <w:rPr>
          <w:color w:val="1F1C1D"/>
          <w:spacing w:val="-11"/>
          <w:w w:val="105"/>
        </w:rPr>
        <w:t xml:space="preserve"> </w:t>
      </w:r>
      <w:r>
        <w:rPr>
          <w:color w:val="1F1C1D"/>
          <w:w w:val="105"/>
        </w:rPr>
        <w:t>otherwise</w:t>
      </w:r>
      <w:r>
        <w:rPr>
          <w:color w:val="1F1C1D"/>
          <w:spacing w:val="-11"/>
          <w:w w:val="105"/>
        </w:rPr>
        <w:t xml:space="preserve"> </w:t>
      </w:r>
      <w:r>
        <w:rPr>
          <w:color w:val="1F1C1D"/>
          <w:w w:val="105"/>
        </w:rPr>
        <w:t>mitigate</w:t>
      </w:r>
      <w:r>
        <w:rPr>
          <w:color w:val="1F1C1D"/>
          <w:spacing w:val="-11"/>
          <w:w w:val="105"/>
        </w:rPr>
        <w:t xml:space="preserve"> </w:t>
      </w:r>
      <w:r>
        <w:rPr>
          <w:color w:val="1F1C1D"/>
          <w:w w:val="105"/>
        </w:rPr>
        <w:t>the</w:t>
      </w:r>
      <w:r>
        <w:rPr>
          <w:color w:val="1F1C1D"/>
          <w:spacing w:val="-11"/>
          <w:w w:val="105"/>
        </w:rPr>
        <w:t xml:space="preserve"> </w:t>
      </w:r>
      <w:r>
        <w:rPr>
          <w:color w:val="1F1C1D"/>
          <w:w w:val="105"/>
        </w:rPr>
        <w:t>emergency.</w:t>
      </w:r>
      <w:r>
        <w:rPr>
          <w:color w:val="1F1C1D"/>
          <w:spacing w:val="-10"/>
          <w:w w:val="105"/>
        </w:rPr>
        <w:t xml:space="preserve"> </w:t>
      </w:r>
      <w:r>
        <w:rPr>
          <w:color w:val="1F1C1D"/>
          <w:w w:val="105"/>
        </w:rPr>
        <w:t>Depending</w:t>
      </w:r>
      <w:r>
        <w:rPr>
          <w:color w:val="1F1C1D"/>
          <w:spacing w:val="-10"/>
          <w:w w:val="105"/>
        </w:rPr>
        <w:t xml:space="preserve"> </w:t>
      </w:r>
      <w:r>
        <w:rPr>
          <w:color w:val="1F1C1D"/>
          <w:w w:val="105"/>
        </w:rPr>
        <w:t>on</w:t>
      </w:r>
      <w:r>
        <w:rPr>
          <w:color w:val="1F1C1D"/>
          <w:spacing w:val="-10"/>
          <w:w w:val="105"/>
        </w:rPr>
        <w:t xml:space="preserve"> </w:t>
      </w:r>
      <w:r>
        <w:rPr>
          <w:color w:val="1F1C1D"/>
          <w:w w:val="105"/>
        </w:rPr>
        <w:t>the</w:t>
      </w:r>
      <w:r>
        <w:rPr>
          <w:color w:val="1F1C1D"/>
          <w:spacing w:val="-11"/>
          <w:w w:val="105"/>
        </w:rPr>
        <w:t xml:space="preserve"> </w:t>
      </w:r>
      <w:r>
        <w:rPr>
          <w:color w:val="1F1C1D"/>
          <w:w w:val="105"/>
        </w:rPr>
        <w:t>segments</w:t>
      </w:r>
      <w:r>
        <w:rPr>
          <w:color w:val="1F1C1D"/>
          <w:spacing w:val="-11"/>
          <w:w w:val="105"/>
        </w:rPr>
        <w:t xml:space="preserve"> </w:t>
      </w:r>
      <w:r>
        <w:rPr>
          <w:color w:val="1F1C1D"/>
          <w:w w:val="105"/>
        </w:rPr>
        <w:t>of</w:t>
      </w:r>
      <w:r>
        <w:rPr>
          <w:color w:val="1F1C1D"/>
          <w:spacing w:val="-10"/>
          <w:w w:val="105"/>
        </w:rPr>
        <w:t xml:space="preserve"> </w:t>
      </w:r>
      <w:r>
        <w:rPr>
          <w:color w:val="1F1C1D"/>
          <w:w w:val="105"/>
        </w:rPr>
        <w:t>the</w:t>
      </w:r>
      <w:r>
        <w:rPr>
          <w:color w:val="1F1C1D"/>
          <w:spacing w:val="-11"/>
          <w:w w:val="105"/>
        </w:rPr>
        <w:t xml:space="preserve"> </w:t>
      </w:r>
      <w:r>
        <w:rPr>
          <w:color w:val="1F1C1D"/>
          <w:w w:val="105"/>
        </w:rPr>
        <w:t>campus</w:t>
      </w:r>
      <w:r>
        <w:rPr>
          <w:color w:val="1F1C1D"/>
          <w:spacing w:val="-11"/>
          <w:w w:val="105"/>
        </w:rPr>
        <w:t xml:space="preserve"> </w:t>
      </w:r>
      <w:r>
        <w:rPr>
          <w:color w:val="1F1C1D"/>
          <w:w w:val="105"/>
        </w:rPr>
        <w:t>the</w:t>
      </w:r>
      <w:r>
        <w:rPr>
          <w:color w:val="1F1C1D"/>
          <w:spacing w:val="-11"/>
          <w:w w:val="105"/>
        </w:rPr>
        <w:t xml:space="preserve"> </w:t>
      </w:r>
      <w:r>
        <w:rPr>
          <w:color w:val="1F1C1D"/>
          <w:w w:val="105"/>
        </w:rPr>
        <w:t>notification</w:t>
      </w:r>
      <w:r>
        <w:rPr>
          <w:color w:val="1F1C1D"/>
          <w:spacing w:val="-9"/>
          <w:w w:val="105"/>
        </w:rPr>
        <w:t xml:space="preserve"> </w:t>
      </w:r>
      <w:r>
        <w:rPr>
          <w:color w:val="1F1C1D"/>
          <w:w w:val="105"/>
        </w:rPr>
        <w:t xml:space="preserve">will target, the content of the notification may differ. When appropriate, the content of the notification will be determined in consultation with local authorities. </w:t>
      </w:r>
      <w:r w:rsidR="00DF3DA4">
        <w:rPr>
          <w:color w:val="1F1C1D"/>
          <w:w w:val="105"/>
        </w:rPr>
        <w:t>Also,</w:t>
      </w:r>
      <w:r>
        <w:rPr>
          <w:color w:val="1F1C1D"/>
          <w:w w:val="105"/>
        </w:rPr>
        <w:t xml:space="preserve"> as appropriate, the notification will give guidance as to whether its recipients should shelter in place or evacuate their</w:t>
      </w:r>
      <w:r>
        <w:rPr>
          <w:color w:val="1F1C1D"/>
          <w:spacing w:val="-17"/>
          <w:w w:val="105"/>
        </w:rPr>
        <w:t xml:space="preserve"> </w:t>
      </w:r>
      <w:r>
        <w:rPr>
          <w:color w:val="1F1C1D"/>
          <w:w w:val="105"/>
        </w:rPr>
        <w:t>location.</w:t>
      </w:r>
    </w:p>
    <w:p w14:paraId="5961DED2" w14:textId="2FFEE31C" w:rsidR="00F87C8F" w:rsidRDefault="00FA1BC1" w:rsidP="006D1897">
      <w:pPr>
        <w:pStyle w:val="BodyText"/>
        <w:tabs>
          <w:tab w:val="left" w:pos="1080"/>
        </w:tabs>
        <w:spacing w:before="125" w:line="252" w:lineRule="auto"/>
        <w:ind w:left="720" w:right="1195"/>
        <w:jc w:val="both"/>
      </w:pPr>
      <w:r>
        <w:rPr>
          <w:color w:val="1F1C1D"/>
          <w:w w:val="105"/>
        </w:rPr>
        <w:t>The</w:t>
      </w:r>
      <w:r>
        <w:rPr>
          <w:color w:val="1F1C1D"/>
          <w:spacing w:val="-13"/>
          <w:w w:val="105"/>
        </w:rPr>
        <w:t xml:space="preserve"> </w:t>
      </w:r>
      <w:r>
        <w:rPr>
          <w:color w:val="1F1C1D"/>
          <w:w w:val="105"/>
        </w:rPr>
        <w:t>Director</w:t>
      </w:r>
      <w:r>
        <w:rPr>
          <w:color w:val="1F1C1D"/>
          <w:spacing w:val="-13"/>
          <w:w w:val="105"/>
        </w:rPr>
        <w:t xml:space="preserve"> </w:t>
      </w:r>
      <w:r>
        <w:rPr>
          <w:color w:val="1F1C1D"/>
          <w:w w:val="105"/>
        </w:rPr>
        <w:t>of</w:t>
      </w:r>
      <w:r>
        <w:rPr>
          <w:color w:val="1F1C1D"/>
          <w:spacing w:val="-13"/>
          <w:w w:val="105"/>
        </w:rPr>
        <w:t xml:space="preserve"> </w:t>
      </w:r>
      <w:r>
        <w:rPr>
          <w:color w:val="1F1C1D"/>
          <w:w w:val="105"/>
        </w:rPr>
        <w:t>the</w:t>
      </w:r>
      <w:r>
        <w:rPr>
          <w:color w:val="1F1C1D"/>
          <w:spacing w:val="-12"/>
          <w:w w:val="105"/>
        </w:rPr>
        <w:t xml:space="preserve"> </w:t>
      </w:r>
      <w:r>
        <w:rPr>
          <w:color w:val="1F1C1D"/>
          <w:w w:val="105"/>
        </w:rPr>
        <w:t>Austrian</w:t>
      </w:r>
      <w:r>
        <w:rPr>
          <w:color w:val="1F1C1D"/>
          <w:spacing w:val="-13"/>
          <w:w w:val="105"/>
        </w:rPr>
        <w:t xml:space="preserve"> </w:t>
      </w:r>
      <w:r>
        <w:rPr>
          <w:color w:val="1F1C1D"/>
          <w:w w:val="105"/>
        </w:rPr>
        <w:t>Program</w:t>
      </w:r>
      <w:r>
        <w:rPr>
          <w:color w:val="1F1C1D"/>
          <w:spacing w:val="-11"/>
          <w:w w:val="105"/>
        </w:rPr>
        <w:t xml:space="preserve"> </w:t>
      </w:r>
      <w:r>
        <w:rPr>
          <w:color w:val="1F1C1D"/>
          <w:w w:val="105"/>
        </w:rPr>
        <w:t>will</w:t>
      </w:r>
      <w:r>
        <w:rPr>
          <w:color w:val="1F1C1D"/>
          <w:spacing w:val="-13"/>
          <w:w w:val="105"/>
        </w:rPr>
        <w:t xml:space="preserve"> </w:t>
      </w:r>
      <w:r>
        <w:rPr>
          <w:color w:val="1F1C1D"/>
          <w:w w:val="105"/>
        </w:rPr>
        <w:t>direct</w:t>
      </w:r>
      <w:r>
        <w:rPr>
          <w:color w:val="1F1C1D"/>
          <w:spacing w:val="-13"/>
          <w:w w:val="105"/>
        </w:rPr>
        <w:t xml:space="preserve"> </w:t>
      </w:r>
      <w:r>
        <w:rPr>
          <w:color w:val="1F1C1D"/>
          <w:w w:val="105"/>
        </w:rPr>
        <w:t>the</w:t>
      </w:r>
      <w:r>
        <w:rPr>
          <w:color w:val="1F1C1D"/>
          <w:spacing w:val="-12"/>
          <w:w w:val="105"/>
        </w:rPr>
        <w:t xml:space="preserve"> </w:t>
      </w:r>
      <w:r>
        <w:rPr>
          <w:color w:val="1F1C1D"/>
          <w:w w:val="105"/>
        </w:rPr>
        <w:t>issuance</w:t>
      </w:r>
      <w:r>
        <w:rPr>
          <w:color w:val="1F1C1D"/>
          <w:spacing w:val="-13"/>
          <w:w w:val="105"/>
        </w:rPr>
        <w:t xml:space="preserve"> </w:t>
      </w:r>
      <w:r>
        <w:rPr>
          <w:color w:val="1F1C1D"/>
          <w:w w:val="105"/>
        </w:rPr>
        <w:t>of</w:t>
      </w:r>
      <w:r>
        <w:rPr>
          <w:color w:val="1F1C1D"/>
          <w:spacing w:val="-13"/>
          <w:w w:val="105"/>
        </w:rPr>
        <w:t xml:space="preserve"> </w:t>
      </w:r>
      <w:r>
        <w:rPr>
          <w:color w:val="1F1C1D"/>
          <w:w w:val="105"/>
        </w:rPr>
        <w:t>emergency</w:t>
      </w:r>
      <w:r>
        <w:rPr>
          <w:color w:val="1F1C1D"/>
          <w:spacing w:val="-12"/>
          <w:w w:val="105"/>
        </w:rPr>
        <w:t xml:space="preserve"> </w:t>
      </w:r>
      <w:r>
        <w:rPr>
          <w:color w:val="1F1C1D"/>
          <w:w w:val="105"/>
        </w:rPr>
        <w:t>notifications,</w:t>
      </w:r>
      <w:r>
        <w:rPr>
          <w:color w:val="1F1C1D"/>
          <w:spacing w:val="-13"/>
          <w:w w:val="105"/>
        </w:rPr>
        <w:t xml:space="preserve"> </w:t>
      </w:r>
      <w:r>
        <w:rPr>
          <w:color w:val="1F1C1D"/>
          <w:w w:val="105"/>
        </w:rPr>
        <w:t>which</w:t>
      </w:r>
      <w:r>
        <w:rPr>
          <w:color w:val="1F1C1D"/>
          <w:spacing w:val="-12"/>
          <w:w w:val="105"/>
        </w:rPr>
        <w:t xml:space="preserve"> </w:t>
      </w:r>
      <w:r>
        <w:rPr>
          <w:color w:val="1F1C1D"/>
          <w:w w:val="105"/>
        </w:rPr>
        <w:t xml:space="preserve">will be accomplished using system wide email, posting notices, or holding a mandatory meeting. If the situation deems an immediate </w:t>
      </w:r>
      <w:r w:rsidR="00DF3DA4">
        <w:rPr>
          <w:color w:val="1F1C1D"/>
          <w:w w:val="105"/>
        </w:rPr>
        <w:t>notification,</w:t>
      </w:r>
      <w:r>
        <w:rPr>
          <w:color w:val="1F1C1D"/>
          <w:w w:val="105"/>
        </w:rPr>
        <w:t xml:space="preserve"> then the staff on duty will disseminate it orally by going through the dorm and classroom</w:t>
      </w:r>
      <w:r>
        <w:rPr>
          <w:color w:val="1F1C1D"/>
          <w:spacing w:val="6"/>
          <w:w w:val="105"/>
        </w:rPr>
        <w:t xml:space="preserve"> </w:t>
      </w:r>
      <w:r>
        <w:rPr>
          <w:color w:val="1F1C1D"/>
          <w:w w:val="105"/>
        </w:rPr>
        <w:t>spaces.</w:t>
      </w:r>
    </w:p>
    <w:p w14:paraId="1AAE0C70" w14:textId="77777777" w:rsidR="00F87C8F" w:rsidRDefault="00FA1BC1" w:rsidP="006D1897">
      <w:pPr>
        <w:pStyle w:val="BodyText"/>
        <w:tabs>
          <w:tab w:val="left" w:pos="1080"/>
        </w:tabs>
        <w:spacing w:before="128" w:line="249" w:lineRule="auto"/>
        <w:ind w:left="720" w:right="1198"/>
        <w:jc w:val="both"/>
      </w:pPr>
      <w:r>
        <w:rPr>
          <w:color w:val="1F1C1D"/>
          <w:w w:val="105"/>
        </w:rPr>
        <w:t>At the direction of Director of the Austrian Program, Franciscan-GC’s office manager will contact local law enforcement of the emergency if they are not already aware of it and local media outlets in order that the larger community outside the campus will be aware of the emergency.</w:t>
      </w:r>
    </w:p>
    <w:p w14:paraId="221FE414" w14:textId="605B83C2" w:rsidR="00F87C8F" w:rsidRDefault="00FA1BC1" w:rsidP="006D1897">
      <w:pPr>
        <w:pStyle w:val="BodyText"/>
        <w:tabs>
          <w:tab w:val="left" w:pos="1080"/>
        </w:tabs>
        <w:spacing w:before="135" w:line="252" w:lineRule="auto"/>
        <w:ind w:left="720" w:right="1195"/>
        <w:jc w:val="both"/>
      </w:pPr>
      <w:r>
        <w:rPr>
          <w:color w:val="1F1C1D"/>
          <w:w w:val="105"/>
        </w:rPr>
        <w:t>Franciscan-GC</w:t>
      </w:r>
      <w:r>
        <w:rPr>
          <w:color w:val="1F1C1D"/>
          <w:spacing w:val="-8"/>
          <w:w w:val="105"/>
        </w:rPr>
        <w:t xml:space="preserve"> </w:t>
      </w:r>
      <w:r>
        <w:rPr>
          <w:color w:val="1F1C1D"/>
          <w:w w:val="105"/>
        </w:rPr>
        <w:t>tests</w:t>
      </w:r>
      <w:r>
        <w:rPr>
          <w:color w:val="1F1C1D"/>
          <w:spacing w:val="-9"/>
          <w:w w:val="105"/>
        </w:rPr>
        <w:t xml:space="preserve"> </w:t>
      </w:r>
      <w:r>
        <w:rPr>
          <w:color w:val="1F1C1D"/>
          <w:w w:val="105"/>
        </w:rPr>
        <w:t>its</w:t>
      </w:r>
      <w:r>
        <w:rPr>
          <w:color w:val="1F1C1D"/>
          <w:spacing w:val="-8"/>
          <w:w w:val="105"/>
        </w:rPr>
        <w:t xml:space="preserve"> </w:t>
      </w:r>
      <w:r>
        <w:rPr>
          <w:color w:val="1F1C1D"/>
          <w:w w:val="105"/>
        </w:rPr>
        <w:t>emergency</w:t>
      </w:r>
      <w:r>
        <w:rPr>
          <w:color w:val="1F1C1D"/>
          <w:spacing w:val="-9"/>
          <w:w w:val="105"/>
        </w:rPr>
        <w:t xml:space="preserve"> </w:t>
      </w:r>
      <w:r>
        <w:rPr>
          <w:color w:val="1F1C1D"/>
          <w:w w:val="105"/>
        </w:rPr>
        <w:t>response</w:t>
      </w:r>
      <w:r>
        <w:rPr>
          <w:color w:val="1F1C1D"/>
          <w:spacing w:val="-8"/>
          <w:w w:val="105"/>
        </w:rPr>
        <w:t xml:space="preserve"> </w:t>
      </w:r>
      <w:r>
        <w:rPr>
          <w:color w:val="1F1C1D"/>
          <w:w w:val="105"/>
        </w:rPr>
        <w:t>and</w:t>
      </w:r>
      <w:r>
        <w:rPr>
          <w:color w:val="1F1C1D"/>
          <w:spacing w:val="-9"/>
          <w:w w:val="105"/>
        </w:rPr>
        <w:t xml:space="preserve"> </w:t>
      </w:r>
      <w:r>
        <w:rPr>
          <w:color w:val="1F1C1D"/>
          <w:w w:val="105"/>
        </w:rPr>
        <w:t>evacuation</w:t>
      </w:r>
      <w:r>
        <w:rPr>
          <w:color w:val="1F1C1D"/>
          <w:spacing w:val="-8"/>
          <w:w w:val="105"/>
        </w:rPr>
        <w:t xml:space="preserve"> </w:t>
      </w:r>
      <w:r>
        <w:rPr>
          <w:color w:val="1F1C1D"/>
          <w:w w:val="105"/>
        </w:rPr>
        <w:t>procedures</w:t>
      </w:r>
      <w:r>
        <w:rPr>
          <w:color w:val="1F1C1D"/>
          <w:spacing w:val="-9"/>
          <w:w w:val="105"/>
        </w:rPr>
        <w:t xml:space="preserve"> </w:t>
      </w:r>
      <w:r>
        <w:rPr>
          <w:color w:val="1F1C1D"/>
          <w:w w:val="105"/>
        </w:rPr>
        <w:t>at</w:t>
      </w:r>
      <w:r>
        <w:rPr>
          <w:color w:val="1F1C1D"/>
          <w:spacing w:val="-9"/>
          <w:w w:val="105"/>
        </w:rPr>
        <w:t xml:space="preserve"> </w:t>
      </w:r>
      <w:r>
        <w:rPr>
          <w:color w:val="1F1C1D"/>
          <w:w w:val="105"/>
        </w:rPr>
        <w:t>least</w:t>
      </w:r>
      <w:r>
        <w:rPr>
          <w:color w:val="1F1C1D"/>
          <w:spacing w:val="-10"/>
          <w:w w:val="105"/>
        </w:rPr>
        <w:t xml:space="preserve"> </w:t>
      </w:r>
      <w:r>
        <w:rPr>
          <w:color w:val="1F1C1D"/>
          <w:w w:val="105"/>
        </w:rPr>
        <w:t>once</w:t>
      </w:r>
      <w:r>
        <w:rPr>
          <w:color w:val="1F1C1D"/>
          <w:spacing w:val="-8"/>
          <w:w w:val="105"/>
        </w:rPr>
        <w:t xml:space="preserve"> </w:t>
      </w:r>
      <w:r>
        <w:rPr>
          <w:color w:val="1F1C1D"/>
          <w:w w:val="105"/>
        </w:rPr>
        <w:t>a</w:t>
      </w:r>
      <w:r>
        <w:rPr>
          <w:color w:val="1F1C1D"/>
          <w:spacing w:val="-9"/>
          <w:w w:val="105"/>
        </w:rPr>
        <w:t xml:space="preserve"> </w:t>
      </w:r>
      <w:r>
        <w:rPr>
          <w:color w:val="1F1C1D"/>
          <w:w w:val="105"/>
        </w:rPr>
        <w:t>year.</w:t>
      </w:r>
      <w:r>
        <w:rPr>
          <w:color w:val="1F1C1D"/>
          <w:spacing w:val="-13"/>
          <w:w w:val="105"/>
        </w:rPr>
        <w:t xml:space="preserve"> </w:t>
      </w:r>
      <w:r>
        <w:rPr>
          <w:color w:val="1F1C1D"/>
          <w:w w:val="105"/>
        </w:rPr>
        <w:t>Also,</w:t>
      </w:r>
      <w:r>
        <w:rPr>
          <w:color w:val="1F1C1D"/>
          <w:spacing w:val="-9"/>
          <w:w w:val="105"/>
        </w:rPr>
        <w:t xml:space="preserve"> </w:t>
      </w:r>
      <w:r>
        <w:rPr>
          <w:color w:val="1F1C1D"/>
          <w:w w:val="105"/>
        </w:rPr>
        <w:t>at various times the Emergency Management Team will meet to train and test and evaluate the Campus’s emergency response plan. Thomas M. Wolter, Director</w:t>
      </w:r>
      <w:r w:rsidR="001B50E2">
        <w:rPr>
          <w:color w:val="1F1C1D"/>
          <w:w w:val="105"/>
        </w:rPr>
        <w:t xml:space="preserve"> of the</w:t>
      </w:r>
      <w:r>
        <w:rPr>
          <w:color w:val="1F1C1D"/>
          <w:w w:val="105"/>
        </w:rPr>
        <w:t xml:space="preserve"> Austrian Program, maintains a record</w:t>
      </w:r>
      <w:r>
        <w:rPr>
          <w:color w:val="1F1C1D"/>
          <w:spacing w:val="-8"/>
          <w:w w:val="105"/>
        </w:rPr>
        <w:t xml:space="preserve"> </w:t>
      </w:r>
      <w:r>
        <w:rPr>
          <w:color w:val="1F1C1D"/>
          <w:w w:val="105"/>
        </w:rPr>
        <w:t>of</w:t>
      </w:r>
      <w:r>
        <w:rPr>
          <w:color w:val="1F1C1D"/>
          <w:spacing w:val="-9"/>
          <w:w w:val="105"/>
        </w:rPr>
        <w:t xml:space="preserve"> </w:t>
      </w:r>
      <w:r>
        <w:rPr>
          <w:color w:val="1F1C1D"/>
          <w:w w:val="105"/>
        </w:rPr>
        <w:t>these</w:t>
      </w:r>
      <w:r>
        <w:rPr>
          <w:color w:val="1F1C1D"/>
          <w:spacing w:val="-9"/>
          <w:w w:val="105"/>
        </w:rPr>
        <w:t xml:space="preserve"> </w:t>
      </w:r>
      <w:r>
        <w:rPr>
          <w:color w:val="1F1C1D"/>
          <w:w w:val="105"/>
        </w:rPr>
        <w:t>tests</w:t>
      </w:r>
      <w:r>
        <w:rPr>
          <w:color w:val="1F1C1D"/>
          <w:spacing w:val="-9"/>
          <w:w w:val="105"/>
        </w:rPr>
        <w:t xml:space="preserve"> </w:t>
      </w:r>
      <w:r>
        <w:rPr>
          <w:color w:val="1F1C1D"/>
          <w:w w:val="105"/>
        </w:rPr>
        <w:t>and</w:t>
      </w:r>
      <w:r>
        <w:rPr>
          <w:color w:val="1F1C1D"/>
          <w:spacing w:val="-8"/>
          <w:w w:val="105"/>
        </w:rPr>
        <w:t xml:space="preserve"> </w:t>
      </w:r>
      <w:r>
        <w:rPr>
          <w:color w:val="1F1C1D"/>
          <w:w w:val="105"/>
        </w:rPr>
        <w:t>training</w:t>
      </w:r>
      <w:r>
        <w:rPr>
          <w:color w:val="1F1C1D"/>
          <w:spacing w:val="-8"/>
          <w:w w:val="105"/>
        </w:rPr>
        <w:t xml:space="preserve"> </w:t>
      </w:r>
      <w:r>
        <w:rPr>
          <w:color w:val="1F1C1D"/>
          <w:w w:val="105"/>
        </w:rPr>
        <w:t>exercises,</w:t>
      </w:r>
      <w:r>
        <w:rPr>
          <w:color w:val="1F1C1D"/>
          <w:spacing w:val="-9"/>
          <w:w w:val="105"/>
        </w:rPr>
        <w:t xml:space="preserve"> </w:t>
      </w:r>
      <w:r>
        <w:rPr>
          <w:color w:val="1F1C1D"/>
          <w:w w:val="105"/>
        </w:rPr>
        <w:t>including</w:t>
      </w:r>
      <w:r>
        <w:rPr>
          <w:color w:val="1F1C1D"/>
          <w:spacing w:val="-7"/>
          <w:w w:val="105"/>
        </w:rPr>
        <w:t xml:space="preserve"> </w:t>
      </w:r>
      <w:r>
        <w:rPr>
          <w:color w:val="1F1C1D"/>
          <w:w w:val="105"/>
        </w:rPr>
        <w:t>a</w:t>
      </w:r>
      <w:r>
        <w:rPr>
          <w:color w:val="1F1C1D"/>
          <w:spacing w:val="-9"/>
          <w:w w:val="105"/>
        </w:rPr>
        <w:t xml:space="preserve"> </w:t>
      </w:r>
      <w:r>
        <w:rPr>
          <w:color w:val="1F1C1D"/>
          <w:w w:val="105"/>
        </w:rPr>
        <w:t>description</w:t>
      </w:r>
      <w:r>
        <w:rPr>
          <w:color w:val="1F1C1D"/>
          <w:spacing w:val="-9"/>
          <w:w w:val="105"/>
        </w:rPr>
        <w:t xml:space="preserve"> </w:t>
      </w:r>
      <w:r>
        <w:rPr>
          <w:color w:val="1F1C1D"/>
          <w:w w:val="105"/>
        </w:rPr>
        <w:t>of</w:t>
      </w:r>
      <w:r>
        <w:rPr>
          <w:color w:val="1F1C1D"/>
          <w:spacing w:val="-9"/>
          <w:w w:val="105"/>
        </w:rPr>
        <w:t xml:space="preserve"> </w:t>
      </w:r>
      <w:r>
        <w:rPr>
          <w:color w:val="1F1C1D"/>
          <w:w w:val="105"/>
        </w:rPr>
        <w:t>them,</w:t>
      </w:r>
      <w:r>
        <w:rPr>
          <w:color w:val="1F1C1D"/>
          <w:spacing w:val="-9"/>
          <w:w w:val="105"/>
        </w:rPr>
        <w:t xml:space="preserve"> </w:t>
      </w:r>
      <w:r>
        <w:rPr>
          <w:color w:val="1F1C1D"/>
          <w:w w:val="105"/>
        </w:rPr>
        <w:t>the</w:t>
      </w:r>
      <w:r>
        <w:rPr>
          <w:color w:val="1F1C1D"/>
          <w:spacing w:val="-9"/>
          <w:w w:val="105"/>
        </w:rPr>
        <w:t xml:space="preserve"> </w:t>
      </w:r>
      <w:r>
        <w:rPr>
          <w:color w:val="1F1C1D"/>
          <w:w w:val="105"/>
        </w:rPr>
        <w:t>dates</w:t>
      </w:r>
      <w:r>
        <w:rPr>
          <w:color w:val="1F1C1D"/>
          <w:spacing w:val="-8"/>
          <w:w w:val="105"/>
        </w:rPr>
        <w:t xml:space="preserve"> </w:t>
      </w:r>
      <w:r>
        <w:rPr>
          <w:color w:val="1F1C1D"/>
          <w:w w:val="105"/>
        </w:rPr>
        <w:t>and</w:t>
      </w:r>
      <w:r>
        <w:rPr>
          <w:color w:val="1F1C1D"/>
          <w:spacing w:val="-9"/>
          <w:w w:val="105"/>
        </w:rPr>
        <w:t xml:space="preserve"> </w:t>
      </w:r>
      <w:r>
        <w:rPr>
          <w:color w:val="1F1C1D"/>
          <w:w w:val="105"/>
        </w:rPr>
        <w:t>times</w:t>
      </w:r>
      <w:r>
        <w:rPr>
          <w:color w:val="1F1C1D"/>
          <w:spacing w:val="-9"/>
          <w:w w:val="105"/>
        </w:rPr>
        <w:t xml:space="preserve"> </w:t>
      </w:r>
      <w:r>
        <w:rPr>
          <w:color w:val="1F1C1D"/>
          <w:w w:val="105"/>
        </w:rPr>
        <w:t>they were</w:t>
      </w:r>
      <w:r>
        <w:rPr>
          <w:color w:val="1F1C1D"/>
          <w:spacing w:val="-7"/>
          <w:w w:val="105"/>
        </w:rPr>
        <w:t xml:space="preserve"> </w:t>
      </w:r>
      <w:r>
        <w:rPr>
          <w:color w:val="1F1C1D"/>
          <w:w w:val="105"/>
        </w:rPr>
        <w:t>held</w:t>
      </w:r>
      <w:r>
        <w:rPr>
          <w:color w:val="1F1C1D"/>
          <w:spacing w:val="-7"/>
          <w:w w:val="105"/>
        </w:rPr>
        <w:t xml:space="preserve"> </w:t>
      </w:r>
      <w:r>
        <w:rPr>
          <w:color w:val="1F1C1D"/>
          <w:w w:val="105"/>
        </w:rPr>
        <w:t>and</w:t>
      </w:r>
      <w:r>
        <w:rPr>
          <w:color w:val="1F1C1D"/>
          <w:spacing w:val="-7"/>
          <w:w w:val="105"/>
        </w:rPr>
        <w:t xml:space="preserve"> </w:t>
      </w:r>
      <w:r>
        <w:rPr>
          <w:color w:val="1F1C1D"/>
          <w:w w:val="105"/>
        </w:rPr>
        <w:t>an</w:t>
      </w:r>
      <w:r>
        <w:rPr>
          <w:color w:val="1F1C1D"/>
          <w:spacing w:val="-7"/>
          <w:w w:val="105"/>
        </w:rPr>
        <w:t xml:space="preserve"> </w:t>
      </w:r>
      <w:r>
        <w:rPr>
          <w:color w:val="1F1C1D"/>
          <w:w w:val="105"/>
        </w:rPr>
        <w:t>indication</w:t>
      </w:r>
      <w:r>
        <w:rPr>
          <w:color w:val="1F1C1D"/>
          <w:spacing w:val="-7"/>
          <w:w w:val="105"/>
        </w:rPr>
        <w:t xml:space="preserve"> </w:t>
      </w:r>
      <w:r>
        <w:rPr>
          <w:color w:val="1F1C1D"/>
          <w:w w:val="105"/>
        </w:rPr>
        <w:t>of</w:t>
      </w:r>
      <w:r>
        <w:rPr>
          <w:color w:val="1F1C1D"/>
          <w:spacing w:val="-8"/>
          <w:w w:val="105"/>
        </w:rPr>
        <w:t xml:space="preserve"> </w:t>
      </w:r>
      <w:r>
        <w:rPr>
          <w:color w:val="1F1C1D"/>
          <w:w w:val="105"/>
        </w:rPr>
        <w:t>whether</w:t>
      </w:r>
      <w:r>
        <w:rPr>
          <w:color w:val="1F1C1D"/>
          <w:spacing w:val="-8"/>
          <w:w w:val="105"/>
        </w:rPr>
        <w:t xml:space="preserve"> </w:t>
      </w:r>
      <w:r>
        <w:rPr>
          <w:color w:val="1F1C1D"/>
          <w:w w:val="105"/>
        </w:rPr>
        <w:t>they</w:t>
      </w:r>
      <w:r>
        <w:rPr>
          <w:color w:val="1F1C1D"/>
          <w:spacing w:val="-7"/>
          <w:w w:val="105"/>
        </w:rPr>
        <w:t xml:space="preserve"> </w:t>
      </w:r>
      <w:r>
        <w:rPr>
          <w:color w:val="1F1C1D"/>
          <w:w w:val="105"/>
        </w:rPr>
        <w:t>were</w:t>
      </w:r>
      <w:r>
        <w:rPr>
          <w:color w:val="1F1C1D"/>
          <w:spacing w:val="-7"/>
          <w:w w:val="105"/>
        </w:rPr>
        <w:t xml:space="preserve"> </w:t>
      </w:r>
      <w:r>
        <w:rPr>
          <w:color w:val="1F1C1D"/>
          <w:w w:val="105"/>
        </w:rPr>
        <w:t>announced</w:t>
      </w:r>
      <w:r>
        <w:rPr>
          <w:color w:val="1F1C1D"/>
          <w:spacing w:val="-7"/>
          <w:w w:val="105"/>
        </w:rPr>
        <w:t xml:space="preserve"> </w:t>
      </w:r>
      <w:r>
        <w:rPr>
          <w:color w:val="1F1C1D"/>
          <w:w w:val="105"/>
        </w:rPr>
        <w:t>or</w:t>
      </w:r>
      <w:r>
        <w:rPr>
          <w:color w:val="1F1C1D"/>
          <w:spacing w:val="-8"/>
          <w:w w:val="105"/>
        </w:rPr>
        <w:t xml:space="preserve"> </w:t>
      </w:r>
      <w:r>
        <w:rPr>
          <w:color w:val="1F1C1D"/>
          <w:w w:val="105"/>
        </w:rPr>
        <w:t>unannounced.</w:t>
      </w:r>
      <w:r>
        <w:rPr>
          <w:color w:val="1F1C1D"/>
          <w:spacing w:val="-8"/>
          <w:w w:val="105"/>
        </w:rPr>
        <w:t xml:space="preserve"> </w:t>
      </w:r>
      <w:r>
        <w:rPr>
          <w:color w:val="1F1C1D"/>
          <w:w w:val="105"/>
        </w:rPr>
        <w:t>In</w:t>
      </w:r>
      <w:r>
        <w:rPr>
          <w:color w:val="1F1C1D"/>
          <w:spacing w:val="-7"/>
          <w:w w:val="105"/>
        </w:rPr>
        <w:t xml:space="preserve"> </w:t>
      </w:r>
      <w:r>
        <w:rPr>
          <w:color w:val="1F1C1D"/>
          <w:w w:val="105"/>
        </w:rPr>
        <w:t>connection</w:t>
      </w:r>
      <w:r>
        <w:rPr>
          <w:color w:val="1F1C1D"/>
          <w:spacing w:val="-7"/>
          <w:w w:val="105"/>
        </w:rPr>
        <w:t xml:space="preserve"> </w:t>
      </w:r>
      <w:r>
        <w:rPr>
          <w:color w:val="1F1C1D"/>
          <w:w w:val="105"/>
        </w:rPr>
        <w:t>with</w:t>
      </w:r>
      <w:r>
        <w:rPr>
          <w:color w:val="1F1C1D"/>
          <w:spacing w:val="-7"/>
          <w:w w:val="105"/>
        </w:rPr>
        <w:t xml:space="preserve"> </w:t>
      </w:r>
      <w:r>
        <w:rPr>
          <w:color w:val="1F1C1D"/>
          <w:w w:val="105"/>
        </w:rPr>
        <w:t xml:space="preserve">at least one such test, Franciscan-GC will distribute to its students and </w:t>
      </w:r>
      <w:proofErr w:type="gramStart"/>
      <w:r>
        <w:rPr>
          <w:color w:val="1F1C1D"/>
          <w:w w:val="105"/>
        </w:rPr>
        <w:t>employees</w:t>
      </w:r>
      <w:proofErr w:type="gramEnd"/>
      <w:r>
        <w:rPr>
          <w:color w:val="1F1C1D"/>
          <w:w w:val="105"/>
        </w:rPr>
        <w:t xml:space="preserve"> information to</w:t>
      </w:r>
      <w:r>
        <w:rPr>
          <w:color w:val="1F1C1D"/>
          <w:spacing w:val="55"/>
          <w:w w:val="105"/>
        </w:rPr>
        <w:t xml:space="preserve"> </w:t>
      </w:r>
      <w:r>
        <w:rPr>
          <w:color w:val="1F1C1D"/>
          <w:w w:val="105"/>
        </w:rPr>
        <w:t>remind them of the Campus’s emergency response and evacuation</w:t>
      </w:r>
      <w:r>
        <w:rPr>
          <w:color w:val="1F1C1D"/>
          <w:spacing w:val="-4"/>
          <w:w w:val="105"/>
        </w:rPr>
        <w:t xml:space="preserve"> </w:t>
      </w:r>
      <w:r>
        <w:rPr>
          <w:color w:val="1F1C1D"/>
          <w:w w:val="105"/>
        </w:rPr>
        <w:t>procedures.</w:t>
      </w:r>
    </w:p>
    <w:p w14:paraId="3C7DA05E" w14:textId="77777777" w:rsidR="00F87C8F" w:rsidRDefault="00F87C8F" w:rsidP="006D1897">
      <w:pPr>
        <w:pStyle w:val="BodyText"/>
        <w:tabs>
          <w:tab w:val="left" w:pos="1080"/>
        </w:tabs>
        <w:spacing w:before="9"/>
        <w:ind w:left="720"/>
      </w:pPr>
    </w:p>
    <w:p w14:paraId="3A7E0C77" w14:textId="77777777" w:rsidR="00F87C8F" w:rsidRDefault="00FA1BC1" w:rsidP="006D1897">
      <w:pPr>
        <w:pStyle w:val="Heading1"/>
        <w:tabs>
          <w:tab w:val="left" w:pos="1080"/>
        </w:tabs>
        <w:ind w:left="720"/>
        <w:jc w:val="both"/>
      </w:pPr>
      <w:bookmarkStart w:id="13" w:name="_Toc59023710"/>
      <w:r>
        <w:rPr>
          <w:color w:val="938953"/>
          <w:w w:val="105"/>
        </w:rPr>
        <w:t>Missing Person Procedures</w:t>
      </w:r>
      <w:bookmarkEnd w:id="13"/>
    </w:p>
    <w:p w14:paraId="10B114AA" w14:textId="77777777" w:rsidR="00F87C8F" w:rsidRDefault="00FA1BC1" w:rsidP="006D1897">
      <w:pPr>
        <w:pStyle w:val="BodyText"/>
        <w:tabs>
          <w:tab w:val="left" w:pos="1080"/>
        </w:tabs>
        <w:spacing w:before="142" w:line="252" w:lineRule="auto"/>
        <w:ind w:left="720" w:right="1198"/>
        <w:jc w:val="both"/>
      </w:pPr>
      <w:r>
        <w:rPr>
          <w:color w:val="1F1C1D"/>
          <w:w w:val="105"/>
        </w:rPr>
        <w:t>If a member of the Franciscan-GC community has reason to believe that a student who resides in on-campus housing is missing, that information should be reported immediately to the Director of the Austrian Program. Anyone receiving a missing person report will immediately notify local law enforcement and an investigation initiated.</w:t>
      </w:r>
    </w:p>
    <w:p w14:paraId="747272A8" w14:textId="77777777" w:rsidR="00F87C8F" w:rsidRDefault="00FA1BC1" w:rsidP="006D1897">
      <w:pPr>
        <w:pStyle w:val="BodyText"/>
        <w:tabs>
          <w:tab w:val="left" w:pos="1080"/>
        </w:tabs>
        <w:spacing w:before="128" w:line="252" w:lineRule="auto"/>
        <w:ind w:left="720" w:right="1195"/>
        <w:jc w:val="both"/>
      </w:pPr>
      <w:r>
        <w:rPr>
          <w:color w:val="1F1C1D"/>
          <w:w w:val="105"/>
        </w:rPr>
        <w:t>In</w:t>
      </w:r>
      <w:r>
        <w:rPr>
          <w:color w:val="1F1C1D"/>
          <w:spacing w:val="-10"/>
          <w:w w:val="105"/>
        </w:rPr>
        <w:t xml:space="preserve"> </w:t>
      </w:r>
      <w:r>
        <w:rPr>
          <w:color w:val="1F1C1D"/>
          <w:w w:val="105"/>
        </w:rPr>
        <w:t>addition</w:t>
      </w:r>
      <w:r>
        <w:rPr>
          <w:color w:val="1F1C1D"/>
          <w:spacing w:val="-10"/>
          <w:w w:val="105"/>
        </w:rPr>
        <w:t xml:space="preserve"> </w:t>
      </w:r>
      <w:r>
        <w:rPr>
          <w:color w:val="1F1C1D"/>
          <w:w w:val="105"/>
        </w:rPr>
        <w:t>to</w:t>
      </w:r>
      <w:r>
        <w:rPr>
          <w:color w:val="1F1C1D"/>
          <w:spacing w:val="-10"/>
          <w:w w:val="105"/>
        </w:rPr>
        <w:t xml:space="preserve"> </w:t>
      </w:r>
      <w:r>
        <w:rPr>
          <w:color w:val="1F1C1D"/>
          <w:w w:val="105"/>
        </w:rPr>
        <w:t>registering</w:t>
      </w:r>
      <w:r>
        <w:rPr>
          <w:color w:val="1F1C1D"/>
          <w:spacing w:val="-10"/>
          <w:w w:val="105"/>
        </w:rPr>
        <w:t xml:space="preserve"> </w:t>
      </w:r>
      <w:r>
        <w:rPr>
          <w:color w:val="1F1C1D"/>
          <w:w w:val="105"/>
        </w:rPr>
        <w:t>a</w:t>
      </w:r>
      <w:r>
        <w:rPr>
          <w:color w:val="1F1C1D"/>
          <w:spacing w:val="-11"/>
          <w:w w:val="105"/>
        </w:rPr>
        <w:t xml:space="preserve"> </w:t>
      </w:r>
      <w:r>
        <w:rPr>
          <w:color w:val="1F1C1D"/>
          <w:w w:val="105"/>
        </w:rPr>
        <w:t>general</w:t>
      </w:r>
      <w:r>
        <w:rPr>
          <w:color w:val="1F1C1D"/>
          <w:spacing w:val="-11"/>
          <w:w w:val="105"/>
        </w:rPr>
        <w:t xml:space="preserve"> </w:t>
      </w:r>
      <w:r>
        <w:rPr>
          <w:color w:val="1F1C1D"/>
          <w:w w:val="105"/>
        </w:rPr>
        <w:t>emergency</w:t>
      </w:r>
      <w:r>
        <w:rPr>
          <w:color w:val="1F1C1D"/>
          <w:spacing w:val="-10"/>
          <w:w w:val="105"/>
        </w:rPr>
        <w:t xml:space="preserve"> </w:t>
      </w:r>
      <w:r>
        <w:rPr>
          <w:color w:val="1F1C1D"/>
          <w:w w:val="105"/>
        </w:rPr>
        <w:t>contact,</w:t>
      </w:r>
      <w:r>
        <w:rPr>
          <w:color w:val="1F1C1D"/>
          <w:spacing w:val="-12"/>
          <w:w w:val="105"/>
        </w:rPr>
        <w:t xml:space="preserve"> </w:t>
      </w:r>
      <w:r>
        <w:rPr>
          <w:color w:val="1F1C1D"/>
          <w:w w:val="105"/>
        </w:rPr>
        <w:t>students</w:t>
      </w:r>
      <w:r>
        <w:rPr>
          <w:color w:val="1F1C1D"/>
          <w:spacing w:val="-11"/>
          <w:w w:val="105"/>
        </w:rPr>
        <w:t xml:space="preserve"> </w:t>
      </w:r>
      <w:r>
        <w:rPr>
          <w:color w:val="1F1C1D"/>
          <w:w w:val="105"/>
        </w:rPr>
        <w:t>residing</w:t>
      </w:r>
      <w:r>
        <w:rPr>
          <w:color w:val="1F1C1D"/>
          <w:spacing w:val="-10"/>
          <w:w w:val="105"/>
        </w:rPr>
        <w:t xml:space="preserve"> </w:t>
      </w:r>
      <w:r>
        <w:rPr>
          <w:color w:val="1F1C1D"/>
          <w:w w:val="105"/>
        </w:rPr>
        <w:t>in</w:t>
      </w:r>
      <w:r>
        <w:rPr>
          <w:color w:val="1F1C1D"/>
          <w:spacing w:val="-10"/>
          <w:w w:val="105"/>
        </w:rPr>
        <w:t xml:space="preserve"> </w:t>
      </w:r>
      <w:r>
        <w:rPr>
          <w:color w:val="1F1C1D"/>
          <w:w w:val="105"/>
        </w:rPr>
        <w:t>on-campus</w:t>
      </w:r>
      <w:r>
        <w:rPr>
          <w:color w:val="1F1C1D"/>
          <w:spacing w:val="-10"/>
          <w:w w:val="105"/>
        </w:rPr>
        <w:t xml:space="preserve"> </w:t>
      </w:r>
      <w:r>
        <w:rPr>
          <w:color w:val="1F1C1D"/>
          <w:w w:val="105"/>
        </w:rPr>
        <w:t>housing</w:t>
      </w:r>
      <w:r>
        <w:rPr>
          <w:color w:val="1F1C1D"/>
          <w:spacing w:val="-11"/>
          <w:w w:val="105"/>
        </w:rPr>
        <w:t xml:space="preserve"> </w:t>
      </w:r>
      <w:r>
        <w:rPr>
          <w:color w:val="1F1C1D"/>
          <w:w w:val="105"/>
        </w:rPr>
        <w:t>have the</w:t>
      </w:r>
      <w:r>
        <w:rPr>
          <w:color w:val="1F1C1D"/>
          <w:spacing w:val="-9"/>
          <w:w w:val="105"/>
        </w:rPr>
        <w:t xml:space="preserve"> </w:t>
      </w:r>
      <w:r>
        <w:rPr>
          <w:color w:val="1F1C1D"/>
          <w:w w:val="105"/>
        </w:rPr>
        <w:t>option</w:t>
      </w:r>
      <w:r>
        <w:rPr>
          <w:color w:val="1F1C1D"/>
          <w:spacing w:val="-8"/>
          <w:w w:val="105"/>
        </w:rPr>
        <w:t xml:space="preserve"> </w:t>
      </w:r>
      <w:r>
        <w:rPr>
          <w:color w:val="1F1C1D"/>
          <w:w w:val="105"/>
        </w:rPr>
        <w:t>to</w:t>
      </w:r>
      <w:r>
        <w:rPr>
          <w:color w:val="1F1C1D"/>
          <w:spacing w:val="-9"/>
          <w:w w:val="105"/>
        </w:rPr>
        <w:t xml:space="preserve"> </w:t>
      </w:r>
      <w:r>
        <w:rPr>
          <w:color w:val="1F1C1D"/>
          <w:w w:val="105"/>
        </w:rPr>
        <w:t>identify</w:t>
      </w:r>
      <w:r>
        <w:rPr>
          <w:color w:val="1F1C1D"/>
          <w:spacing w:val="-8"/>
          <w:w w:val="105"/>
        </w:rPr>
        <w:t xml:space="preserve"> </w:t>
      </w:r>
      <w:r>
        <w:rPr>
          <w:color w:val="1F1C1D"/>
          <w:w w:val="105"/>
        </w:rPr>
        <w:t>confidentially</w:t>
      </w:r>
      <w:r>
        <w:rPr>
          <w:color w:val="1F1C1D"/>
          <w:spacing w:val="-9"/>
          <w:w w:val="105"/>
        </w:rPr>
        <w:t xml:space="preserve"> </w:t>
      </w:r>
      <w:r>
        <w:rPr>
          <w:color w:val="1F1C1D"/>
          <w:w w:val="105"/>
        </w:rPr>
        <w:t>an</w:t>
      </w:r>
      <w:r>
        <w:rPr>
          <w:color w:val="1F1C1D"/>
          <w:spacing w:val="-8"/>
          <w:w w:val="105"/>
        </w:rPr>
        <w:t xml:space="preserve"> </w:t>
      </w:r>
      <w:r>
        <w:rPr>
          <w:color w:val="1F1C1D"/>
          <w:w w:val="105"/>
        </w:rPr>
        <w:t>individual</w:t>
      </w:r>
      <w:r>
        <w:rPr>
          <w:color w:val="1F1C1D"/>
          <w:spacing w:val="-10"/>
          <w:w w:val="105"/>
        </w:rPr>
        <w:t xml:space="preserve"> </w:t>
      </w:r>
      <w:r>
        <w:rPr>
          <w:color w:val="1F1C1D"/>
          <w:w w:val="105"/>
        </w:rPr>
        <w:t>to</w:t>
      </w:r>
      <w:r>
        <w:rPr>
          <w:color w:val="1F1C1D"/>
          <w:spacing w:val="-8"/>
          <w:w w:val="105"/>
        </w:rPr>
        <w:t xml:space="preserve"> </w:t>
      </w:r>
      <w:r>
        <w:rPr>
          <w:color w:val="1F1C1D"/>
          <w:w w:val="105"/>
        </w:rPr>
        <w:t>be</w:t>
      </w:r>
      <w:r>
        <w:rPr>
          <w:color w:val="1F1C1D"/>
          <w:spacing w:val="-9"/>
          <w:w w:val="105"/>
        </w:rPr>
        <w:t xml:space="preserve"> </w:t>
      </w:r>
      <w:r>
        <w:rPr>
          <w:color w:val="1F1C1D"/>
          <w:w w:val="105"/>
        </w:rPr>
        <w:t>contacted</w:t>
      </w:r>
      <w:r>
        <w:rPr>
          <w:color w:val="1F1C1D"/>
          <w:spacing w:val="-8"/>
          <w:w w:val="105"/>
        </w:rPr>
        <w:t xml:space="preserve"> </w:t>
      </w:r>
      <w:r>
        <w:rPr>
          <w:color w:val="1F1C1D"/>
          <w:w w:val="105"/>
        </w:rPr>
        <w:t>by</w:t>
      </w:r>
      <w:r>
        <w:rPr>
          <w:color w:val="1F1C1D"/>
          <w:spacing w:val="-9"/>
          <w:w w:val="105"/>
        </w:rPr>
        <w:t xml:space="preserve"> </w:t>
      </w:r>
      <w:r>
        <w:rPr>
          <w:color w:val="1F1C1D"/>
          <w:w w:val="105"/>
        </w:rPr>
        <w:t>the</w:t>
      </w:r>
      <w:r>
        <w:rPr>
          <w:color w:val="1F1C1D"/>
          <w:spacing w:val="-8"/>
          <w:w w:val="105"/>
        </w:rPr>
        <w:t xml:space="preserve"> </w:t>
      </w:r>
      <w:r>
        <w:rPr>
          <w:color w:val="1F1C1D"/>
          <w:w w:val="105"/>
        </w:rPr>
        <w:t>University</w:t>
      </w:r>
      <w:r>
        <w:rPr>
          <w:color w:val="1F1C1D"/>
          <w:spacing w:val="-9"/>
          <w:w w:val="105"/>
        </w:rPr>
        <w:t xml:space="preserve"> </w:t>
      </w:r>
      <w:r>
        <w:rPr>
          <w:color w:val="1F1C1D"/>
          <w:w w:val="105"/>
        </w:rPr>
        <w:t>only</w:t>
      </w:r>
      <w:r>
        <w:rPr>
          <w:color w:val="1F1C1D"/>
          <w:spacing w:val="-8"/>
          <w:w w:val="105"/>
        </w:rPr>
        <w:t xml:space="preserve"> </w:t>
      </w:r>
      <w:r>
        <w:rPr>
          <w:color w:val="1F1C1D"/>
          <w:w w:val="105"/>
        </w:rPr>
        <w:t>in</w:t>
      </w:r>
      <w:r>
        <w:rPr>
          <w:color w:val="1F1C1D"/>
          <w:spacing w:val="-9"/>
          <w:w w:val="105"/>
        </w:rPr>
        <w:t xml:space="preserve"> </w:t>
      </w:r>
      <w:r>
        <w:rPr>
          <w:color w:val="1F1C1D"/>
          <w:w w:val="105"/>
        </w:rPr>
        <w:t>the</w:t>
      </w:r>
      <w:r>
        <w:rPr>
          <w:color w:val="1F1C1D"/>
          <w:spacing w:val="-8"/>
          <w:w w:val="105"/>
        </w:rPr>
        <w:t xml:space="preserve"> </w:t>
      </w:r>
      <w:r>
        <w:rPr>
          <w:color w:val="1F1C1D"/>
          <w:w w:val="105"/>
        </w:rPr>
        <w:t>event the student is determined to be missing for more than 24 hours. If a student has identified such an individual, the University will notify that individual no later than 24 hours after the student is determined to be missing. A student who wishes to designate a confidential contact may do so by submitting the person’s name and contact information during the orientation process at the pre- departure meetings. A student’s confidential contact information will be accessible only by authorized campus officials and law enforcement in furtherance of the</w:t>
      </w:r>
      <w:r>
        <w:rPr>
          <w:color w:val="1F1C1D"/>
          <w:spacing w:val="-10"/>
          <w:w w:val="105"/>
        </w:rPr>
        <w:t xml:space="preserve"> </w:t>
      </w:r>
      <w:r>
        <w:rPr>
          <w:color w:val="1F1C1D"/>
          <w:w w:val="105"/>
        </w:rPr>
        <w:t>investigation.</w:t>
      </w:r>
    </w:p>
    <w:p w14:paraId="65A57A02" w14:textId="77777777" w:rsidR="00F87C8F" w:rsidRDefault="00FA1BC1" w:rsidP="006D1897">
      <w:pPr>
        <w:pStyle w:val="BodyText"/>
        <w:tabs>
          <w:tab w:val="left" w:pos="1080"/>
        </w:tabs>
        <w:spacing w:before="122" w:line="252" w:lineRule="auto"/>
        <w:ind w:left="720" w:right="1195"/>
        <w:jc w:val="both"/>
      </w:pPr>
      <w:r>
        <w:rPr>
          <w:color w:val="1F1C1D"/>
          <w:w w:val="105"/>
        </w:rPr>
        <w:t>After investigating a missing person report, if it is determined that the student has been missing for 24</w:t>
      </w:r>
      <w:r>
        <w:rPr>
          <w:color w:val="1F1C1D"/>
          <w:spacing w:val="-3"/>
          <w:w w:val="105"/>
        </w:rPr>
        <w:t xml:space="preserve"> </w:t>
      </w:r>
      <w:r>
        <w:rPr>
          <w:color w:val="1F1C1D"/>
          <w:w w:val="105"/>
        </w:rPr>
        <w:t>hours,</w:t>
      </w:r>
      <w:r>
        <w:rPr>
          <w:color w:val="1F1C1D"/>
          <w:spacing w:val="-4"/>
          <w:w w:val="105"/>
        </w:rPr>
        <w:t xml:space="preserve"> </w:t>
      </w:r>
      <w:r>
        <w:rPr>
          <w:color w:val="1F1C1D"/>
          <w:w w:val="105"/>
        </w:rPr>
        <w:t>the</w:t>
      </w:r>
      <w:r>
        <w:rPr>
          <w:color w:val="1F1C1D"/>
          <w:spacing w:val="-3"/>
          <w:w w:val="105"/>
        </w:rPr>
        <w:t xml:space="preserve"> </w:t>
      </w:r>
      <w:r>
        <w:rPr>
          <w:color w:val="1F1C1D"/>
          <w:w w:val="105"/>
        </w:rPr>
        <w:t>University</w:t>
      </w:r>
      <w:r>
        <w:rPr>
          <w:color w:val="1F1C1D"/>
          <w:spacing w:val="-2"/>
          <w:w w:val="105"/>
        </w:rPr>
        <w:t xml:space="preserve"> </w:t>
      </w:r>
      <w:r>
        <w:rPr>
          <w:color w:val="1F1C1D"/>
          <w:w w:val="105"/>
        </w:rPr>
        <w:t>will</w:t>
      </w:r>
      <w:r>
        <w:rPr>
          <w:color w:val="1F1C1D"/>
          <w:spacing w:val="-4"/>
          <w:w w:val="105"/>
        </w:rPr>
        <w:t xml:space="preserve"> </w:t>
      </w:r>
      <w:r>
        <w:rPr>
          <w:color w:val="1F1C1D"/>
          <w:w w:val="105"/>
        </w:rPr>
        <w:t>notify</w:t>
      </w:r>
      <w:r>
        <w:rPr>
          <w:color w:val="1F1C1D"/>
          <w:spacing w:val="-3"/>
          <w:w w:val="105"/>
        </w:rPr>
        <w:t xml:space="preserve"> </w:t>
      </w:r>
      <w:r>
        <w:rPr>
          <w:color w:val="1F1C1D"/>
          <w:w w:val="105"/>
        </w:rPr>
        <w:t>local</w:t>
      </w:r>
      <w:r>
        <w:rPr>
          <w:color w:val="1F1C1D"/>
          <w:spacing w:val="-3"/>
          <w:w w:val="105"/>
        </w:rPr>
        <w:t xml:space="preserve"> </w:t>
      </w:r>
      <w:r>
        <w:rPr>
          <w:color w:val="1F1C1D"/>
          <w:w w:val="105"/>
        </w:rPr>
        <w:t>police</w:t>
      </w:r>
      <w:r>
        <w:rPr>
          <w:color w:val="1F1C1D"/>
          <w:spacing w:val="-3"/>
          <w:w w:val="105"/>
        </w:rPr>
        <w:t xml:space="preserve"> </w:t>
      </w:r>
      <w:r>
        <w:rPr>
          <w:color w:val="1F1C1D"/>
          <w:w w:val="105"/>
        </w:rPr>
        <w:t>authorities</w:t>
      </w:r>
      <w:r>
        <w:rPr>
          <w:color w:val="1F1C1D"/>
          <w:spacing w:val="-3"/>
          <w:w w:val="105"/>
        </w:rPr>
        <w:t xml:space="preserve"> </w:t>
      </w:r>
      <w:r>
        <w:rPr>
          <w:color w:val="1F1C1D"/>
          <w:w w:val="105"/>
        </w:rPr>
        <w:t>unless</w:t>
      </w:r>
      <w:r>
        <w:rPr>
          <w:color w:val="1F1C1D"/>
          <w:spacing w:val="-3"/>
          <w:w w:val="105"/>
        </w:rPr>
        <w:t xml:space="preserve"> </w:t>
      </w:r>
      <w:r>
        <w:rPr>
          <w:color w:val="1F1C1D"/>
          <w:w w:val="105"/>
        </w:rPr>
        <w:t>it</w:t>
      </w:r>
      <w:r>
        <w:rPr>
          <w:color w:val="1F1C1D"/>
          <w:spacing w:val="-3"/>
          <w:w w:val="105"/>
        </w:rPr>
        <w:t xml:space="preserve"> </w:t>
      </w:r>
      <w:r>
        <w:rPr>
          <w:color w:val="1F1C1D"/>
          <w:w w:val="105"/>
        </w:rPr>
        <w:t>was</w:t>
      </w:r>
      <w:r>
        <w:rPr>
          <w:color w:val="1F1C1D"/>
          <w:spacing w:val="-3"/>
          <w:w w:val="105"/>
        </w:rPr>
        <w:t xml:space="preserve"> </w:t>
      </w:r>
      <w:r>
        <w:rPr>
          <w:color w:val="1F1C1D"/>
          <w:w w:val="105"/>
        </w:rPr>
        <w:t>local</w:t>
      </w:r>
      <w:r>
        <w:rPr>
          <w:color w:val="1F1C1D"/>
          <w:spacing w:val="-4"/>
          <w:w w:val="105"/>
        </w:rPr>
        <w:t xml:space="preserve"> </w:t>
      </w:r>
      <w:r>
        <w:rPr>
          <w:color w:val="1F1C1D"/>
          <w:w w:val="105"/>
        </w:rPr>
        <w:t>law</w:t>
      </w:r>
      <w:r>
        <w:rPr>
          <w:color w:val="1F1C1D"/>
          <w:spacing w:val="-2"/>
          <w:w w:val="105"/>
        </w:rPr>
        <w:t xml:space="preserve"> </w:t>
      </w:r>
      <w:r>
        <w:rPr>
          <w:color w:val="1F1C1D"/>
          <w:w w:val="105"/>
        </w:rPr>
        <w:t>enforcement</w:t>
      </w:r>
      <w:r>
        <w:rPr>
          <w:color w:val="1F1C1D"/>
          <w:spacing w:val="-3"/>
          <w:w w:val="105"/>
        </w:rPr>
        <w:t xml:space="preserve"> </w:t>
      </w:r>
      <w:r>
        <w:rPr>
          <w:color w:val="1F1C1D"/>
          <w:w w:val="105"/>
        </w:rPr>
        <w:t>that made</w:t>
      </w:r>
      <w:r>
        <w:rPr>
          <w:color w:val="1F1C1D"/>
          <w:spacing w:val="-5"/>
          <w:w w:val="105"/>
        </w:rPr>
        <w:t xml:space="preserve"> </w:t>
      </w:r>
      <w:r>
        <w:rPr>
          <w:color w:val="1F1C1D"/>
          <w:w w:val="105"/>
        </w:rPr>
        <w:t>the</w:t>
      </w:r>
      <w:r>
        <w:rPr>
          <w:color w:val="1F1C1D"/>
          <w:spacing w:val="-4"/>
          <w:w w:val="105"/>
        </w:rPr>
        <w:t xml:space="preserve"> </w:t>
      </w:r>
      <w:r>
        <w:rPr>
          <w:color w:val="1F1C1D"/>
          <w:w w:val="105"/>
        </w:rPr>
        <w:t>determination</w:t>
      </w:r>
      <w:r>
        <w:rPr>
          <w:color w:val="1F1C1D"/>
          <w:spacing w:val="-4"/>
          <w:w w:val="105"/>
        </w:rPr>
        <w:t xml:space="preserve"> </w:t>
      </w:r>
      <w:r>
        <w:rPr>
          <w:color w:val="1F1C1D"/>
          <w:w w:val="105"/>
        </w:rPr>
        <w:t>that</w:t>
      </w:r>
      <w:r>
        <w:rPr>
          <w:color w:val="1F1C1D"/>
          <w:spacing w:val="-5"/>
          <w:w w:val="105"/>
        </w:rPr>
        <w:t xml:space="preserve"> </w:t>
      </w:r>
      <w:r>
        <w:rPr>
          <w:color w:val="1F1C1D"/>
          <w:w w:val="105"/>
        </w:rPr>
        <w:t>the</w:t>
      </w:r>
      <w:r>
        <w:rPr>
          <w:color w:val="1F1C1D"/>
          <w:spacing w:val="-5"/>
          <w:w w:val="105"/>
        </w:rPr>
        <w:t xml:space="preserve"> </w:t>
      </w:r>
      <w:r>
        <w:rPr>
          <w:color w:val="1F1C1D"/>
          <w:w w:val="105"/>
        </w:rPr>
        <w:t>student</w:t>
      </w:r>
      <w:r>
        <w:rPr>
          <w:color w:val="1F1C1D"/>
          <w:spacing w:val="-5"/>
          <w:w w:val="105"/>
        </w:rPr>
        <w:t xml:space="preserve"> </w:t>
      </w:r>
      <w:r>
        <w:rPr>
          <w:color w:val="1F1C1D"/>
          <w:w w:val="105"/>
        </w:rPr>
        <w:t>is</w:t>
      </w:r>
      <w:r>
        <w:rPr>
          <w:color w:val="1F1C1D"/>
          <w:spacing w:val="-4"/>
          <w:w w:val="105"/>
        </w:rPr>
        <w:t xml:space="preserve"> </w:t>
      </w:r>
      <w:r>
        <w:rPr>
          <w:color w:val="1F1C1D"/>
          <w:w w:val="105"/>
        </w:rPr>
        <w:t>missing.</w:t>
      </w:r>
      <w:r>
        <w:rPr>
          <w:color w:val="1F1C1D"/>
          <w:spacing w:val="-5"/>
          <w:w w:val="105"/>
        </w:rPr>
        <w:t xml:space="preserve"> </w:t>
      </w:r>
      <w:r>
        <w:rPr>
          <w:color w:val="1F1C1D"/>
          <w:w w:val="105"/>
        </w:rPr>
        <w:t>If</w:t>
      </w:r>
      <w:r>
        <w:rPr>
          <w:color w:val="1F1C1D"/>
          <w:spacing w:val="-5"/>
          <w:w w:val="105"/>
        </w:rPr>
        <w:t xml:space="preserve"> </w:t>
      </w:r>
      <w:r>
        <w:rPr>
          <w:color w:val="1F1C1D"/>
          <w:w w:val="105"/>
        </w:rPr>
        <w:t>the</w:t>
      </w:r>
      <w:r>
        <w:rPr>
          <w:color w:val="1F1C1D"/>
          <w:spacing w:val="-4"/>
          <w:w w:val="105"/>
        </w:rPr>
        <w:t xml:space="preserve"> </w:t>
      </w:r>
      <w:r>
        <w:rPr>
          <w:color w:val="1F1C1D"/>
          <w:w w:val="105"/>
        </w:rPr>
        <w:t>missing</w:t>
      </w:r>
      <w:r>
        <w:rPr>
          <w:color w:val="1F1C1D"/>
          <w:spacing w:val="-5"/>
          <w:w w:val="105"/>
        </w:rPr>
        <w:t xml:space="preserve"> </w:t>
      </w:r>
      <w:r>
        <w:rPr>
          <w:color w:val="1F1C1D"/>
          <w:w w:val="105"/>
        </w:rPr>
        <w:t>student</w:t>
      </w:r>
      <w:r>
        <w:rPr>
          <w:color w:val="1F1C1D"/>
          <w:spacing w:val="-5"/>
          <w:w w:val="105"/>
        </w:rPr>
        <w:t xml:space="preserve"> </w:t>
      </w:r>
      <w:r>
        <w:rPr>
          <w:color w:val="1F1C1D"/>
          <w:w w:val="105"/>
        </w:rPr>
        <w:t>is</w:t>
      </w:r>
      <w:r>
        <w:rPr>
          <w:color w:val="1F1C1D"/>
          <w:spacing w:val="-4"/>
          <w:w w:val="105"/>
        </w:rPr>
        <w:t xml:space="preserve"> </w:t>
      </w:r>
      <w:r>
        <w:rPr>
          <w:color w:val="1F1C1D"/>
          <w:w w:val="105"/>
        </w:rPr>
        <w:t>under</w:t>
      </w:r>
      <w:r>
        <w:rPr>
          <w:color w:val="1F1C1D"/>
          <w:spacing w:val="-5"/>
          <w:w w:val="105"/>
        </w:rPr>
        <w:t xml:space="preserve"> </w:t>
      </w:r>
      <w:r>
        <w:rPr>
          <w:color w:val="1F1C1D"/>
          <w:w w:val="105"/>
        </w:rPr>
        <w:t>the</w:t>
      </w:r>
      <w:r>
        <w:rPr>
          <w:color w:val="1F1C1D"/>
          <w:spacing w:val="-4"/>
          <w:w w:val="105"/>
        </w:rPr>
        <w:t xml:space="preserve"> </w:t>
      </w:r>
      <w:r>
        <w:rPr>
          <w:color w:val="1F1C1D"/>
          <w:w w:val="105"/>
        </w:rPr>
        <w:t>age</w:t>
      </w:r>
      <w:r>
        <w:rPr>
          <w:color w:val="1F1C1D"/>
          <w:spacing w:val="-5"/>
          <w:w w:val="105"/>
        </w:rPr>
        <w:t xml:space="preserve"> </w:t>
      </w:r>
      <w:r>
        <w:rPr>
          <w:color w:val="1F1C1D"/>
          <w:w w:val="105"/>
        </w:rPr>
        <w:t>of</w:t>
      </w:r>
      <w:r>
        <w:rPr>
          <w:color w:val="1F1C1D"/>
          <w:spacing w:val="-5"/>
          <w:w w:val="105"/>
        </w:rPr>
        <w:t xml:space="preserve"> </w:t>
      </w:r>
      <w:r>
        <w:rPr>
          <w:color w:val="1F1C1D"/>
          <w:w w:val="105"/>
        </w:rPr>
        <w:t>18</w:t>
      </w:r>
      <w:r>
        <w:rPr>
          <w:color w:val="1F1C1D"/>
          <w:spacing w:val="-4"/>
          <w:w w:val="105"/>
        </w:rPr>
        <w:t xml:space="preserve"> </w:t>
      </w:r>
      <w:r>
        <w:rPr>
          <w:color w:val="1F1C1D"/>
          <w:w w:val="105"/>
        </w:rPr>
        <w:t>and is not emancipated, the University will also notify that student’s parent or legal guardian immediately after the University has determined that the student has been missing for 24</w:t>
      </w:r>
      <w:r>
        <w:rPr>
          <w:color w:val="1F1C1D"/>
          <w:spacing w:val="-40"/>
          <w:w w:val="105"/>
        </w:rPr>
        <w:t xml:space="preserve"> </w:t>
      </w:r>
      <w:r>
        <w:rPr>
          <w:color w:val="1F1C1D"/>
          <w:w w:val="105"/>
        </w:rPr>
        <w:t>hours.</w:t>
      </w:r>
    </w:p>
    <w:p w14:paraId="18469CFC" w14:textId="77777777" w:rsidR="00F87C8F" w:rsidRDefault="00F87C8F" w:rsidP="006D1897">
      <w:pPr>
        <w:pStyle w:val="BodyText"/>
        <w:tabs>
          <w:tab w:val="left" w:pos="1080"/>
        </w:tabs>
        <w:spacing w:before="6"/>
        <w:ind w:left="720"/>
        <w:rPr>
          <w:sz w:val="22"/>
        </w:rPr>
      </w:pPr>
    </w:p>
    <w:p w14:paraId="6801257E" w14:textId="26BCFE27" w:rsidR="00F87C8F" w:rsidRDefault="00FA1BC1" w:rsidP="006D1897">
      <w:pPr>
        <w:pStyle w:val="Heading1"/>
        <w:tabs>
          <w:tab w:val="left" w:pos="1080"/>
        </w:tabs>
        <w:spacing w:line="261" w:lineRule="auto"/>
        <w:ind w:left="720" w:right="1899"/>
      </w:pPr>
      <w:bookmarkStart w:id="14" w:name="_Toc59023711"/>
      <w:r>
        <w:rPr>
          <w:color w:val="938953"/>
          <w:w w:val="105"/>
        </w:rPr>
        <w:t>Policy, Procedures and Programs Related to Sexual Misconduct (</w:t>
      </w:r>
      <w:r w:rsidR="001B50E2">
        <w:rPr>
          <w:color w:val="938953"/>
          <w:w w:val="105"/>
        </w:rPr>
        <w:t xml:space="preserve">Sexual Harassment, Sexual Assault, </w:t>
      </w:r>
      <w:r>
        <w:rPr>
          <w:color w:val="938953"/>
          <w:w w:val="105"/>
        </w:rPr>
        <w:t>Dating Violence, Domestic Violence, Stalking</w:t>
      </w:r>
      <w:r w:rsidR="001B50E2">
        <w:rPr>
          <w:color w:val="938953"/>
          <w:w w:val="105"/>
        </w:rPr>
        <w:t xml:space="preserve"> and Other Forms of Sexual Violence</w:t>
      </w:r>
      <w:r>
        <w:rPr>
          <w:color w:val="938953"/>
          <w:w w:val="105"/>
        </w:rPr>
        <w:t>)</w:t>
      </w:r>
      <w:bookmarkEnd w:id="14"/>
    </w:p>
    <w:p w14:paraId="5457F168" w14:textId="0324C8AC" w:rsidR="00F87C8F" w:rsidRDefault="00FA1BC1" w:rsidP="006D1897">
      <w:pPr>
        <w:pStyle w:val="BodyText"/>
        <w:tabs>
          <w:tab w:val="left" w:pos="1080"/>
        </w:tabs>
        <w:spacing w:before="126" w:line="252" w:lineRule="auto"/>
        <w:ind w:left="720" w:right="1197"/>
        <w:jc w:val="both"/>
      </w:pPr>
      <w:r>
        <w:rPr>
          <w:color w:val="1F1C1D"/>
          <w:w w:val="105"/>
        </w:rPr>
        <w:t>Franciscan-GC</w:t>
      </w:r>
      <w:r>
        <w:rPr>
          <w:color w:val="1F1C1D"/>
          <w:spacing w:val="-5"/>
          <w:w w:val="105"/>
        </w:rPr>
        <w:t xml:space="preserve"> </w:t>
      </w:r>
      <w:r>
        <w:rPr>
          <w:color w:val="1F1C1D"/>
          <w:w w:val="105"/>
        </w:rPr>
        <w:t>is</w:t>
      </w:r>
      <w:r>
        <w:rPr>
          <w:color w:val="1F1C1D"/>
          <w:spacing w:val="-5"/>
          <w:w w:val="105"/>
        </w:rPr>
        <w:t xml:space="preserve"> </w:t>
      </w:r>
      <w:r>
        <w:rPr>
          <w:color w:val="1F1C1D"/>
          <w:w w:val="105"/>
        </w:rPr>
        <w:t>committed</w:t>
      </w:r>
      <w:r>
        <w:rPr>
          <w:color w:val="1F1C1D"/>
          <w:spacing w:val="-4"/>
          <w:w w:val="105"/>
        </w:rPr>
        <w:t xml:space="preserve"> </w:t>
      </w:r>
      <w:r>
        <w:rPr>
          <w:color w:val="1F1C1D"/>
          <w:w w:val="105"/>
        </w:rPr>
        <w:t>to</w:t>
      </w:r>
      <w:r>
        <w:rPr>
          <w:color w:val="1F1C1D"/>
          <w:spacing w:val="-5"/>
          <w:w w:val="105"/>
        </w:rPr>
        <w:t xml:space="preserve"> </w:t>
      </w:r>
      <w:r>
        <w:rPr>
          <w:color w:val="1F1C1D"/>
          <w:w w:val="105"/>
        </w:rPr>
        <w:t>providing</w:t>
      </w:r>
      <w:r>
        <w:rPr>
          <w:color w:val="1F1C1D"/>
          <w:spacing w:val="-4"/>
          <w:w w:val="105"/>
        </w:rPr>
        <w:t xml:space="preserve"> </w:t>
      </w:r>
      <w:r>
        <w:rPr>
          <w:color w:val="1F1C1D"/>
          <w:w w:val="105"/>
        </w:rPr>
        <w:t>a</w:t>
      </w:r>
      <w:r>
        <w:rPr>
          <w:color w:val="1F1C1D"/>
          <w:spacing w:val="-4"/>
          <w:w w:val="105"/>
        </w:rPr>
        <w:t xml:space="preserve"> </w:t>
      </w:r>
      <w:r>
        <w:rPr>
          <w:color w:val="1F1C1D"/>
          <w:w w:val="105"/>
        </w:rPr>
        <w:t>learning,</w:t>
      </w:r>
      <w:r>
        <w:rPr>
          <w:color w:val="1F1C1D"/>
          <w:spacing w:val="-5"/>
          <w:w w:val="105"/>
        </w:rPr>
        <w:t xml:space="preserve"> </w:t>
      </w:r>
      <w:r>
        <w:rPr>
          <w:color w:val="1F1C1D"/>
          <w:w w:val="105"/>
        </w:rPr>
        <w:t>working,</w:t>
      </w:r>
      <w:r>
        <w:rPr>
          <w:color w:val="1F1C1D"/>
          <w:spacing w:val="-5"/>
          <w:w w:val="105"/>
        </w:rPr>
        <w:t xml:space="preserve"> </w:t>
      </w:r>
      <w:r>
        <w:rPr>
          <w:color w:val="1F1C1D"/>
          <w:w w:val="105"/>
        </w:rPr>
        <w:t>and</w:t>
      </w:r>
      <w:r>
        <w:rPr>
          <w:color w:val="1F1C1D"/>
          <w:spacing w:val="-5"/>
          <w:w w:val="105"/>
        </w:rPr>
        <w:t xml:space="preserve"> </w:t>
      </w:r>
      <w:r>
        <w:rPr>
          <w:color w:val="1F1C1D"/>
          <w:w w:val="105"/>
        </w:rPr>
        <w:t>living</w:t>
      </w:r>
      <w:r>
        <w:rPr>
          <w:color w:val="1F1C1D"/>
          <w:spacing w:val="-4"/>
          <w:w w:val="105"/>
        </w:rPr>
        <w:t xml:space="preserve"> </w:t>
      </w:r>
      <w:r>
        <w:rPr>
          <w:color w:val="1F1C1D"/>
          <w:w w:val="105"/>
        </w:rPr>
        <w:t>environment</w:t>
      </w:r>
      <w:r>
        <w:rPr>
          <w:color w:val="1F1C1D"/>
          <w:spacing w:val="-5"/>
          <w:w w:val="105"/>
        </w:rPr>
        <w:t xml:space="preserve"> </w:t>
      </w:r>
      <w:r>
        <w:rPr>
          <w:color w:val="1F1C1D"/>
          <w:w w:val="105"/>
        </w:rPr>
        <w:t>free</w:t>
      </w:r>
      <w:r>
        <w:rPr>
          <w:color w:val="1F1C1D"/>
          <w:spacing w:val="-4"/>
          <w:w w:val="105"/>
        </w:rPr>
        <w:t xml:space="preserve"> </w:t>
      </w:r>
      <w:r>
        <w:rPr>
          <w:color w:val="1F1C1D"/>
          <w:w w:val="105"/>
        </w:rPr>
        <w:t>from</w:t>
      </w:r>
      <w:r>
        <w:rPr>
          <w:color w:val="1F1C1D"/>
          <w:spacing w:val="-4"/>
          <w:w w:val="105"/>
        </w:rPr>
        <w:t xml:space="preserve"> </w:t>
      </w:r>
      <w:r>
        <w:rPr>
          <w:color w:val="1F1C1D"/>
          <w:w w:val="105"/>
        </w:rPr>
        <w:t>all forms</w:t>
      </w:r>
      <w:r>
        <w:rPr>
          <w:color w:val="1F1C1D"/>
          <w:spacing w:val="31"/>
          <w:w w:val="105"/>
        </w:rPr>
        <w:t xml:space="preserve"> </w:t>
      </w:r>
      <w:r>
        <w:rPr>
          <w:color w:val="1F1C1D"/>
          <w:w w:val="105"/>
        </w:rPr>
        <w:t>of</w:t>
      </w:r>
      <w:r>
        <w:rPr>
          <w:color w:val="1F1C1D"/>
          <w:spacing w:val="32"/>
          <w:w w:val="105"/>
        </w:rPr>
        <w:t xml:space="preserve"> </w:t>
      </w:r>
      <w:r>
        <w:rPr>
          <w:color w:val="1F1C1D"/>
          <w:w w:val="105"/>
        </w:rPr>
        <w:t>sexual</w:t>
      </w:r>
      <w:r>
        <w:rPr>
          <w:color w:val="1F1C1D"/>
          <w:spacing w:val="32"/>
          <w:w w:val="105"/>
        </w:rPr>
        <w:t xml:space="preserve"> </w:t>
      </w:r>
      <w:r>
        <w:rPr>
          <w:color w:val="1F1C1D"/>
          <w:w w:val="105"/>
        </w:rPr>
        <w:t>misconduct</w:t>
      </w:r>
      <w:r>
        <w:rPr>
          <w:color w:val="1F1C1D"/>
          <w:spacing w:val="32"/>
          <w:w w:val="105"/>
        </w:rPr>
        <w:t xml:space="preserve"> </w:t>
      </w:r>
      <w:r>
        <w:rPr>
          <w:color w:val="1F1C1D"/>
          <w:w w:val="105"/>
        </w:rPr>
        <w:t>which</w:t>
      </w:r>
      <w:r>
        <w:rPr>
          <w:color w:val="1F1C1D"/>
          <w:spacing w:val="32"/>
          <w:w w:val="105"/>
        </w:rPr>
        <w:t xml:space="preserve"> </w:t>
      </w:r>
      <w:r>
        <w:rPr>
          <w:color w:val="1F1C1D"/>
          <w:w w:val="105"/>
        </w:rPr>
        <w:t>includes</w:t>
      </w:r>
      <w:r>
        <w:rPr>
          <w:color w:val="1F1C1D"/>
          <w:spacing w:val="32"/>
          <w:w w:val="105"/>
        </w:rPr>
        <w:t xml:space="preserve"> </w:t>
      </w:r>
      <w:r>
        <w:rPr>
          <w:color w:val="1F1C1D"/>
          <w:w w:val="105"/>
        </w:rPr>
        <w:t>sexual</w:t>
      </w:r>
      <w:r>
        <w:rPr>
          <w:color w:val="1F1C1D"/>
          <w:spacing w:val="32"/>
          <w:w w:val="105"/>
        </w:rPr>
        <w:t xml:space="preserve"> </w:t>
      </w:r>
      <w:r>
        <w:rPr>
          <w:color w:val="1F1C1D"/>
          <w:w w:val="105"/>
        </w:rPr>
        <w:t>harassment,</w:t>
      </w:r>
      <w:r>
        <w:rPr>
          <w:color w:val="1F1C1D"/>
          <w:spacing w:val="31"/>
          <w:w w:val="105"/>
        </w:rPr>
        <w:t xml:space="preserve"> </w:t>
      </w:r>
      <w:r>
        <w:rPr>
          <w:color w:val="1F1C1D"/>
          <w:w w:val="105"/>
        </w:rPr>
        <w:t>sexual</w:t>
      </w:r>
      <w:r>
        <w:rPr>
          <w:color w:val="1F1C1D"/>
          <w:spacing w:val="32"/>
          <w:w w:val="105"/>
        </w:rPr>
        <w:t xml:space="preserve"> </w:t>
      </w:r>
      <w:r>
        <w:rPr>
          <w:color w:val="1F1C1D"/>
          <w:w w:val="105"/>
        </w:rPr>
        <w:t>assault,</w:t>
      </w:r>
      <w:r>
        <w:rPr>
          <w:color w:val="1F1C1D"/>
          <w:spacing w:val="31"/>
          <w:w w:val="105"/>
        </w:rPr>
        <w:t xml:space="preserve"> </w:t>
      </w:r>
      <w:r>
        <w:rPr>
          <w:color w:val="1F1C1D"/>
          <w:w w:val="105"/>
        </w:rPr>
        <w:t>dating</w:t>
      </w:r>
      <w:r>
        <w:rPr>
          <w:color w:val="1F1C1D"/>
          <w:spacing w:val="31"/>
          <w:w w:val="105"/>
        </w:rPr>
        <w:t xml:space="preserve"> </w:t>
      </w:r>
      <w:r>
        <w:rPr>
          <w:color w:val="1F1C1D"/>
          <w:w w:val="105"/>
        </w:rPr>
        <w:t>violence,</w:t>
      </w:r>
      <w:r w:rsidR="001B50E2">
        <w:rPr>
          <w:color w:val="1F1C1D"/>
          <w:w w:val="105"/>
        </w:rPr>
        <w:t xml:space="preserve"> </w:t>
      </w:r>
      <w:r>
        <w:rPr>
          <w:color w:val="1F1C1D"/>
          <w:w w:val="105"/>
        </w:rPr>
        <w:t>domestic</w:t>
      </w:r>
      <w:r>
        <w:rPr>
          <w:color w:val="1F1C1D"/>
          <w:spacing w:val="-11"/>
          <w:w w:val="105"/>
        </w:rPr>
        <w:t xml:space="preserve"> </w:t>
      </w:r>
      <w:r>
        <w:rPr>
          <w:color w:val="1F1C1D"/>
          <w:w w:val="105"/>
        </w:rPr>
        <w:t>violence,</w:t>
      </w:r>
      <w:r>
        <w:rPr>
          <w:color w:val="1F1C1D"/>
          <w:spacing w:val="-12"/>
          <w:w w:val="105"/>
        </w:rPr>
        <w:t xml:space="preserve"> </w:t>
      </w:r>
      <w:r>
        <w:rPr>
          <w:color w:val="1F1C1D"/>
          <w:w w:val="105"/>
        </w:rPr>
        <w:t>stalking,</w:t>
      </w:r>
      <w:r>
        <w:rPr>
          <w:color w:val="1F1C1D"/>
          <w:spacing w:val="-12"/>
          <w:w w:val="105"/>
        </w:rPr>
        <w:t xml:space="preserve"> </w:t>
      </w:r>
      <w:r>
        <w:rPr>
          <w:color w:val="1F1C1D"/>
          <w:w w:val="105"/>
        </w:rPr>
        <w:t>and</w:t>
      </w:r>
      <w:r>
        <w:rPr>
          <w:color w:val="1F1C1D"/>
          <w:spacing w:val="-11"/>
          <w:w w:val="105"/>
        </w:rPr>
        <w:t xml:space="preserve"> </w:t>
      </w:r>
      <w:r>
        <w:rPr>
          <w:color w:val="1F1C1D"/>
          <w:w w:val="105"/>
        </w:rPr>
        <w:t>other</w:t>
      </w:r>
      <w:r>
        <w:rPr>
          <w:color w:val="1F1C1D"/>
          <w:spacing w:val="-12"/>
          <w:w w:val="105"/>
        </w:rPr>
        <w:t xml:space="preserve"> </w:t>
      </w:r>
      <w:r>
        <w:rPr>
          <w:color w:val="1F1C1D"/>
          <w:w w:val="105"/>
        </w:rPr>
        <w:t>forms</w:t>
      </w:r>
      <w:r>
        <w:rPr>
          <w:color w:val="1F1C1D"/>
          <w:spacing w:val="-11"/>
          <w:w w:val="105"/>
        </w:rPr>
        <w:t xml:space="preserve"> </w:t>
      </w:r>
      <w:r>
        <w:rPr>
          <w:color w:val="1F1C1D"/>
          <w:w w:val="105"/>
        </w:rPr>
        <w:t>of</w:t>
      </w:r>
      <w:r>
        <w:rPr>
          <w:color w:val="1F1C1D"/>
          <w:spacing w:val="-12"/>
          <w:w w:val="105"/>
        </w:rPr>
        <w:t xml:space="preserve"> </w:t>
      </w:r>
      <w:r>
        <w:rPr>
          <w:color w:val="1F1C1D"/>
          <w:w w:val="105"/>
        </w:rPr>
        <w:t>sexual</w:t>
      </w:r>
      <w:r>
        <w:rPr>
          <w:color w:val="1F1C1D"/>
          <w:spacing w:val="-12"/>
          <w:w w:val="105"/>
        </w:rPr>
        <w:t xml:space="preserve"> </w:t>
      </w:r>
      <w:r>
        <w:rPr>
          <w:color w:val="1F1C1D"/>
          <w:w w:val="105"/>
        </w:rPr>
        <w:t>violence.</w:t>
      </w:r>
      <w:r>
        <w:rPr>
          <w:color w:val="1F1C1D"/>
          <w:spacing w:val="-12"/>
          <w:w w:val="105"/>
        </w:rPr>
        <w:t xml:space="preserve"> </w:t>
      </w:r>
      <w:r w:rsidR="00F20A8A">
        <w:rPr>
          <w:sz w:val="22"/>
          <w:szCs w:val="22"/>
        </w:rPr>
        <w:t xml:space="preserve">The term “sexual misconduct” is used throughout the remainder of this report when referring collectively to these types of prohibited conduct. </w:t>
      </w:r>
      <w:r>
        <w:rPr>
          <w:color w:val="1F1C1D"/>
          <w:w w:val="105"/>
        </w:rPr>
        <w:t>Thus,</w:t>
      </w:r>
      <w:r>
        <w:rPr>
          <w:color w:val="1F1C1D"/>
          <w:spacing w:val="-12"/>
          <w:w w:val="105"/>
        </w:rPr>
        <w:t xml:space="preserve"> </w:t>
      </w:r>
      <w:r>
        <w:rPr>
          <w:color w:val="1F1C1D"/>
          <w:w w:val="105"/>
        </w:rPr>
        <w:t>the</w:t>
      </w:r>
      <w:r>
        <w:rPr>
          <w:color w:val="1F1C1D"/>
          <w:spacing w:val="-11"/>
          <w:w w:val="105"/>
        </w:rPr>
        <w:t xml:space="preserve"> </w:t>
      </w:r>
      <w:r>
        <w:rPr>
          <w:color w:val="1F1C1D"/>
          <w:w w:val="105"/>
        </w:rPr>
        <w:lastRenderedPageBreak/>
        <w:t>University</w:t>
      </w:r>
      <w:r>
        <w:rPr>
          <w:color w:val="1F1C1D"/>
          <w:spacing w:val="-11"/>
          <w:w w:val="105"/>
        </w:rPr>
        <w:t xml:space="preserve"> </w:t>
      </w:r>
      <w:r>
        <w:rPr>
          <w:color w:val="1F1C1D"/>
          <w:w w:val="105"/>
        </w:rPr>
        <w:t>flatly</w:t>
      </w:r>
      <w:r>
        <w:rPr>
          <w:color w:val="1F1C1D"/>
          <w:spacing w:val="-11"/>
          <w:w w:val="105"/>
        </w:rPr>
        <w:t xml:space="preserve"> </w:t>
      </w:r>
      <w:r>
        <w:rPr>
          <w:color w:val="1F1C1D"/>
          <w:w w:val="105"/>
        </w:rPr>
        <w:t>prohibits conduct that constitutes sexual misconduct  as</w:t>
      </w:r>
      <w:r>
        <w:rPr>
          <w:color w:val="1F1C1D"/>
          <w:spacing w:val="-15"/>
          <w:w w:val="105"/>
        </w:rPr>
        <w:t xml:space="preserve"> </w:t>
      </w:r>
      <w:r>
        <w:rPr>
          <w:color w:val="1F1C1D"/>
          <w:w w:val="105"/>
        </w:rPr>
        <w:t>defined</w:t>
      </w:r>
      <w:r>
        <w:rPr>
          <w:color w:val="1F1C1D"/>
          <w:spacing w:val="-15"/>
          <w:w w:val="105"/>
        </w:rPr>
        <w:t xml:space="preserve"> </w:t>
      </w:r>
      <w:r>
        <w:rPr>
          <w:color w:val="1F1C1D"/>
          <w:w w:val="105"/>
        </w:rPr>
        <w:t>in</w:t>
      </w:r>
      <w:r>
        <w:rPr>
          <w:color w:val="1F1C1D"/>
          <w:spacing w:val="-15"/>
          <w:w w:val="105"/>
        </w:rPr>
        <w:t xml:space="preserve"> </w:t>
      </w:r>
      <w:r>
        <w:rPr>
          <w:color w:val="1F1C1D"/>
          <w:w w:val="105"/>
        </w:rPr>
        <w:t>the</w:t>
      </w:r>
      <w:r>
        <w:rPr>
          <w:color w:val="1F1C1D"/>
          <w:spacing w:val="-14"/>
          <w:w w:val="105"/>
        </w:rPr>
        <w:t xml:space="preserve"> </w:t>
      </w:r>
      <w:r>
        <w:rPr>
          <w:color w:val="1F1C1D"/>
          <w:w w:val="105"/>
        </w:rPr>
        <w:t>University’s</w:t>
      </w:r>
      <w:r>
        <w:rPr>
          <w:color w:val="1F1C1D"/>
          <w:spacing w:val="-16"/>
          <w:w w:val="105"/>
        </w:rPr>
        <w:t xml:space="preserve"> </w:t>
      </w:r>
      <w:r>
        <w:rPr>
          <w:color w:val="1F1C1D"/>
          <w:w w:val="105"/>
        </w:rPr>
        <w:t>written</w:t>
      </w:r>
      <w:r>
        <w:rPr>
          <w:color w:val="1F1C1D"/>
          <w:spacing w:val="-15"/>
          <w:w w:val="105"/>
        </w:rPr>
        <w:t xml:space="preserve"> </w:t>
      </w:r>
      <w:r>
        <w:rPr>
          <w:color w:val="1F1C1D"/>
          <w:w w:val="105"/>
        </w:rPr>
        <w:t>Policy</w:t>
      </w:r>
      <w:r>
        <w:rPr>
          <w:color w:val="1F1C1D"/>
          <w:spacing w:val="-14"/>
          <w:w w:val="105"/>
        </w:rPr>
        <w:t xml:space="preserve"> </w:t>
      </w:r>
      <w:r>
        <w:rPr>
          <w:color w:val="1F1C1D"/>
          <w:w w:val="105"/>
        </w:rPr>
        <w:t>on</w:t>
      </w:r>
      <w:r>
        <w:rPr>
          <w:color w:val="1F1C1D"/>
          <w:spacing w:val="-15"/>
          <w:w w:val="105"/>
        </w:rPr>
        <w:t xml:space="preserve"> </w:t>
      </w:r>
      <w:r>
        <w:rPr>
          <w:color w:val="1F1C1D"/>
          <w:w w:val="105"/>
        </w:rPr>
        <w:t>Discrimination,</w:t>
      </w:r>
      <w:r>
        <w:rPr>
          <w:color w:val="1F1C1D"/>
          <w:spacing w:val="-16"/>
          <w:w w:val="105"/>
        </w:rPr>
        <w:t xml:space="preserve"> </w:t>
      </w:r>
      <w:r>
        <w:rPr>
          <w:color w:val="1F1C1D"/>
          <w:w w:val="105"/>
        </w:rPr>
        <w:t>Harassment</w:t>
      </w:r>
      <w:r w:rsidR="003D737A">
        <w:rPr>
          <w:color w:val="1F1C1D"/>
          <w:w w:val="105"/>
        </w:rPr>
        <w:t>,</w:t>
      </w:r>
      <w:r>
        <w:rPr>
          <w:color w:val="1F1C1D"/>
          <w:spacing w:val="-15"/>
          <w:w w:val="105"/>
        </w:rPr>
        <w:t xml:space="preserve"> </w:t>
      </w:r>
      <w:r>
        <w:rPr>
          <w:color w:val="1F1C1D"/>
          <w:w w:val="105"/>
        </w:rPr>
        <w:t>and</w:t>
      </w:r>
      <w:r>
        <w:rPr>
          <w:color w:val="1F1C1D"/>
          <w:spacing w:val="-15"/>
          <w:w w:val="105"/>
        </w:rPr>
        <w:t xml:space="preserve"> </w:t>
      </w:r>
      <w:r>
        <w:rPr>
          <w:color w:val="1F1C1D"/>
          <w:w w:val="105"/>
        </w:rPr>
        <w:t>Sexual</w:t>
      </w:r>
      <w:r>
        <w:rPr>
          <w:color w:val="1F1C1D"/>
          <w:spacing w:val="-15"/>
          <w:w w:val="105"/>
        </w:rPr>
        <w:t xml:space="preserve"> </w:t>
      </w:r>
      <w:r>
        <w:rPr>
          <w:color w:val="1F1C1D"/>
          <w:w w:val="105"/>
        </w:rPr>
        <w:t xml:space="preserve">Misconduct, which can be found </w:t>
      </w:r>
      <w:hyperlink r:id="rId13" w:history="1">
        <w:r w:rsidR="00FF0263" w:rsidRPr="00FF0263">
          <w:rPr>
            <w:rStyle w:val="Hyperlink"/>
            <w:w w:val="105"/>
          </w:rPr>
          <w:t>here</w:t>
        </w:r>
      </w:hyperlink>
      <w:r w:rsidR="00FF0263">
        <w:rPr>
          <w:color w:val="1F1C1D"/>
          <w:w w:val="105"/>
        </w:rPr>
        <w:t>.</w:t>
      </w:r>
      <w:r w:rsidR="00FF0263">
        <w:t xml:space="preserve"> </w:t>
      </w:r>
    </w:p>
    <w:p w14:paraId="4CD513C6" w14:textId="060C8968" w:rsidR="00F87C8F" w:rsidRDefault="00FA1BC1" w:rsidP="006D1897">
      <w:pPr>
        <w:pStyle w:val="BodyText"/>
        <w:tabs>
          <w:tab w:val="left" w:pos="1080"/>
        </w:tabs>
        <w:spacing w:before="125" w:line="252" w:lineRule="auto"/>
        <w:ind w:left="720" w:right="1198"/>
        <w:jc w:val="both"/>
      </w:pPr>
      <w:r>
        <w:rPr>
          <w:color w:val="1F1C1D"/>
          <w:w w:val="105"/>
        </w:rPr>
        <w:t>Information regarding the University’s Policy on Discrimination, Harassment and Sexual Misconduct can also be found in the University’s 20</w:t>
      </w:r>
      <w:r w:rsidR="001B50E2">
        <w:rPr>
          <w:color w:val="1F1C1D"/>
          <w:w w:val="105"/>
        </w:rPr>
        <w:t>20</w:t>
      </w:r>
      <w:r>
        <w:rPr>
          <w:color w:val="1F1C1D"/>
          <w:w w:val="105"/>
        </w:rPr>
        <w:t xml:space="preserve"> Annual Security and Fire Safety Report for our</w:t>
      </w:r>
      <w:r>
        <w:rPr>
          <w:color w:val="1F1C1D"/>
          <w:spacing w:val="-6"/>
          <w:w w:val="105"/>
        </w:rPr>
        <w:t xml:space="preserve"> </w:t>
      </w:r>
      <w:r>
        <w:rPr>
          <w:color w:val="1F1C1D"/>
          <w:w w:val="105"/>
        </w:rPr>
        <w:t>main</w:t>
      </w:r>
      <w:r>
        <w:rPr>
          <w:color w:val="1F1C1D"/>
          <w:spacing w:val="-5"/>
          <w:w w:val="105"/>
        </w:rPr>
        <w:t xml:space="preserve"> </w:t>
      </w:r>
      <w:r>
        <w:rPr>
          <w:color w:val="1F1C1D"/>
          <w:w w:val="105"/>
        </w:rPr>
        <w:t>campus</w:t>
      </w:r>
      <w:r>
        <w:rPr>
          <w:color w:val="1F1C1D"/>
          <w:spacing w:val="-5"/>
          <w:w w:val="105"/>
        </w:rPr>
        <w:t xml:space="preserve"> </w:t>
      </w:r>
      <w:r>
        <w:rPr>
          <w:color w:val="1F1C1D"/>
          <w:w w:val="105"/>
        </w:rPr>
        <w:t>here.</w:t>
      </w:r>
      <w:r>
        <w:rPr>
          <w:color w:val="1F1C1D"/>
          <w:spacing w:val="-6"/>
          <w:w w:val="105"/>
        </w:rPr>
        <w:t xml:space="preserve"> </w:t>
      </w:r>
      <w:r>
        <w:rPr>
          <w:color w:val="1F1C1D"/>
          <w:w w:val="105"/>
        </w:rPr>
        <w:t>The</w:t>
      </w:r>
      <w:r>
        <w:rPr>
          <w:color w:val="1F1C1D"/>
          <w:spacing w:val="-5"/>
          <w:w w:val="105"/>
        </w:rPr>
        <w:t xml:space="preserve"> </w:t>
      </w:r>
      <w:r>
        <w:rPr>
          <w:color w:val="1F1C1D"/>
          <w:w w:val="105"/>
        </w:rPr>
        <w:t>definitions</w:t>
      </w:r>
      <w:r>
        <w:rPr>
          <w:color w:val="1F1C1D"/>
          <w:spacing w:val="-5"/>
          <w:w w:val="105"/>
        </w:rPr>
        <w:t xml:space="preserve"> </w:t>
      </w:r>
      <w:r>
        <w:rPr>
          <w:color w:val="1F1C1D"/>
          <w:w w:val="105"/>
        </w:rPr>
        <w:t>of</w:t>
      </w:r>
      <w:r>
        <w:rPr>
          <w:color w:val="1F1C1D"/>
          <w:spacing w:val="-5"/>
          <w:w w:val="105"/>
        </w:rPr>
        <w:t xml:space="preserve"> </w:t>
      </w:r>
      <w:r>
        <w:rPr>
          <w:color w:val="1F1C1D"/>
          <w:w w:val="105"/>
        </w:rPr>
        <w:t>these</w:t>
      </w:r>
      <w:r>
        <w:rPr>
          <w:color w:val="1F1C1D"/>
          <w:spacing w:val="-5"/>
          <w:w w:val="105"/>
        </w:rPr>
        <w:t xml:space="preserve"> </w:t>
      </w:r>
      <w:r>
        <w:rPr>
          <w:color w:val="1F1C1D"/>
          <w:w w:val="105"/>
        </w:rPr>
        <w:t>terms</w:t>
      </w:r>
      <w:r>
        <w:rPr>
          <w:color w:val="1F1C1D"/>
          <w:spacing w:val="-5"/>
          <w:w w:val="105"/>
        </w:rPr>
        <w:t xml:space="preserve"> </w:t>
      </w:r>
      <w:r>
        <w:rPr>
          <w:color w:val="1F1C1D"/>
          <w:w w:val="105"/>
        </w:rPr>
        <w:t>for</w:t>
      </w:r>
      <w:r>
        <w:rPr>
          <w:color w:val="1F1C1D"/>
          <w:spacing w:val="-5"/>
          <w:w w:val="105"/>
        </w:rPr>
        <w:t xml:space="preserve"> </w:t>
      </w:r>
      <w:r>
        <w:rPr>
          <w:color w:val="1F1C1D"/>
          <w:w w:val="105"/>
        </w:rPr>
        <w:t>statistical</w:t>
      </w:r>
      <w:r>
        <w:rPr>
          <w:color w:val="1F1C1D"/>
          <w:spacing w:val="-6"/>
          <w:w w:val="105"/>
        </w:rPr>
        <w:t xml:space="preserve"> </w:t>
      </w:r>
      <w:r>
        <w:rPr>
          <w:color w:val="1F1C1D"/>
          <w:w w:val="105"/>
        </w:rPr>
        <w:t>reporting</w:t>
      </w:r>
      <w:r>
        <w:rPr>
          <w:color w:val="1F1C1D"/>
          <w:spacing w:val="-5"/>
          <w:w w:val="105"/>
        </w:rPr>
        <w:t xml:space="preserve"> </w:t>
      </w:r>
      <w:r>
        <w:rPr>
          <w:color w:val="1F1C1D"/>
          <w:w w:val="105"/>
        </w:rPr>
        <w:t>purposes</w:t>
      </w:r>
      <w:r>
        <w:rPr>
          <w:color w:val="1F1C1D"/>
          <w:spacing w:val="-5"/>
          <w:w w:val="105"/>
        </w:rPr>
        <w:t xml:space="preserve"> </w:t>
      </w:r>
      <w:r>
        <w:rPr>
          <w:color w:val="1F1C1D"/>
          <w:w w:val="105"/>
        </w:rPr>
        <w:t>appear</w:t>
      </w:r>
      <w:r>
        <w:rPr>
          <w:color w:val="1F1C1D"/>
          <w:spacing w:val="-5"/>
          <w:w w:val="105"/>
        </w:rPr>
        <w:t xml:space="preserve"> </w:t>
      </w:r>
      <w:r>
        <w:rPr>
          <w:color w:val="1F1C1D"/>
          <w:w w:val="105"/>
        </w:rPr>
        <w:t>at</w:t>
      </w:r>
      <w:r>
        <w:rPr>
          <w:color w:val="1F1C1D"/>
          <w:spacing w:val="-5"/>
          <w:w w:val="105"/>
        </w:rPr>
        <w:t xml:space="preserve"> </w:t>
      </w:r>
      <w:r>
        <w:rPr>
          <w:color w:val="1F1C1D"/>
          <w:w w:val="105"/>
        </w:rPr>
        <w:t>the end of this report. The University also prohibits any retaliation, intimidation, threats, coercion or other form of discrimination against persons exercising their rights and responsibilities under the Clery Act of these</w:t>
      </w:r>
      <w:r>
        <w:rPr>
          <w:color w:val="1F1C1D"/>
          <w:spacing w:val="2"/>
          <w:w w:val="105"/>
        </w:rPr>
        <w:t xml:space="preserve"> </w:t>
      </w:r>
      <w:r>
        <w:rPr>
          <w:color w:val="1F1C1D"/>
          <w:w w:val="105"/>
        </w:rPr>
        <w:t>policies.</w:t>
      </w:r>
    </w:p>
    <w:p w14:paraId="25646979" w14:textId="77777777" w:rsidR="00F87C8F" w:rsidRDefault="00FA1BC1" w:rsidP="006D1897">
      <w:pPr>
        <w:pStyle w:val="BodyText"/>
        <w:tabs>
          <w:tab w:val="left" w:pos="1080"/>
        </w:tabs>
        <w:spacing w:before="130" w:line="249" w:lineRule="auto"/>
        <w:ind w:left="720" w:right="1195"/>
        <w:jc w:val="both"/>
      </w:pPr>
      <w:r>
        <w:rPr>
          <w:color w:val="1F1C1D"/>
          <w:w w:val="105"/>
        </w:rPr>
        <w:t>The following topics cover the University’s educational programs to promote the awareness of</w:t>
      </w:r>
      <w:r>
        <w:rPr>
          <w:color w:val="1F1C1D"/>
          <w:spacing w:val="55"/>
          <w:w w:val="105"/>
        </w:rPr>
        <w:t xml:space="preserve"> </w:t>
      </w:r>
      <w:r>
        <w:rPr>
          <w:color w:val="1F1C1D"/>
          <w:w w:val="105"/>
        </w:rPr>
        <w:t>domestic violence, dating violence, sexual assault and stalking; provides information concerning procedures students and employees should follow and the services available in the event they do become a victim, and advises students and employees of the disciplinary procedures that will be followed after an allegation that one of these offenses has occurred.</w:t>
      </w:r>
    </w:p>
    <w:p w14:paraId="182F18EE" w14:textId="77777777" w:rsidR="00F87C8F" w:rsidRDefault="00F87C8F" w:rsidP="006D1897">
      <w:pPr>
        <w:pStyle w:val="BodyText"/>
        <w:tabs>
          <w:tab w:val="left" w:pos="1080"/>
        </w:tabs>
        <w:ind w:left="720"/>
        <w:rPr>
          <w:sz w:val="34"/>
        </w:rPr>
      </w:pPr>
    </w:p>
    <w:p w14:paraId="61DC315C" w14:textId="77777777" w:rsidR="00F87C8F" w:rsidRDefault="00FA1BC1" w:rsidP="006D1897">
      <w:pPr>
        <w:pStyle w:val="Heading1"/>
        <w:tabs>
          <w:tab w:val="left" w:pos="1080"/>
        </w:tabs>
        <w:ind w:left="720"/>
        <w:jc w:val="both"/>
      </w:pPr>
      <w:bookmarkStart w:id="15" w:name="_Toc59023712"/>
      <w:r>
        <w:rPr>
          <w:color w:val="938953"/>
          <w:w w:val="105"/>
        </w:rPr>
        <w:t>Primary Prevention and Awareness Program</w:t>
      </w:r>
      <w:bookmarkEnd w:id="15"/>
    </w:p>
    <w:p w14:paraId="575E7A86" w14:textId="2A001873" w:rsidR="00F87C8F" w:rsidRDefault="00FA1BC1" w:rsidP="006D1897">
      <w:pPr>
        <w:pStyle w:val="BodyText"/>
        <w:tabs>
          <w:tab w:val="left" w:pos="1080"/>
        </w:tabs>
        <w:spacing w:before="142" w:line="252" w:lineRule="auto"/>
        <w:ind w:left="720" w:right="1196"/>
        <w:jc w:val="both"/>
      </w:pPr>
      <w:r>
        <w:rPr>
          <w:color w:val="1F1C1D"/>
          <w:w w:val="105"/>
        </w:rPr>
        <w:t xml:space="preserve">Students participating in the Study Abroad Program at Franciscan-GC will </w:t>
      </w:r>
      <w:r w:rsidR="001B50E2">
        <w:rPr>
          <w:color w:val="1F1C1D"/>
          <w:w w:val="105"/>
        </w:rPr>
        <w:t>already have</w:t>
      </w:r>
      <w:r>
        <w:rPr>
          <w:color w:val="1F1C1D"/>
          <w:w w:val="105"/>
        </w:rPr>
        <w:t xml:space="preserve"> been enrolled at the main Franciscan campus in Steubenville, Ohio for at least one semester. Therefore, they</w:t>
      </w:r>
      <w:r>
        <w:rPr>
          <w:color w:val="1F1C1D"/>
          <w:spacing w:val="-5"/>
          <w:w w:val="105"/>
        </w:rPr>
        <w:t xml:space="preserve"> </w:t>
      </w:r>
      <w:r>
        <w:rPr>
          <w:color w:val="1F1C1D"/>
          <w:w w:val="105"/>
        </w:rPr>
        <w:t>will</w:t>
      </w:r>
      <w:r>
        <w:rPr>
          <w:color w:val="1F1C1D"/>
          <w:spacing w:val="-6"/>
          <w:w w:val="105"/>
        </w:rPr>
        <w:t xml:space="preserve"> </w:t>
      </w:r>
      <w:r>
        <w:rPr>
          <w:color w:val="1F1C1D"/>
          <w:w w:val="105"/>
        </w:rPr>
        <w:t>have</w:t>
      </w:r>
      <w:r>
        <w:rPr>
          <w:color w:val="1F1C1D"/>
          <w:spacing w:val="-5"/>
          <w:w w:val="105"/>
        </w:rPr>
        <w:t xml:space="preserve"> </w:t>
      </w:r>
      <w:r>
        <w:rPr>
          <w:color w:val="1F1C1D"/>
          <w:w w:val="105"/>
        </w:rPr>
        <w:t>participated</w:t>
      </w:r>
      <w:r>
        <w:rPr>
          <w:color w:val="1F1C1D"/>
          <w:spacing w:val="-5"/>
          <w:w w:val="105"/>
        </w:rPr>
        <w:t xml:space="preserve"> </w:t>
      </w:r>
      <w:r>
        <w:rPr>
          <w:color w:val="1F1C1D"/>
          <w:w w:val="105"/>
        </w:rPr>
        <w:t>in</w:t>
      </w:r>
      <w:r>
        <w:rPr>
          <w:color w:val="1F1C1D"/>
          <w:spacing w:val="-5"/>
          <w:w w:val="105"/>
        </w:rPr>
        <w:t xml:space="preserve"> </w:t>
      </w:r>
      <w:r>
        <w:rPr>
          <w:color w:val="1F1C1D"/>
          <w:w w:val="105"/>
        </w:rPr>
        <w:t>the</w:t>
      </w:r>
      <w:r>
        <w:rPr>
          <w:color w:val="1F1C1D"/>
          <w:spacing w:val="-5"/>
          <w:w w:val="105"/>
        </w:rPr>
        <w:t xml:space="preserve"> </w:t>
      </w:r>
      <w:r>
        <w:rPr>
          <w:color w:val="1F1C1D"/>
          <w:w w:val="105"/>
        </w:rPr>
        <w:t>University’s</w:t>
      </w:r>
      <w:r>
        <w:rPr>
          <w:color w:val="1F1C1D"/>
          <w:spacing w:val="-5"/>
          <w:w w:val="105"/>
        </w:rPr>
        <w:t xml:space="preserve"> </w:t>
      </w:r>
      <w:r>
        <w:rPr>
          <w:color w:val="1F1C1D"/>
          <w:w w:val="105"/>
        </w:rPr>
        <w:t>Primary</w:t>
      </w:r>
      <w:r>
        <w:rPr>
          <w:color w:val="1F1C1D"/>
          <w:spacing w:val="-5"/>
          <w:w w:val="105"/>
        </w:rPr>
        <w:t xml:space="preserve"> </w:t>
      </w:r>
      <w:r>
        <w:rPr>
          <w:color w:val="1F1C1D"/>
          <w:w w:val="105"/>
        </w:rPr>
        <w:t>Prevention</w:t>
      </w:r>
      <w:r>
        <w:rPr>
          <w:color w:val="1F1C1D"/>
          <w:spacing w:val="-5"/>
          <w:w w:val="105"/>
        </w:rPr>
        <w:t xml:space="preserve"> </w:t>
      </w:r>
      <w:r>
        <w:rPr>
          <w:color w:val="1F1C1D"/>
          <w:w w:val="105"/>
        </w:rPr>
        <w:t>and</w:t>
      </w:r>
      <w:r>
        <w:rPr>
          <w:color w:val="1F1C1D"/>
          <w:spacing w:val="-5"/>
          <w:w w:val="105"/>
        </w:rPr>
        <w:t xml:space="preserve"> </w:t>
      </w:r>
      <w:r>
        <w:rPr>
          <w:color w:val="1F1C1D"/>
          <w:w w:val="105"/>
        </w:rPr>
        <w:t>Awareness</w:t>
      </w:r>
      <w:r>
        <w:rPr>
          <w:color w:val="1F1C1D"/>
          <w:spacing w:val="-5"/>
          <w:w w:val="105"/>
        </w:rPr>
        <w:t xml:space="preserve"> </w:t>
      </w:r>
      <w:r>
        <w:rPr>
          <w:color w:val="1F1C1D"/>
          <w:w w:val="105"/>
        </w:rPr>
        <w:t>Program</w:t>
      </w:r>
      <w:r>
        <w:rPr>
          <w:color w:val="1F1C1D"/>
          <w:spacing w:val="-4"/>
          <w:w w:val="105"/>
        </w:rPr>
        <w:t xml:space="preserve"> </w:t>
      </w:r>
      <w:r>
        <w:rPr>
          <w:color w:val="1F1C1D"/>
          <w:w w:val="105"/>
        </w:rPr>
        <w:t>(PPAP) for all incoming students. In the PPAP, they are specifically advised that the University prohibits the offenses of domestic violence, dating violence, sexual assault and stalking. Although the PPAP includes</w:t>
      </w:r>
      <w:r>
        <w:rPr>
          <w:color w:val="1F1C1D"/>
          <w:spacing w:val="-5"/>
          <w:w w:val="105"/>
        </w:rPr>
        <w:t xml:space="preserve"> </w:t>
      </w:r>
      <w:r>
        <w:rPr>
          <w:color w:val="1F1C1D"/>
          <w:w w:val="105"/>
        </w:rPr>
        <w:t>instruction</w:t>
      </w:r>
      <w:r>
        <w:rPr>
          <w:color w:val="1F1C1D"/>
          <w:spacing w:val="-5"/>
          <w:w w:val="105"/>
        </w:rPr>
        <w:t xml:space="preserve"> </w:t>
      </w:r>
      <w:r>
        <w:rPr>
          <w:color w:val="1F1C1D"/>
          <w:w w:val="105"/>
        </w:rPr>
        <w:t>on</w:t>
      </w:r>
      <w:r>
        <w:rPr>
          <w:color w:val="1F1C1D"/>
          <w:spacing w:val="-5"/>
          <w:w w:val="105"/>
        </w:rPr>
        <w:t xml:space="preserve"> </w:t>
      </w:r>
      <w:r>
        <w:rPr>
          <w:color w:val="1F1C1D"/>
          <w:w w:val="105"/>
        </w:rPr>
        <w:t>certain</w:t>
      </w:r>
      <w:r>
        <w:rPr>
          <w:color w:val="1F1C1D"/>
          <w:spacing w:val="-5"/>
          <w:w w:val="105"/>
        </w:rPr>
        <w:t xml:space="preserve"> </w:t>
      </w:r>
      <w:r>
        <w:rPr>
          <w:color w:val="1F1C1D"/>
          <w:w w:val="105"/>
        </w:rPr>
        <w:t>definitions</w:t>
      </w:r>
      <w:r>
        <w:rPr>
          <w:color w:val="1F1C1D"/>
          <w:spacing w:val="-4"/>
          <w:w w:val="105"/>
        </w:rPr>
        <w:t xml:space="preserve"> </w:t>
      </w:r>
      <w:r>
        <w:rPr>
          <w:color w:val="1F1C1D"/>
          <w:w w:val="105"/>
        </w:rPr>
        <w:t>under</w:t>
      </w:r>
      <w:r>
        <w:rPr>
          <w:color w:val="1F1C1D"/>
          <w:spacing w:val="-6"/>
          <w:w w:val="105"/>
        </w:rPr>
        <w:t xml:space="preserve"> </w:t>
      </w:r>
      <w:r>
        <w:rPr>
          <w:color w:val="1F1C1D"/>
          <w:w w:val="105"/>
        </w:rPr>
        <w:t>Ohio</w:t>
      </w:r>
      <w:r>
        <w:rPr>
          <w:color w:val="1F1C1D"/>
          <w:spacing w:val="-5"/>
          <w:w w:val="105"/>
        </w:rPr>
        <w:t xml:space="preserve"> </w:t>
      </w:r>
      <w:r>
        <w:rPr>
          <w:color w:val="1F1C1D"/>
          <w:w w:val="105"/>
        </w:rPr>
        <w:t>law,</w:t>
      </w:r>
      <w:r>
        <w:rPr>
          <w:color w:val="1F1C1D"/>
          <w:spacing w:val="-6"/>
          <w:w w:val="105"/>
        </w:rPr>
        <w:t xml:space="preserve"> </w:t>
      </w:r>
      <w:r>
        <w:rPr>
          <w:color w:val="1F1C1D"/>
          <w:w w:val="105"/>
        </w:rPr>
        <w:t>any</w:t>
      </w:r>
      <w:r>
        <w:rPr>
          <w:color w:val="1F1C1D"/>
          <w:spacing w:val="-4"/>
          <w:w w:val="105"/>
        </w:rPr>
        <w:t xml:space="preserve"> </w:t>
      </w:r>
      <w:r>
        <w:rPr>
          <w:color w:val="1F1C1D"/>
          <w:w w:val="105"/>
        </w:rPr>
        <w:t>student</w:t>
      </w:r>
      <w:r>
        <w:rPr>
          <w:color w:val="1F1C1D"/>
          <w:spacing w:val="-6"/>
          <w:w w:val="105"/>
        </w:rPr>
        <w:t xml:space="preserve"> </w:t>
      </w:r>
      <w:r>
        <w:rPr>
          <w:color w:val="1F1C1D"/>
          <w:w w:val="105"/>
        </w:rPr>
        <w:t>or</w:t>
      </w:r>
      <w:r>
        <w:rPr>
          <w:color w:val="1F1C1D"/>
          <w:spacing w:val="-6"/>
          <w:w w:val="105"/>
        </w:rPr>
        <w:t xml:space="preserve"> </w:t>
      </w:r>
      <w:r>
        <w:rPr>
          <w:color w:val="1F1C1D"/>
          <w:w w:val="105"/>
        </w:rPr>
        <w:t>employee</w:t>
      </w:r>
      <w:r>
        <w:rPr>
          <w:color w:val="1F1C1D"/>
          <w:spacing w:val="-5"/>
          <w:w w:val="105"/>
        </w:rPr>
        <w:t xml:space="preserve"> </w:t>
      </w:r>
      <w:r>
        <w:rPr>
          <w:color w:val="1F1C1D"/>
          <w:w w:val="105"/>
        </w:rPr>
        <w:t>participating</w:t>
      </w:r>
      <w:r>
        <w:rPr>
          <w:color w:val="1F1C1D"/>
          <w:spacing w:val="-4"/>
          <w:w w:val="105"/>
        </w:rPr>
        <w:t xml:space="preserve"> </w:t>
      </w:r>
      <w:r>
        <w:rPr>
          <w:color w:val="1F1C1D"/>
          <w:w w:val="105"/>
        </w:rPr>
        <w:t>in the Study Abroad Programs is instructed of the following summary of definitions as described in Austrian</w:t>
      </w:r>
      <w:r>
        <w:rPr>
          <w:color w:val="1F1C1D"/>
          <w:spacing w:val="1"/>
          <w:w w:val="105"/>
        </w:rPr>
        <w:t xml:space="preserve"> </w:t>
      </w:r>
      <w:r>
        <w:rPr>
          <w:color w:val="1F1C1D"/>
          <w:w w:val="105"/>
        </w:rPr>
        <w:t>law:</w:t>
      </w:r>
    </w:p>
    <w:p w14:paraId="5E8F5A4B" w14:textId="77777777" w:rsidR="00F87C8F" w:rsidRDefault="00FA1BC1" w:rsidP="006D1897">
      <w:pPr>
        <w:pStyle w:val="BodyText"/>
        <w:tabs>
          <w:tab w:val="left" w:pos="1080"/>
        </w:tabs>
        <w:spacing w:before="122" w:line="252" w:lineRule="auto"/>
        <w:ind w:left="720" w:right="1196"/>
        <w:jc w:val="both"/>
      </w:pPr>
      <w:r>
        <w:rPr>
          <w:color w:val="1F1C1D"/>
          <w:w w:val="105"/>
        </w:rPr>
        <w:t>Sexual Assault occurs when a person is coerced by force or dangerous threat to perform or tolerate a sexual act, excluding rape. Rape is separately defined as sexual intercourse or any other form of penetration coerced by force or dangerous threat to perform or tolerate the sexual act.</w:t>
      </w:r>
    </w:p>
    <w:p w14:paraId="3C87D380" w14:textId="77777777" w:rsidR="00F87C8F" w:rsidRDefault="00FA1BC1" w:rsidP="006D1897">
      <w:pPr>
        <w:pStyle w:val="BodyText"/>
        <w:tabs>
          <w:tab w:val="left" w:pos="1080"/>
        </w:tabs>
        <w:spacing w:before="133" w:line="249" w:lineRule="auto"/>
        <w:ind w:left="720" w:right="1197"/>
        <w:jc w:val="both"/>
      </w:pPr>
      <w:r>
        <w:rPr>
          <w:color w:val="1F1C1D"/>
          <w:w w:val="105"/>
        </w:rPr>
        <w:t>Domestic Violence is referred to as “Intimate Partner Violence” under Austrian Law. Intimate Partner Violence occurs when a person and their children are subject to physical, psychological or sexual violence in their family or are repeatedly persecuted and harassed.</w:t>
      </w:r>
    </w:p>
    <w:p w14:paraId="41C9B0B0" w14:textId="77777777" w:rsidR="00F87C8F" w:rsidRDefault="00FA1BC1" w:rsidP="006D1897">
      <w:pPr>
        <w:pStyle w:val="BodyText"/>
        <w:tabs>
          <w:tab w:val="left" w:pos="1080"/>
        </w:tabs>
        <w:spacing w:before="134" w:line="252" w:lineRule="auto"/>
        <w:ind w:left="720" w:right="1196"/>
        <w:jc w:val="both"/>
      </w:pPr>
      <w:r>
        <w:rPr>
          <w:color w:val="1F1C1D"/>
          <w:w w:val="105"/>
        </w:rPr>
        <w:t>Stalking is referred to as “persistent persecution” under Austrian law. Persistent persecution occurs when there is a continuous pursuit of a person over a period of time that unreasonably affects that person’s way of life. Types of conduct considered when considering whether stalking occurred include the following: (a) trying to come close to the victim; (b) contacting the victim by repeated letter, phone calls, emails, or text messages; (c) using the victim’s personal data to order goods or services; and (d) having third parties contact the victim.</w:t>
      </w:r>
    </w:p>
    <w:p w14:paraId="718C2BF2" w14:textId="77777777" w:rsidR="00F87C8F" w:rsidRDefault="00FA1BC1" w:rsidP="006D1897">
      <w:pPr>
        <w:pStyle w:val="BodyText"/>
        <w:tabs>
          <w:tab w:val="left" w:pos="1080"/>
        </w:tabs>
        <w:spacing w:before="125" w:line="252" w:lineRule="auto"/>
        <w:ind w:left="720" w:right="1197"/>
        <w:jc w:val="both"/>
      </w:pPr>
      <w:r>
        <w:rPr>
          <w:color w:val="1F1C1D"/>
          <w:w w:val="105"/>
        </w:rPr>
        <w:t>Based on good faith research, the University has determined that Dating Violence is not defined under Austrian law.</w:t>
      </w:r>
    </w:p>
    <w:p w14:paraId="297EE537" w14:textId="77777777" w:rsidR="00F87C8F" w:rsidRDefault="00FA1BC1" w:rsidP="006D1897">
      <w:pPr>
        <w:pStyle w:val="BodyText"/>
        <w:tabs>
          <w:tab w:val="left" w:pos="1080"/>
        </w:tabs>
        <w:spacing w:before="132" w:line="247" w:lineRule="auto"/>
        <w:ind w:left="720" w:right="1197"/>
        <w:jc w:val="both"/>
      </w:pPr>
      <w:r>
        <w:rPr>
          <w:color w:val="1F1C1D"/>
          <w:w w:val="105"/>
        </w:rPr>
        <w:t>Based on good-faith research, the University has determined that Consent (as it relates to sexual activity) is not defined under Austrian law.</w:t>
      </w:r>
    </w:p>
    <w:p w14:paraId="042C4407" w14:textId="77777777" w:rsidR="00F87C8F" w:rsidRDefault="00F87C8F" w:rsidP="006D1897">
      <w:pPr>
        <w:tabs>
          <w:tab w:val="left" w:pos="1080"/>
        </w:tabs>
        <w:spacing w:line="247" w:lineRule="auto"/>
        <w:ind w:left="720"/>
        <w:jc w:val="both"/>
        <w:sectPr w:rsidR="00F87C8F">
          <w:pgSz w:w="12240" w:h="15840"/>
          <w:pgMar w:top="1360" w:right="240" w:bottom="980" w:left="700" w:header="0" w:footer="667" w:gutter="0"/>
          <w:cols w:space="720"/>
        </w:sectPr>
      </w:pPr>
    </w:p>
    <w:p w14:paraId="313A7A3D" w14:textId="77777777" w:rsidR="00F87C8F" w:rsidRDefault="00FA1BC1" w:rsidP="00FF0263">
      <w:pPr>
        <w:pStyle w:val="BodyText"/>
        <w:tabs>
          <w:tab w:val="left" w:pos="1080"/>
        </w:tabs>
        <w:spacing w:before="85" w:line="249" w:lineRule="auto"/>
        <w:ind w:left="720" w:right="20"/>
        <w:jc w:val="both"/>
      </w:pPr>
      <w:r>
        <w:rPr>
          <w:color w:val="1F1C1D"/>
          <w:w w:val="105"/>
        </w:rPr>
        <w:lastRenderedPageBreak/>
        <w:t>Even</w:t>
      </w:r>
      <w:r>
        <w:rPr>
          <w:color w:val="1F1C1D"/>
          <w:spacing w:val="-6"/>
          <w:w w:val="105"/>
        </w:rPr>
        <w:t xml:space="preserve"> </w:t>
      </w:r>
      <w:r>
        <w:rPr>
          <w:color w:val="1F1C1D"/>
          <w:w w:val="105"/>
        </w:rPr>
        <w:t>though</w:t>
      </w:r>
      <w:r>
        <w:rPr>
          <w:color w:val="1F1C1D"/>
          <w:spacing w:val="-5"/>
          <w:w w:val="105"/>
        </w:rPr>
        <w:t xml:space="preserve"> </w:t>
      </w:r>
      <w:r>
        <w:rPr>
          <w:color w:val="1F1C1D"/>
          <w:w w:val="105"/>
        </w:rPr>
        <w:t>Austrian</w:t>
      </w:r>
      <w:r>
        <w:rPr>
          <w:color w:val="1F1C1D"/>
          <w:spacing w:val="-5"/>
          <w:w w:val="105"/>
        </w:rPr>
        <w:t xml:space="preserve"> </w:t>
      </w:r>
      <w:r>
        <w:rPr>
          <w:color w:val="1F1C1D"/>
          <w:w w:val="105"/>
        </w:rPr>
        <w:t>law</w:t>
      </w:r>
      <w:r>
        <w:rPr>
          <w:color w:val="1F1C1D"/>
          <w:spacing w:val="-5"/>
          <w:w w:val="105"/>
        </w:rPr>
        <w:t xml:space="preserve"> </w:t>
      </w:r>
      <w:r>
        <w:rPr>
          <w:color w:val="1F1C1D"/>
          <w:w w:val="105"/>
        </w:rPr>
        <w:t>does</w:t>
      </w:r>
      <w:r>
        <w:rPr>
          <w:color w:val="1F1C1D"/>
          <w:spacing w:val="-5"/>
          <w:w w:val="105"/>
        </w:rPr>
        <w:t xml:space="preserve"> </w:t>
      </w:r>
      <w:r>
        <w:rPr>
          <w:color w:val="1F1C1D"/>
          <w:w w:val="105"/>
        </w:rPr>
        <w:t>not</w:t>
      </w:r>
      <w:r>
        <w:rPr>
          <w:color w:val="1F1C1D"/>
          <w:spacing w:val="-6"/>
          <w:w w:val="105"/>
        </w:rPr>
        <w:t xml:space="preserve"> </w:t>
      </w:r>
      <w:r>
        <w:rPr>
          <w:color w:val="1F1C1D"/>
          <w:w w:val="105"/>
        </w:rPr>
        <w:t>define</w:t>
      </w:r>
      <w:r>
        <w:rPr>
          <w:color w:val="1F1C1D"/>
          <w:spacing w:val="-6"/>
          <w:w w:val="105"/>
        </w:rPr>
        <w:t xml:space="preserve"> </w:t>
      </w:r>
      <w:r>
        <w:rPr>
          <w:color w:val="1F1C1D"/>
          <w:w w:val="105"/>
        </w:rPr>
        <w:t>consent,</w:t>
      </w:r>
      <w:r>
        <w:rPr>
          <w:color w:val="1F1C1D"/>
          <w:spacing w:val="-6"/>
          <w:w w:val="105"/>
        </w:rPr>
        <w:t xml:space="preserve"> </w:t>
      </w:r>
      <w:r>
        <w:rPr>
          <w:color w:val="1F1C1D"/>
          <w:w w:val="105"/>
        </w:rPr>
        <w:t>the</w:t>
      </w:r>
      <w:r>
        <w:rPr>
          <w:color w:val="1F1C1D"/>
          <w:spacing w:val="-5"/>
          <w:w w:val="105"/>
        </w:rPr>
        <w:t xml:space="preserve"> </w:t>
      </w:r>
      <w:r>
        <w:rPr>
          <w:color w:val="1F1C1D"/>
          <w:w w:val="105"/>
        </w:rPr>
        <w:t>University</w:t>
      </w:r>
      <w:r>
        <w:rPr>
          <w:color w:val="1F1C1D"/>
          <w:spacing w:val="-6"/>
          <w:w w:val="105"/>
        </w:rPr>
        <w:t xml:space="preserve"> </w:t>
      </w:r>
      <w:r>
        <w:rPr>
          <w:color w:val="1F1C1D"/>
          <w:w w:val="105"/>
        </w:rPr>
        <w:t>does</w:t>
      </w:r>
      <w:r>
        <w:rPr>
          <w:color w:val="1F1C1D"/>
          <w:spacing w:val="-5"/>
          <w:w w:val="105"/>
        </w:rPr>
        <w:t xml:space="preserve"> </w:t>
      </w:r>
      <w:r>
        <w:rPr>
          <w:color w:val="1F1C1D"/>
          <w:w w:val="105"/>
        </w:rPr>
        <w:t>have</w:t>
      </w:r>
      <w:r>
        <w:rPr>
          <w:color w:val="1F1C1D"/>
          <w:spacing w:val="-5"/>
          <w:w w:val="105"/>
        </w:rPr>
        <w:t xml:space="preserve"> </w:t>
      </w:r>
      <w:r>
        <w:rPr>
          <w:color w:val="1F1C1D"/>
          <w:w w:val="105"/>
        </w:rPr>
        <w:t>a</w:t>
      </w:r>
      <w:r>
        <w:rPr>
          <w:color w:val="1F1C1D"/>
          <w:spacing w:val="-6"/>
          <w:w w:val="105"/>
        </w:rPr>
        <w:t xml:space="preserve"> </w:t>
      </w:r>
      <w:r>
        <w:rPr>
          <w:color w:val="1F1C1D"/>
          <w:w w:val="105"/>
        </w:rPr>
        <w:t>definition</w:t>
      </w:r>
      <w:r>
        <w:rPr>
          <w:color w:val="1F1C1D"/>
          <w:spacing w:val="-5"/>
          <w:w w:val="105"/>
        </w:rPr>
        <w:t xml:space="preserve"> </w:t>
      </w:r>
      <w:r>
        <w:rPr>
          <w:color w:val="1F1C1D"/>
          <w:w w:val="105"/>
        </w:rPr>
        <w:t>of</w:t>
      </w:r>
      <w:r>
        <w:rPr>
          <w:color w:val="1F1C1D"/>
          <w:spacing w:val="-5"/>
          <w:w w:val="105"/>
        </w:rPr>
        <w:t xml:space="preserve"> </w:t>
      </w:r>
      <w:r>
        <w:rPr>
          <w:color w:val="1F1C1D"/>
          <w:w w:val="105"/>
        </w:rPr>
        <w:t>consent that it utilizes in its Policy on Discrimination, Harassment, and Sexual Misconduct when determining if sexual assault has occurred. This definition is as</w:t>
      </w:r>
      <w:r>
        <w:rPr>
          <w:color w:val="1F1C1D"/>
          <w:spacing w:val="-3"/>
          <w:w w:val="105"/>
        </w:rPr>
        <w:t xml:space="preserve"> </w:t>
      </w:r>
      <w:r>
        <w:rPr>
          <w:color w:val="1F1C1D"/>
          <w:w w:val="105"/>
        </w:rPr>
        <w:t>follows:</w:t>
      </w:r>
    </w:p>
    <w:p w14:paraId="5DF03581" w14:textId="77777777" w:rsidR="00AD50AE" w:rsidRDefault="00AD50AE" w:rsidP="00FF0263">
      <w:pPr>
        <w:pStyle w:val="BodyText"/>
        <w:tabs>
          <w:tab w:val="left" w:pos="1080"/>
        </w:tabs>
        <w:spacing w:line="252" w:lineRule="auto"/>
        <w:ind w:left="720" w:right="1839"/>
        <w:jc w:val="both"/>
      </w:pPr>
    </w:p>
    <w:p w14:paraId="5C84E073" w14:textId="6B816785" w:rsid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rPr>
        <w:t xml:space="preserve">While all sexual contact outside the covenant of marriage is inconsistent with Catholic teaching and the University’s values, for purposes of determining whether sexual misconduct has occurred, “consent” is defined as a clear, knowing and voluntary agreement to engage in a specific sexual activity. Consent requires an affirmative act or statement by each participant. All the surrounding circumstances are to be considered in determining whether a person gave consent. </w:t>
      </w:r>
    </w:p>
    <w:p w14:paraId="5E6D5805" w14:textId="77777777" w:rsidR="00AD50AE" w:rsidRPr="00AD50AE" w:rsidRDefault="00AD50AE" w:rsidP="00FF0263">
      <w:pPr>
        <w:widowControl/>
        <w:tabs>
          <w:tab w:val="left" w:pos="1080"/>
        </w:tabs>
        <w:adjustRightInd w:val="0"/>
        <w:ind w:left="720"/>
        <w:jc w:val="both"/>
        <w:rPr>
          <w:rFonts w:eastAsiaTheme="minorHAnsi"/>
          <w:color w:val="000000"/>
        </w:rPr>
      </w:pPr>
    </w:p>
    <w:p w14:paraId="70A38965"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rPr>
        <w:t xml:space="preserve">The following information is critical to understanding consent to sexual activity: </w:t>
      </w:r>
    </w:p>
    <w:p w14:paraId="4CDADDEE"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Consent to some sexual acts does not imply consent to others, nor does past consent to a given act imply present or future consent. </w:t>
      </w:r>
    </w:p>
    <w:p w14:paraId="0380BF38"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Consent cannot be inferred from silence or an absence of resistance. </w:t>
      </w:r>
    </w:p>
    <w:p w14:paraId="7D346CF4"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Coercion, force, use of fraud, or intimidation, or the threat or any of these, invalidates consent. </w:t>
      </w:r>
    </w:p>
    <w:p w14:paraId="5F44D3E2"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A current or previous romantic, social or sexual relationship with someone, or the manner of dress of the person involved with the accused individual in the conduct at issue, does not imply present or future consent to any form of sexual activity. </w:t>
      </w:r>
    </w:p>
    <w:p w14:paraId="6E81800E"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Consent must be ongoing throughout a sexual encounter. </w:t>
      </w:r>
    </w:p>
    <w:p w14:paraId="791A9C0F"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Consent can be withdrawn at any time by verbal or physical conduct that a reasonable person would understand to indicate a desire to stop or not engage in the sexual conduct at issue. </w:t>
      </w:r>
    </w:p>
    <w:p w14:paraId="0CE1D8C6"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Consent to engage in sexual activity with one person does not imply consent to engage in sexual activity with another. </w:t>
      </w:r>
    </w:p>
    <w:p w14:paraId="4F45D801"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Effective consent may not exist when there is a disparity of power between the parties (e.g., faculty/student, supervisor/employee). </w:t>
      </w:r>
    </w:p>
    <w:p w14:paraId="457C816B"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sz w:val="20"/>
          <w:szCs w:val="20"/>
        </w:rPr>
        <w:t xml:space="preserve">• </w:t>
      </w:r>
      <w:r w:rsidRPr="00AD50AE">
        <w:rPr>
          <w:rFonts w:eastAsiaTheme="minorHAnsi"/>
          <w:color w:val="000000"/>
        </w:rPr>
        <w:t xml:space="preserve">A person who is incapacitated cannot consent. (See definition of incapacitation below). </w:t>
      </w:r>
    </w:p>
    <w:p w14:paraId="547DC4A8" w14:textId="77777777" w:rsidR="00AD50AE" w:rsidRPr="00AD50AE" w:rsidRDefault="00AD50AE" w:rsidP="00FF0263">
      <w:pPr>
        <w:widowControl/>
        <w:tabs>
          <w:tab w:val="left" w:pos="1080"/>
        </w:tabs>
        <w:adjustRightInd w:val="0"/>
        <w:ind w:left="720"/>
        <w:jc w:val="both"/>
        <w:rPr>
          <w:rFonts w:eastAsiaTheme="minorHAnsi"/>
          <w:color w:val="000000"/>
        </w:rPr>
      </w:pPr>
    </w:p>
    <w:p w14:paraId="77EE3240" w14:textId="77777777" w:rsidR="00AD50AE" w:rsidRPr="00AD50AE" w:rsidRDefault="00AD50AE" w:rsidP="00FF0263">
      <w:pPr>
        <w:widowControl/>
        <w:tabs>
          <w:tab w:val="left" w:pos="1080"/>
        </w:tabs>
        <w:adjustRightInd w:val="0"/>
        <w:ind w:left="720"/>
        <w:jc w:val="both"/>
        <w:rPr>
          <w:rFonts w:eastAsiaTheme="minorHAnsi"/>
          <w:color w:val="000000"/>
        </w:rPr>
      </w:pPr>
      <w:r w:rsidRPr="00AD50AE">
        <w:rPr>
          <w:rFonts w:eastAsiaTheme="minorHAnsi"/>
          <w:color w:val="000000"/>
        </w:rPr>
        <w:t xml:space="preserve">Note: Although not necessarily a violation of this policy, certain consensual sexual activity that is lewd, indecent, obscene or immoral conduct or expression that violates Catholic moral teaching on sexuality, or the promotion or advocacy of such conduct or expression, may be considered a violation of the Student Handbook or other University policies. </w:t>
      </w:r>
    </w:p>
    <w:p w14:paraId="080ABD8F" w14:textId="77777777" w:rsidR="00AD50AE" w:rsidRPr="00AD50AE" w:rsidRDefault="00AD50AE" w:rsidP="006D1897">
      <w:pPr>
        <w:widowControl/>
        <w:tabs>
          <w:tab w:val="left" w:pos="1080"/>
        </w:tabs>
        <w:adjustRightInd w:val="0"/>
        <w:ind w:left="720"/>
        <w:rPr>
          <w:rFonts w:eastAsiaTheme="minorHAnsi"/>
          <w:color w:val="000000"/>
        </w:rPr>
      </w:pPr>
    </w:p>
    <w:p w14:paraId="1F16D79D" w14:textId="77777777" w:rsidR="00AD50AE" w:rsidRPr="00AD50AE" w:rsidRDefault="00AD50AE" w:rsidP="00FF0263">
      <w:pPr>
        <w:widowControl/>
        <w:numPr>
          <w:ilvl w:val="0"/>
          <w:numId w:val="11"/>
        </w:numPr>
        <w:tabs>
          <w:tab w:val="left" w:pos="1080"/>
          <w:tab w:val="left" w:pos="10080"/>
        </w:tabs>
        <w:adjustRightInd w:val="0"/>
        <w:ind w:left="720" w:right="-70" w:firstLine="0"/>
        <w:jc w:val="both"/>
        <w:rPr>
          <w:rFonts w:eastAsiaTheme="minorHAnsi"/>
          <w:color w:val="000000"/>
        </w:rPr>
      </w:pPr>
      <w:r w:rsidRPr="00AD50AE">
        <w:rPr>
          <w:rFonts w:eastAsiaTheme="minorHAnsi"/>
          <w:i/>
          <w:iCs/>
          <w:color w:val="000000"/>
        </w:rPr>
        <w:t xml:space="preserve">Definition of Incapacitation: </w:t>
      </w:r>
    </w:p>
    <w:p w14:paraId="4A5A7282" w14:textId="77777777" w:rsidR="00AD50AE" w:rsidRPr="00AD50AE" w:rsidRDefault="00AD50AE" w:rsidP="00FF0263">
      <w:pPr>
        <w:tabs>
          <w:tab w:val="left" w:pos="1080"/>
          <w:tab w:val="left" w:pos="2139"/>
          <w:tab w:val="left" w:pos="2140"/>
          <w:tab w:val="left" w:pos="10080"/>
        </w:tabs>
        <w:ind w:left="720" w:right="-70"/>
        <w:jc w:val="both"/>
        <w:rPr>
          <w:lang w:bidi="en-US"/>
        </w:rPr>
      </w:pPr>
      <w:r w:rsidRPr="00AD50AE">
        <w:rPr>
          <w:lang w:bidi="en-US"/>
        </w:rPr>
        <w:t>Consent cannot be obtained from someone who is asleep or otherwise mentally or physically incapacitated, whether due to alcohol, drugs, or some other condition, including an intellectual or other disability. A person is mentally or physically incapacitated when that person lacks the ability to make or act on considered decisions to engage in sexual activity. Engaging in sexual contact with a person whom you know – or reasonably should know – to be incapacitated constitutes sexual misconduct. Warning signs of when a person may be incapacitated due to drug and/or alcohol use include, but not limited to, slurred or incomprehensible speech, falling down, unsteady gait, passing out, and vomiting.</w:t>
      </w:r>
    </w:p>
    <w:p w14:paraId="04D21419" w14:textId="77777777" w:rsidR="00F87C8F" w:rsidRDefault="00F87C8F" w:rsidP="00FF0263">
      <w:pPr>
        <w:pStyle w:val="BodyText"/>
        <w:tabs>
          <w:tab w:val="left" w:pos="1080"/>
          <w:tab w:val="left" w:pos="10080"/>
        </w:tabs>
        <w:spacing w:before="6"/>
        <w:ind w:left="720" w:right="-70"/>
        <w:jc w:val="both"/>
        <w:rPr>
          <w:sz w:val="33"/>
        </w:rPr>
      </w:pPr>
    </w:p>
    <w:p w14:paraId="0A59B3A4" w14:textId="77777777" w:rsidR="00F87C8F" w:rsidRDefault="00FA1BC1" w:rsidP="00FF0263">
      <w:pPr>
        <w:pStyle w:val="BodyText"/>
        <w:tabs>
          <w:tab w:val="left" w:pos="1080"/>
          <w:tab w:val="left" w:pos="10080"/>
        </w:tabs>
        <w:spacing w:line="252" w:lineRule="auto"/>
        <w:ind w:left="720" w:right="-70"/>
        <w:jc w:val="both"/>
      </w:pPr>
      <w:r>
        <w:rPr>
          <w:color w:val="1F1C1D"/>
          <w:w w:val="105"/>
        </w:rPr>
        <w:t>The PPAP also informs incoming students and new employees that the majority of sexual offenses that occur on campus communities are committed by people known by their victims. Often, these types of assaults are not reported to police or campus authorities because people do not think this unwanted sexual contact constitutes sexual assault since they know the assailant. These assailants, however,</w:t>
      </w:r>
      <w:r>
        <w:rPr>
          <w:color w:val="1F1C1D"/>
          <w:spacing w:val="-8"/>
          <w:w w:val="105"/>
        </w:rPr>
        <w:t xml:space="preserve"> </w:t>
      </w:r>
      <w:r>
        <w:rPr>
          <w:color w:val="1F1C1D"/>
          <w:w w:val="105"/>
        </w:rPr>
        <w:t>are</w:t>
      </w:r>
      <w:r>
        <w:rPr>
          <w:color w:val="1F1C1D"/>
          <w:spacing w:val="-7"/>
          <w:w w:val="105"/>
        </w:rPr>
        <w:t xml:space="preserve"> </w:t>
      </w:r>
      <w:r>
        <w:rPr>
          <w:color w:val="1F1C1D"/>
          <w:w w:val="105"/>
        </w:rPr>
        <w:t>able</w:t>
      </w:r>
      <w:r>
        <w:rPr>
          <w:color w:val="1F1C1D"/>
          <w:spacing w:val="-7"/>
          <w:w w:val="105"/>
        </w:rPr>
        <w:t xml:space="preserve"> </w:t>
      </w:r>
      <w:r>
        <w:rPr>
          <w:color w:val="1F1C1D"/>
          <w:w w:val="105"/>
        </w:rPr>
        <w:t>to</w:t>
      </w:r>
      <w:r>
        <w:rPr>
          <w:color w:val="1F1C1D"/>
          <w:spacing w:val="-7"/>
          <w:w w:val="105"/>
        </w:rPr>
        <w:t xml:space="preserve"> </w:t>
      </w:r>
      <w:r>
        <w:rPr>
          <w:color w:val="1F1C1D"/>
          <w:w w:val="105"/>
        </w:rPr>
        <w:t>continue</w:t>
      </w:r>
      <w:r>
        <w:rPr>
          <w:color w:val="1F1C1D"/>
          <w:spacing w:val="-6"/>
          <w:w w:val="105"/>
        </w:rPr>
        <w:t xml:space="preserve"> </w:t>
      </w:r>
      <w:r>
        <w:rPr>
          <w:color w:val="1F1C1D"/>
          <w:w w:val="105"/>
        </w:rPr>
        <w:t>to</w:t>
      </w:r>
      <w:r>
        <w:rPr>
          <w:color w:val="1F1C1D"/>
          <w:spacing w:val="-7"/>
          <w:w w:val="105"/>
        </w:rPr>
        <w:t xml:space="preserve"> </w:t>
      </w:r>
      <w:r>
        <w:rPr>
          <w:color w:val="1F1C1D"/>
          <w:w w:val="105"/>
        </w:rPr>
        <w:t>exploit</w:t>
      </w:r>
      <w:r>
        <w:rPr>
          <w:color w:val="1F1C1D"/>
          <w:spacing w:val="-8"/>
          <w:w w:val="105"/>
        </w:rPr>
        <w:t xml:space="preserve"> </w:t>
      </w:r>
      <w:r>
        <w:rPr>
          <w:color w:val="1F1C1D"/>
          <w:w w:val="105"/>
        </w:rPr>
        <w:t>people</w:t>
      </w:r>
      <w:r>
        <w:rPr>
          <w:color w:val="1F1C1D"/>
          <w:spacing w:val="-7"/>
          <w:w w:val="105"/>
        </w:rPr>
        <w:t xml:space="preserve"> </w:t>
      </w:r>
      <w:r>
        <w:rPr>
          <w:color w:val="1F1C1D"/>
          <w:w w:val="105"/>
        </w:rPr>
        <w:t>by</w:t>
      </w:r>
      <w:r>
        <w:rPr>
          <w:color w:val="1F1C1D"/>
          <w:spacing w:val="-7"/>
          <w:w w:val="105"/>
        </w:rPr>
        <w:t xml:space="preserve"> </w:t>
      </w:r>
      <w:r>
        <w:rPr>
          <w:color w:val="1F1C1D"/>
          <w:w w:val="105"/>
        </w:rPr>
        <w:t>manipulating</w:t>
      </w:r>
      <w:r>
        <w:rPr>
          <w:color w:val="1F1C1D"/>
          <w:spacing w:val="-6"/>
          <w:w w:val="105"/>
        </w:rPr>
        <w:t xml:space="preserve"> </w:t>
      </w:r>
      <w:r>
        <w:rPr>
          <w:color w:val="1F1C1D"/>
          <w:w w:val="105"/>
        </w:rPr>
        <w:t>that</w:t>
      </w:r>
      <w:r>
        <w:rPr>
          <w:color w:val="1F1C1D"/>
          <w:spacing w:val="-8"/>
          <w:w w:val="105"/>
        </w:rPr>
        <w:t xml:space="preserve"> </w:t>
      </w:r>
      <w:r>
        <w:rPr>
          <w:color w:val="1F1C1D"/>
          <w:w w:val="105"/>
        </w:rPr>
        <w:t>trust.</w:t>
      </w:r>
      <w:r>
        <w:rPr>
          <w:color w:val="1F1C1D"/>
          <w:spacing w:val="-8"/>
          <w:w w:val="105"/>
        </w:rPr>
        <w:t xml:space="preserve"> </w:t>
      </w:r>
      <w:r>
        <w:rPr>
          <w:color w:val="1F1C1D"/>
          <w:w w:val="105"/>
        </w:rPr>
        <w:t>Reporting</w:t>
      </w:r>
      <w:r>
        <w:rPr>
          <w:color w:val="1F1C1D"/>
          <w:spacing w:val="-7"/>
          <w:w w:val="105"/>
        </w:rPr>
        <w:t xml:space="preserve"> </w:t>
      </w:r>
      <w:r>
        <w:rPr>
          <w:color w:val="1F1C1D"/>
          <w:w w:val="105"/>
        </w:rPr>
        <w:t>these</w:t>
      </w:r>
      <w:r>
        <w:rPr>
          <w:color w:val="1F1C1D"/>
          <w:spacing w:val="-6"/>
          <w:w w:val="105"/>
        </w:rPr>
        <w:t xml:space="preserve"> </w:t>
      </w:r>
      <w:r>
        <w:rPr>
          <w:color w:val="1F1C1D"/>
          <w:w w:val="105"/>
        </w:rPr>
        <w:t>incidents will</w:t>
      </w:r>
      <w:r>
        <w:rPr>
          <w:color w:val="1F1C1D"/>
          <w:spacing w:val="-4"/>
          <w:w w:val="105"/>
        </w:rPr>
        <w:t xml:space="preserve"> </w:t>
      </w:r>
      <w:r>
        <w:rPr>
          <w:color w:val="1F1C1D"/>
          <w:w w:val="105"/>
        </w:rPr>
        <w:t>significantly</w:t>
      </w:r>
      <w:r>
        <w:rPr>
          <w:color w:val="1F1C1D"/>
          <w:spacing w:val="-4"/>
          <w:w w:val="105"/>
        </w:rPr>
        <w:t xml:space="preserve"> </w:t>
      </w:r>
      <w:r>
        <w:rPr>
          <w:color w:val="1F1C1D"/>
          <w:w w:val="105"/>
        </w:rPr>
        <w:t>decrease</w:t>
      </w:r>
      <w:r>
        <w:rPr>
          <w:color w:val="1F1C1D"/>
          <w:spacing w:val="-3"/>
          <w:w w:val="105"/>
        </w:rPr>
        <w:t xml:space="preserve"> </w:t>
      </w:r>
      <w:r>
        <w:rPr>
          <w:color w:val="1F1C1D"/>
          <w:w w:val="105"/>
        </w:rPr>
        <w:t>the</w:t>
      </w:r>
      <w:r>
        <w:rPr>
          <w:color w:val="1F1C1D"/>
          <w:spacing w:val="-3"/>
          <w:w w:val="105"/>
        </w:rPr>
        <w:t xml:space="preserve"> </w:t>
      </w:r>
      <w:r>
        <w:rPr>
          <w:color w:val="1F1C1D"/>
          <w:w w:val="105"/>
        </w:rPr>
        <w:t>likelihood</w:t>
      </w:r>
      <w:r>
        <w:rPr>
          <w:color w:val="1F1C1D"/>
          <w:spacing w:val="-3"/>
          <w:w w:val="105"/>
        </w:rPr>
        <w:t xml:space="preserve"> </w:t>
      </w:r>
      <w:r>
        <w:rPr>
          <w:color w:val="1F1C1D"/>
          <w:w w:val="105"/>
        </w:rPr>
        <w:t>that</w:t>
      </w:r>
      <w:r>
        <w:rPr>
          <w:color w:val="1F1C1D"/>
          <w:spacing w:val="-4"/>
          <w:w w:val="105"/>
        </w:rPr>
        <w:t xml:space="preserve"> </w:t>
      </w:r>
      <w:r>
        <w:rPr>
          <w:color w:val="1F1C1D"/>
          <w:w w:val="105"/>
        </w:rPr>
        <w:t>the</w:t>
      </w:r>
      <w:r>
        <w:rPr>
          <w:color w:val="1F1C1D"/>
          <w:spacing w:val="-3"/>
          <w:w w:val="105"/>
        </w:rPr>
        <w:t xml:space="preserve"> </w:t>
      </w:r>
      <w:r>
        <w:rPr>
          <w:color w:val="1F1C1D"/>
          <w:w w:val="105"/>
        </w:rPr>
        <w:t>perpetrator</w:t>
      </w:r>
      <w:r>
        <w:rPr>
          <w:color w:val="1F1C1D"/>
          <w:spacing w:val="-3"/>
          <w:w w:val="105"/>
        </w:rPr>
        <w:t xml:space="preserve"> </w:t>
      </w:r>
      <w:r>
        <w:rPr>
          <w:color w:val="1F1C1D"/>
          <w:w w:val="105"/>
        </w:rPr>
        <w:t>can</w:t>
      </w:r>
      <w:r>
        <w:rPr>
          <w:color w:val="1F1C1D"/>
          <w:spacing w:val="-3"/>
          <w:w w:val="105"/>
        </w:rPr>
        <w:t xml:space="preserve"> </w:t>
      </w:r>
      <w:r>
        <w:rPr>
          <w:color w:val="1F1C1D"/>
          <w:w w:val="105"/>
        </w:rPr>
        <w:t>subject</w:t>
      </w:r>
      <w:r>
        <w:rPr>
          <w:color w:val="1F1C1D"/>
          <w:spacing w:val="-4"/>
          <w:w w:val="105"/>
        </w:rPr>
        <w:t xml:space="preserve"> </w:t>
      </w:r>
      <w:r>
        <w:rPr>
          <w:color w:val="1F1C1D"/>
          <w:w w:val="105"/>
        </w:rPr>
        <w:t>another</w:t>
      </w:r>
      <w:r>
        <w:rPr>
          <w:color w:val="1F1C1D"/>
          <w:spacing w:val="-3"/>
          <w:w w:val="105"/>
        </w:rPr>
        <w:t xml:space="preserve"> </w:t>
      </w:r>
      <w:r>
        <w:rPr>
          <w:color w:val="1F1C1D"/>
          <w:w w:val="105"/>
        </w:rPr>
        <w:t>person</w:t>
      </w:r>
      <w:r>
        <w:rPr>
          <w:color w:val="1F1C1D"/>
          <w:spacing w:val="-3"/>
          <w:w w:val="105"/>
        </w:rPr>
        <w:t xml:space="preserve"> </w:t>
      </w:r>
      <w:r>
        <w:rPr>
          <w:color w:val="1F1C1D"/>
          <w:w w:val="105"/>
        </w:rPr>
        <w:t>to</w:t>
      </w:r>
      <w:r>
        <w:rPr>
          <w:color w:val="1F1C1D"/>
          <w:spacing w:val="-3"/>
          <w:w w:val="105"/>
        </w:rPr>
        <w:t xml:space="preserve"> </w:t>
      </w:r>
      <w:r>
        <w:rPr>
          <w:color w:val="1F1C1D"/>
          <w:w w:val="105"/>
        </w:rPr>
        <w:t>this</w:t>
      </w:r>
      <w:r>
        <w:rPr>
          <w:color w:val="1F1C1D"/>
          <w:spacing w:val="-3"/>
          <w:w w:val="105"/>
        </w:rPr>
        <w:t xml:space="preserve"> </w:t>
      </w:r>
      <w:r>
        <w:rPr>
          <w:color w:val="1F1C1D"/>
          <w:w w:val="105"/>
        </w:rPr>
        <w:t>type of victimization.</w:t>
      </w:r>
    </w:p>
    <w:p w14:paraId="7A84A15B" w14:textId="77777777" w:rsidR="00AD50AE" w:rsidRDefault="00FA1BC1" w:rsidP="00FF0263">
      <w:pPr>
        <w:pStyle w:val="BodyText"/>
        <w:tabs>
          <w:tab w:val="left" w:pos="1080"/>
          <w:tab w:val="left" w:pos="10080"/>
        </w:tabs>
        <w:spacing w:before="126" w:line="252" w:lineRule="auto"/>
        <w:ind w:left="720" w:right="-70"/>
        <w:jc w:val="both"/>
        <w:rPr>
          <w:color w:val="1F1C1D"/>
          <w:w w:val="105"/>
        </w:rPr>
      </w:pPr>
      <w:r>
        <w:rPr>
          <w:color w:val="1F1C1D"/>
          <w:w w:val="105"/>
        </w:rPr>
        <w:t>The</w:t>
      </w:r>
      <w:r>
        <w:rPr>
          <w:color w:val="1F1C1D"/>
          <w:spacing w:val="-8"/>
          <w:w w:val="105"/>
        </w:rPr>
        <w:t xml:space="preserve"> </w:t>
      </w:r>
      <w:r>
        <w:rPr>
          <w:color w:val="1F1C1D"/>
          <w:w w:val="105"/>
        </w:rPr>
        <w:t>PPAP</w:t>
      </w:r>
      <w:r>
        <w:rPr>
          <w:color w:val="1F1C1D"/>
          <w:spacing w:val="-8"/>
          <w:w w:val="105"/>
        </w:rPr>
        <w:t xml:space="preserve"> </w:t>
      </w:r>
      <w:r>
        <w:rPr>
          <w:color w:val="1F1C1D"/>
          <w:w w:val="105"/>
        </w:rPr>
        <w:t>includes</w:t>
      </w:r>
      <w:r>
        <w:rPr>
          <w:color w:val="1F1C1D"/>
          <w:spacing w:val="-8"/>
          <w:w w:val="105"/>
        </w:rPr>
        <w:t xml:space="preserve"> </w:t>
      </w:r>
      <w:r>
        <w:rPr>
          <w:color w:val="1F1C1D"/>
          <w:w w:val="105"/>
        </w:rPr>
        <w:t>instruction</w:t>
      </w:r>
      <w:r>
        <w:rPr>
          <w:color w:val="1F1C1D"/>
          <w:spacing w:val="-8"/>
          <w:w w:val="105"/>
        </w:rPr>
        <w:t xml:space="preserve"> </w:t>
      </w:r>
      <w:r>
        <w:rPr>
          <w:color w:val="1F1C1D"/>
          <w:w w:val="105"/>
        </w:rPr>
        <w:t>on</w:t>
      </w:r>
      <w:r>
        <w:rPr>
          <w:color w:val="1F1C1D"/>
          <w:spacing w:val="-7"/>
          <w:w w:val="105"/>
        </w:rPr>
        <w:t xml:space="preserve"> </w:t>
      </w:r>
      <w:r>
        <w:rPr>
          <w:color w:val="1F1C1D"/>
          <w:w w:val="105"/>
        </w:rPr>
        <w:t>how</w:t>
      </w:r>
      <w:r>
        <w:rPr>
          <w:color w:val="1F1C1D"/>
          <w:spacing w:val="-7"/>
          <w:w w:val="105"/>
        </w:rPr>
        <w:t xml:space="preserve"> </w:t>
      </w:r>
      <w:r>
        <w:rPr>
          <w:color w:val="1F1C1D"/>
          <w:w w:val="105"/>
        </w:rPr>
        <w:t>to</w:t>
      </w:r>
      <w:r>
        <w:rPr>
          <w:color w:val="1F1C1D"/>
          <w:spacing w:val="-7"/>
          <w:w w:val="105"/>
        </w:rPr>
        <w:t xml:space="preserve"> </w:t>
      </w:r>
      <w:r>
        <w:rPr>
          <w:color w:val="1F1C1D"/>
          <w:w w:val="105"/>
        </w:rPr>
        <w:t>avoid</w:t>
      </w:r>
      <w:r>
        <w:rPr>
          <w:color w:val="1F1C1D"/>
          <w:spacing w:val="-8"/>
          <w:w w:val="105"/>
        </w:rPr>
        <w:t xml:space="preserve"> </w:t>
      </w:r>
      <w:r>
        <w:rPr>
          <w:color w:val="1F1C1D"/>
          <w:w w:val="105"/>
        </w:rPr>
        <w:t>becoming</w:t>
      </w:r>
      <w:r>
        <w:rPr>
          <w:color w:val="1F1C1D"/>
          <w:spacing w:val="-7"/>
          <w:w w:val="105"/>
        </w:rPr>
        <w:t xml:space="preserve"> </w:t>
      </w:r>
      <w:r>
        <w:rPr>
          <w:color w:val="1F1C1D"/>
          <w:w w:val="105"/>
        </w:rPr>
        <w:t>a</w:t>
      </w:r>
      <w:r>
        <w:rPr>
          <w:color w:val="1F1C1D"/>
          <w:spacing w:val="-8"/>
          <w:w w:val="105"/>
        </w:rPr>
        <w:t xml:space="preserve"> </w:t>
      </w:r>
      <w:r>
        <w:rPr>
          <w:color w:val="1F1C1D"/>
          <w:w w:val="105"/>
        </w:rPr>
        <w:t>victim</w:t>
      </w:r>
      <w:r>
        <w:rPr>
          <w:color w:val="1F1C1D"/>
          <w:spacing w:val="-7"/>
          <w:w w:val="105"/>
        </w:rPr>
        <w:t xml:space="preserve"> </w:t>
      </w:r>
      <w:r>
        <w:rPr>
          <w:color w:val="1F1C1D"/>
          <w:w w:val="105"/>
        </w:rPr>
        <w:t>and</w:t>
      </w:r>
      <w:r>
        <w:rPr>
          <w:color w:val="1F1C1D"/>
          <w:spacing w:val="-7"/>
          <w:w w:val="105"/>
        </w:rPr>
        <w:t xml:space="preserve"> </w:t>
      </w:r>
      <w:r>
        <w:rPr>
          <w:color w:val="1F1C1D"/>
          <w:w w:val="105"/>
        </w:rPr>
        <w:t>the</w:t>
      </w:r>
      <w:r>
        <w:rPr>
          <w:color w:val="1F1C1D"/>
          <w:spacing w:val="-8"/>
          <w:w w:val="105"/>
        </w:rPr>
        <w:t xml:space="preserve"> </w:t>
      </w:r>
      <w:r>
        <w:rPr>
          <w:color w:val="1F1C1D"/>
          <w:w w:val="105"/>
        </w:rPr>
        <w:t>warning</w:t>
      </w:r>
      <w:r>
        <w:rPr>
          <w:color w:val="1F1C1D"/>
          <w:spacing w:val="-7"/>
          <w:w w:val="105"/>
        </w:rPr>
        <w:t xml:space="preserve"> </w:t>
      </w:r>
      <w:r>
        <w:rPr>
          <w:color w:val="1F1C1D"/>
          <w:w w:val="105"/>
        </w:rPr>
        <w:t>signs</w:t>
      </w:r>
      <w:r>
        <w:rPr>
          <w:color w:val="1F1C1D"/>
          <w:spacing w:val="-9"/>
          <w:w w:val="105"/>
        </w:rPr>
        <w:t xml:space="preserve"> </w:t>
      </w:r>
      <w:r>
        <w:rPr>
          <w:color w:val="1F1C1D"/>
          <w:w w:val="105"/>
        </w:rPr>
        <w:t>of</w:t>
      </w:r>
      <w:r>
        <w:rPr>
          <w:color w:val="1F1C1D"/>
          <w:spacing w:val="-8"/>
          <w:w w:val="105"/>
        </w:rPr>
        <w:t xml:space="preserve"> </w:t>
      </w:r>
      <w:r>
        <w:rPr>
          <w:color w:val="1F1C1D"/>
          <w:w w:val="105"/>
        </w:rPr>
        <w:t>abusive behavior,</w:t>
      </w:r>
      <w:r>
        <w:rPr>
          <w:color w:val="1F1C1D"/>
          <w:spacing w:val="-7"/>
          <w:w w:val="105"/>
        </w:rPr>
        <w:t xml:space="preserve"> </w:t>
      </w:r>
      <w:r>
        <w:rPr>
          <w:color w:val="1F1C1D"/>
          <w:w w:val="105"/>
        </w:rPr>
        <w:t>the</w:t>
      </w:r>
      <w:r>
        <w:rPr>
          <w:color w:val="1F1C1D"/>
          <w:spacing w:val="-6"/>
          <w:w w:val="105"/>
        </w:rPr>
        <w:t xml:space="preserve"> </w:t>
      </w:r>
      <w:r>
        <w:rPr>
          <w:color w:val="1F1C1D"/>
          <w:w w:val="105"/>
        </w:rPr>
        <w:t>recognition</w:t>
      </w:r>
      <w:r>
        <w:rPr>
          <w:color w:val="1F1C1D"/>
          <w:spacing w:val="-6"/>
          <w:w w:val="105"/>
        </w:rPr>
        <w:t xml:space="preserve"> </w:t>
      </w:r>
      <w:r>
        <w:rPr>
          <w:color w:val="1F1C1D"/>
          <w:w w:val="105"/>
        </w:rPr>
        <w:t>of</w:t>
      </w:r>
      <w:r>
        <w:rPr>
          <w:color w:val="1F1C1D"/>
          <w:spacing w:val="-7"/>
          <w:w w:val="105"/>
        </w:rPr>
        <w:t xml:space="preserve"> </w:t>
      </w:r>
      <w:r>
        <w:rPr>
          <w:color w:val="1F1C1D"/>
          <w:w w:val="105"/>
        </w:rPr>
        <w:t>which</w:t>
      </w:r>
      <w:r>
        <w:rPr>
          <w:color w:val="1F1C1D"/>
          <w:spacing w:val="-5"/>
          <w:w w:val="105"/>
        </w:rPr>
        <w:t xml:space="preserve"> </w:t>
      </w:r>
      <w:r>
        <w:rPr>
          <w:color w:val="1F1C1D"/>
          <w:w w:val="105"/>
        </w:rPr>
        <w:t>will</w:t>
      </w:r>
      <w:r>
        <w:rPr>
          <w:color w:val="1F1C1D"/>
          <w:spacing w:val="-7"/>
          <w:w w:val="105"/>
        </w:rPr>
        <w:t xml:space="preserve"> </w:t>
      </w:r>
      <w:r>
        <w:rPr>
          <w:color w:val="1F1C1D"/>
          <w:w w:val="105"/>
        </w:rPr>
        <w:t>help</w:t>
      </w:r>
      <w:r>
        <w:rPr>
          <w:color w:val="1F1C1D"/>
          <w:spacing w:val="-6"/>
          <w:w w:val="105"/>
        </w:rPr>
        <w:t xml:space="preserve"> </w:t>
      </w:r>
      <w:r>
        <w:rPr>
          <w:color w:val="1F1C1D"/>
          <w:w w:val="105"/>
        </w:rPr>
        <w:t>mitigate</w:t>
      </w:r>
      <w:r>
        <w:rPr>
          <w:color w:val="1F1C1D"/>
          <w:spacing w:val="-6"/>
          <w:w w:val="105"/>
        </w:rPr>
        <w:t xml:space="preserve"> </w:t>
      </w:r>
      <w:r>
        <w:rPr>
          <w:color w:val="1F1C1D"/>
          <w:w w:val="105"/>
        </w:rPr>
        <w:t>the</w:t>
      </w:r>
      <w:r>
        <w:rPr>
          <w:color w:val="1F1C1D"/>
          <w:spacing w:val="-5"/>
          <w:w w:val="105"/>
        </w:rPr>
        <w:t xml:space="preserve"> </w:t>
      </w:r>
      <w:r>
        <w:rPr>
          <w:color w:val="1F1C1D"/>
          <w:w w:val="105"/>
        </w:rPr>
        <w:t>likelihood</w:t>
      </w:r>
      <w:r>
        <w:rPr>
          <w:color w:val="1F1C1D"/>
          <w:spacing w:val="-6"/>
          <w:w w:val="105"/>
        </w:rPr>
        <w:t xml:space="preserve"> </w:t>
      </w:r>
      <w:r>
        <w:rPr>
          <w:color w:val="1F1C1D"/>
          <w:w w:val="105"/>
        </w:rPr>
        <w:t>of</w:t>
      </w:r>
      <w:r>
        <w:rPr>
          <w:color w:val="1F1C1D"/>
          <w:spacing w:val="-7"/>
          <w:w w:val="105"/>
        </w:rPr>
        <w:t xml:space="preserve"> </w:t>
      </w:r>
      <w:r>
        <w:rPr>
          <w:color w:val="1F1C1D"/>
          <w:w w:val="105"/>
        </w:rPr>
        <w:t>perpetration,</w:t>
      </w:r>
      <w:r>
        <w:rPr>
          <w:color w:val="1F1C1D"/>
          <w:spacing w:val="-7"/>
          <w:w w:val="105"/>
        </w:rPr>
        <w:t xml:space="preserve"> </w:t>
      </w:r>
      <w:r>
        <w:rPr>
          <w:color w:val="1F1C1D"/>
          <w:w w:val="105"/>
        </w:rPr>
        <w:t>victimization</w:t>
      </w:r>
      <w:r>
        <w:rPr>
          <w:color w:val="1F1C1D"/>
          <w:spacing w:val="-5"/>
          <w:w w:val="105"/>
        </w:rPr>
        <w:t xml:space="preserve"> </w:t>
      </w:r>
      <w:r>
        <w:rPr>
          <w:color w:val="1F1C1D"/>
          <w:w w:val="105"/>
        </w:rPr>
        <w:t xml:space="preserve">or bystander inaction, and also information on safe and positive steps for bystander intervention. </w:t>
      </w:r>
    </w:p>
    <w:p w14:paraId="2E4D42AB" w14:textId="7B8FE9AC" w:rsidR="00F87C8F" w:rsidRDefault="00C962AA" w:rsidP="006D1897">
      <w:pPr>
        <w:pStyle w:val="BodyText"/>
        <w:tabs>
          <w:tab w:val="left" w:pos="1080"/>
        </w:tabs>
        <w:spacing w:before="126" w:line="252" w:lineRule="auto"/>
        <w:ind w:left="720" w:right="1193"/>
        <w:jc w:val="both"/>
        <w:rPr>
          <w:color w:val="1F1C1D"/>
          <w:w w:val="105"/>
        </w:rPr>
      </w:pPr>
      <w:r>
        <w:rPr>
          <w:color w:val="1F1C1D"/>
          <w:w w:val="105"/>
        </w:rPr>
        <w:t>Specifically,</w:t>
      </w:r>
      <w:r w:rsidR="00FA1BC1">
        <w:rPr>
          <w:color w:val="1F1C1D"/>
          <w:w w:val="105"/>
        </w:rPr>
        <w:t xml:space="preserve"> they are</w:t>
      </w:r>
      <w:r w:rsidR="00FA1BC1">
        <w:rPr>
          <w:color w:val="1F1C1D"/>
          <w:spacing w:val="3"/>
          <w:w w:val="105"/>
        </w:rPr>
        <w:t xml:space="preserve"> </w:t>
      </w:r>
      <w:r w:rsidR="00FA1BC1">
        <w:rPr>
          <w:color w:val="1F1C1D"/>
          <w:w w:val="105"/>
        </w:rPr>
        <w:t>advised:</w:t>
      </w:r>
    </w:p>
    <w:p w14:paraId="4BCA4C7C" w14:textId="77777777" w:rsidR="00F87C8F" w:rsidRDefault="00FA1BC1" w:rsidP="006D1897">
      <w:pPr>
        <w:pStyle w:val="Heading1"/>
        <w:tabs>
          <w:tab w:val="left" w:pos="1080"/>
        </w:tabs>
        <w:ind w:left="720"/>
      </w:pPr>
      <w:bookmarkStart w:id="16" w:name="_Toc59023713"/>
      <w:r>
        <w:rPr>
          <w:color w:val="938953"/>
          <w:w w:val="105"/>
        </w:rPr>
        <w:t>Risk Reduction Tips</w:t>
      </w:r>
      <w:bookmarkEnd w:id="16"/>
    </w:p>
    <w:p w14:paraId="2AE5130E" w14:textId="77777777" w:rsidR="00F87C8F" w:rsidRDefault="00FA1BC1" w:rsidP="006D1897">
      <w:pPr>
        <w:pStyle w:val="BodyText"/>
        <w:tabs>
          <w:tab w:val="left" w:pos="1080"/>
        </w:tabs>
        <w:spacing w:before="142"/>
        <w:ind w:left="720"/>
      </w:pPr>
      <w:r>
        <w:rPr>
          <w:color w:val="1F1C1D"/>
          <w:w w:val="105"/>
        </w:rPr>
        <w:lastRenderedPageBreak/>
        <w:t>The following are some strategies to reduce one’s risk of sexual assault or harassment:</w:t>
      </w:r>
    </w:p>
    <w:p w14:paraId="3118CA0B" w14:textId="77777777" w:rsidR="00F87C8F" w:rsidRDefault="00F87C8F" w:rsidP="006D1897">
      <w:pPr>
        <w:pStyle w:val="BodyText"/>
        <w:tabs>
          <w:tab w:val="left" w:pos="1080"/>
        </w:tabs>
        <w:spacing w:before="2"/>
        <w:ind w:left="720"/>
        <w:rPr>
          <w:sz w:val="26"/>
        </w:rPr>
      </w:pPr>
    </w:p>
    <w:p w14:paraId="1F0BC630" w14:textId="77777777" w:rsidR="00F87C8F" w:rsidRDefault="00FA1BC1" w:rsidP="00FF0263">
      <w:pPr>
        <w:pStyle w:val="ListParagraph"/>
        <w:numPr>
          <w:ilvl w:val="0"/>
          <w:numId w:val="10"/>
        </w:numPr>
        <w:tabs>
          <w:tab w:val="left" w:pos="1080"/>
          <w:tab w:val="left" w:pos="1733"/>
          <w:tab w:val="left" w:pos="1734"/>
        </w:tabs>
        <w:spacing w:line="252" w:lineRule="auto"/>
        <w:ind w:left="720" w:right="110" w:firstLine="0"/>
        <w:rPr>
          <w:sz w:val="21"/>
        </w:rPr>
      </w:pPr>
      <w:r>
        <w:rPr>
          <w:w w:val="105"/>
          <w:sz w:val="21"/>
        </w:rPr>
        <w:t>Acknowledge</w:t>
      </w:r>
      <w:r>
        <w:rPr>
          <w:spacing w:val="-3"/>
          <w:w w:val="105"/>
          <w:sz w:val="21"/>
        </w:rPr>
        <w:t xml:space="preserve"> </w:t>
      </w:r>
      <w:r>
        <w:rPr>
          <w:w w:val="105"/>
          <w:sz w:val="21"/>
        </w:rPr>
        <w:t>that</w:t>
      </w:r>
      <w:r>
        <w:rPr>
          <w:spacing w:val="-4"/>
          <w:w w:val="105"/>
          <w:sz w:val="21"/>
        </w:rPr>
        <w:t xml:space="preserve"> </w:t>
      </w:r>
      <w:r>
        <w:rPr>
          <w:w w:val="105"/>
          <w:sz w:val="21"/>
        </w:rPr>
        <w:t>use</w:t>
      </w:r>
      <w:r>
        <w:rPr>
          <w:spacing w:val="-3"/>
          <w:w w:val="105"/>
          <w:sz w:val="21"/>
        </w:rPr>
        <w:t xml:space="preserve"> </w:t>
      </w:r>
      <w:r>
        <w:rPr>
          <w:w w:val="105"/>
          <w:sz w:val="21"/>
        </w:rPr>
        <w:t>of</w:t>
      </w:r>
      <w:r>
        <w:rPr>
          <w:spacing w:val="-4"/>
          <w:w w:val="105"/>
          <w:sz w:val="21"/>
        </w:rPr>
        <w:t xml:space="preserve"> </w:t>
      </w:r>
      <w:r>
        <w:rPr>
          <w:w w:val="105"/>
          <w:sz w:val="21"/>
        </w:rPr>
        <w:t>alcohol</w:t>
      </w:r>
      <w:r>
        <w:rPr>
          <w:spacing w:val="-3"/>
          <w:w w:val="105"/>
          <w:sz w:val="21"/>
        </w:rPr>
        <w:t xml:space="preserve"> </w:t>
      </w:r>
      <w:r>
        <w:rPr>
          <w:w w:val="105"/>
          <w:sz w:val="21"/>
        </w:rPr>
        <w:t>and</w:t>
      </w:r>
      <w:r>
        <w:rPr>
          <w:spacing w:val="-3"/>
          <w:w w:val="105"/>
          <w:sz w:val="21"/>
        </w:rPr>
        <w:t xml:space="preserve"> </w:t>
      </w:r>
      <w:r>
        <w:rPr>
          <w:w w:val="105"/>
          <w:sz w:val="21"/>
        </w:rPr>
        <w:t>drugs</w:t>
      </w:r>
      <w:r>
        <w:rPr>
          <w:spacing w:val="-3"/>
          <w:w w:val="105"/>
          <w:sz w:val="21"/>
        </w:rPr>
        <w:t xml:space="preserve"> </w:t>
      </w:r>
      <w:r>
        <w:rPr>
          <w:w w:val="105"/>
          <w:sz w:val="21"/>
        </w:rPr>
        <w:t>can</w:t>
      </w:r>
      <w:r>
        <w:rPr>
          <w:spacing w:val="-3"/>
          <w:w w:val="105"/>
          <w:sz w:val="21"/>
        </w:rPr>
        <w:t xml:space="preserve"> </w:t>
      </w:r>
      <w:r>
        <w:rPr>
          <w:w w:val="105"/>
          <w:sz w:val="21"/>
        </w:rPr>
        <w:t>lower</w:t>
      </w:r>
      <w:r>
        <w:rPr>
          <w:spacing w:val="-4"/>
          <w:w w:val="105"/>
          <w:sz w:val="21"/>
        </w:rPr>
        <w:t xml:space="preserve"> </w:t>
      </w:r>
      <w:r>
        <w:rPr>
          <w:w w:val="105"/>
          <w:sz w:val="21"/>
        </w:rPr>
        <w:t>your</w:t>
      </w:r>
      <w:r>
        <w:rPr>
          <w:spacing w:val="-3"/>
          <w:w w:val="105"/>
          <w:sz w:val="21"/>
        </w:rPr>
        <w:t xml:space="preserve"> </w:t>
      </w:r>
      <w:r>
        <w:rPr>
          <w:w w:val="105"/>
          <w:sz w:val="21"/>
        </w:rPr>
        <w:t>inhibitions</w:t>
      </w:r>
      <w:r>
        <w:rPr>
          <w:spacing w:val="-3"/>
          <w:w w:val="105"/>
          <w:sz w:val="21"/>
        </w:rPr>
        <w:t xml:space="preserve"> </w:t>
      </w:r>
      <w:r>
        <w:rPr>
          <w:w w:val="105"/>
          <w:sz w:val="21"/>
        </w:rPr>
        <w:t>and</w:t>
      </w:r>
      <w:r>
        <w:rPr>
          <w:spacing w:val="-3"/>
          <w:w w:val="105"/>
          <w:sz w:val="21"/>
        </w:rPr>
        <w:t xml:space="preserve"> </w:t>
      </w:r>
      <w:r>
        <w:rPr>
          <w:w w:val="105"/>
          <w:sz w:val="21"/>
        </w:rPr>
        <w:t>make</w:t>
      </w:r>
      <w:r>
        <w:rPr>
          <w:spacing w:val="-3"/>
          <w:w w:val="105"/>
          <w:sz w:val="21"/>
        </w:rPr>
        <w:t xml:space="preserve"> </w:t>
      </w:r>
      <w:r>
        <w:rPr>
          <w:w w:val="105"/>
          <w:sz w:val="21"/>
        </w:rPr>
        <w:t>you</w:t>
      </w:r>
      <w:r>
        <w:rPr>
          <w:spacing w:val="-3"/>
          <w:w w:val="105"/>
          <w:sz w:val="21"/>
        </w:rPr>
        <w:t xml:space="preserve"> </w:t>
      </w:r>
      <w:r>
        <w:rPr>
          <w:w w:val="105"/>
          <w:sz w:val="21"/>
        </w:rPr>
        <w:t>more vulnerable.</w:t>
      </w:r>
    </w:p>
    <w:p w14:paraId="21BEF023" w14:textId="77777777" w:rsidR="00F87C8F" w:rsidRDefault="00FA1BC1" w:rsidP="00FF0263">
      <w:pPr>
        <w:pStyle w:val="ListParagraph"/>
        <w:numPr>
          <w:ilvl w:val="0"/>
          <w:numId w:val="10"/>
        </w:numPr>
        <w:tabs>
          <w:tab w:val="left" w:pos="1080"/>
          <w:tab w:val="left" w:pos="1734"/>
        </w:tabs>
        <w:spacing w:before="2"/>
        <w:ind w:left="720" w:right="110" w:firstLine="0"/>
        <w:jc w:val="both"/>
        <w:rPr>
          <w:sz w:val="21"/>
        </w:rPr>
      </w:pPr>
      <w:r>
        <w:rPr>
          <w:w w:val="105"/>
          <w:sz w:val="21"/>
        </w:rPr>
        <w:t>Lock the doors and windows in your vehicle and/or residence</w:t>
      </w:r>
      <w:r>
        <w:rPr>
          <w:spacing w:val="-3"/>
          <w:w w:val="105"/>
          <w:sz w:val="21"/>
        </w:rPr>
        <w:t xml:space="preserve"> </w:t>
      </w:r>
      <w:r>
        <w:rPr>
          <w:w w:val="105"/>
          <w:sz w:val="21"/>
        </w:rPr>
        <w:t>hall.</w:t>
      </w:r>
    </w:p>
    <w:p w14:paraId="350F3A3E" w14:textId="77777777" w:rsidR="00F87C8F" w:rsidRDefault="00FA1BC1" w:rsidP="00FF0263">
      <w:pPr>
        <w:pStyle w:val="ListParagraph"/>
        <w:numPr>
          <w:ilvl w:val="0"/>
          <w:numId w:val="10"/>
        </w:numPr>
        <w:tabs>
          <w:tab w:val="left" w:pos="1080"/>
          <w:tab w:val="left" w:pos="1734"/>
        </w:tabs>
        <w:spacing w:before="8"/>
        <w:ind w:left="720" w:right="110" w:firstLine="0"/>
        <w:jc w:val="both"/>
        <w:rPr>
          <w:sz w:val="21"/>
        </w:rPr>
      </w:pPr>
      <w:r>
        <w:rPr>
          <w:w w:val="105"/>
          <w:sz w:val="21"/>
        </w:rPr>
        <w:t>Have your keys in hand when approaching your vehicle and/or residence</w:t>
      </w:r>
      <w:r>
        <w:rPr>
          <w:spacing w:val="-4"/>
          <w:w w:val="105"/>
          <w:sz w:val="21"/>
        </w:rPr>
        <w:t xml:space="preserve"> </w:t>
      </w:r>
      <w:r>
        <w:rPr>
          <w:w w:val="105"/>
          <w:sz w:val="21"/>
        </w:rPr>
        <w:t>hall.</w:t>
      </w:r>
    </w:p>
    <w:p w14:paraId="68CE593F" w14:textId="77777777" w:rsidR="00F87C8F" w:rsidRDefault="00FA1BC1" w:rsidP="00FF0263">
      <w:pPr>
        <w:pStyle w:val="ListParagraph"/>
        <w:numPr>
          <w:ilvl w:val="0"/>
          <w:numId w:val="10"/>
        </w:numPr>
        <w:tabs>
          <w:tab w:val="left" w:pos="1080"/>
          <w:tab w:val="left" w:pos="1733"/>
          <w:tab w:val="left" w:pos="1734"/>
        </w:tabs>
        <w:spacing w:before="85"/>
        <w:ind w:left="720" w:right="110" w:firstLine="0"/>
        <w:rPr>
          <w:sz w:val="21"/>
        </w:rPr>
      </w:pPr>
      <w:r>
        <w:rPr>
          <w:w w:val="105"/>
          <w:sz w:val="21"/>
        </w:rPr>
        <w:t>Don’t be afraid to ask for help if you find yourself in a situation that makes you</w:t>
      </w:r>
      <w:r>
        <w:rPr>
          <w:spacing w:val="-22"/>
          <w:w w:val="105"/>
          <w:sz w:val="21"/>
        </w:rPr>
        <w:t xml:space="preserve"> </w:t>
      </w:r>
      <w:r>
        <w:rPr>
          <w:w w:val="105"/>
          <w:sz w:val="21"/>
        </w:rPr>
        <w:t>uncomfortable.</w:t>
      </w:r>
    </w:p>
    <w:p w14:paraId="4F42BFA5" w14:textId="77777777" w:rsidR="00F87C8F" w:rsidRDefault="00FA1BC1" w:rsidP="00FF0263">
      <w:pPr>
        <w:pStyle w:val="ListParagraph"/>
        <w:numPr>
          <w:ilvl w:val="0"/>
          <w:numId w:val="10"/>
        </w:numPr>
        <w:tabs>
          <w:tab w:val="left" w:pos="1080"/>
          <w:tab w:val="left" w:pos="1734"/>
        </w:tabs>
        <w:spacing w:before="13" w:line="252" w:lineRule="auto"/>
        <w:ind w:left="720" w:right="110" w:firstLine="0"/>
        <w:jc w:val="both"/>
        <w:rPr>
          <w:sz w:val="21"/>
        </w:rPr>
      </w:pPr>
      <w:r>
        <w:rPr>
          <w:w w:val="105"/>
          <w:sz w:val="21"/>
        </w:rPr>
        <w:t>Try to avoid isolated areas, particularly with people that you don’t know or don’t trust. Walk with others especially after dark and in isolated areas. Trust your instincts. If a situation or location feels unsafe or uncomfortable, go with your gut. Call the local police or a University official if you feel you need</w:t>
      </w:r>
      <w:r>
        <w:rPr>
          <w:spacing w:val="-16"/>
          <w:w w:val="105"/>
          <w:sz w:val="21"/>
        </w:rPr>
        <w:t xml:space="preserve"> </w:t>
      </w:r>
      <w:r>
        <w:rPr>
          <w:w w:val="105"/>
          <w:sz w:val="21"/>
        </w:rPr>
        <w:t>to.</w:t>
      </w:r>
    </w:p>
    <w:p w14:paraId="4EBEFD26" w14:textId="77777777" w:rsidR="00F87C8F" w:rsidRDefault="00FA1BC1" w:rsidP="00FF0263">
      <w:pPr>
        <w:pStyle w:val="ListParagraph"/>
        <w:numPr>
          <w:ilvl w:val="0"/>
          <w:numId w:val="10"/>
        </w:numPr>
        <w:tabs>
          <w:tab w:val="left" w:pos="1080"/>
          <w:tab w:val="left" w:pos="1734"/>
        </w:tabs>
        <w:spacing w:line="252" w:lineRule="auto"/>
        <w:ind w:left="720" w:right="110" w:firstLine="0"/>
        <w:jc w:val="both"/>
        <w:rPr>
          <w:sz w:val="21"/>
        </w:rPr>
      </w:pPr>
      <w:r>
        <w:rPr>
          <w:w w:val="105"/>
          <w:sz w:val="21"/>
        </w:rPr>
        <w:t>Being intoxicated is not an excuse for immoral sexual activity or for using force. It does not diminish personal responsibility for violent behavior in either a criminal court or a college disciplinary</w:t>
      </w:r>
      <w:r>
        <w:rPr>
          <w:spacing w:val="-10"/>
          <w:w w:val="105"/>
          <w:sz w:val="21"/>
        </w:rPr>
        <w:t xml:space="preserve"> </w:t>
      </w:r>
      <w:r>
        <w:rPr>
          <w:w w:val="105"/>
          <w:sz w:val="21"/>
        </w:rPr>
        <w:t>hearing.</w:t>
      </w:r>
      <w:r>
        <w:rPr>
          <w:spacing w:val="-11"/>
          <w:w w:val="105"/>
          <w:sz w:val="21"/>
        </w:rPr>
        <w:t xml:space="preserve"> </w:t>
      </w:r>
      <w:r>
        <w:rPr>
          <w:w w:val="105"/>
          <w:sz w:val="21"/>
        </w:rPr>
        <w:t>Remember,</w:t>
      </w:r>
      <w:r>
        <w:rPr>
          <w:spacing w:val="-11"/>
          <w:w w:val="105"/>
          <w:sz w:val="21"/>
        </w:rPr>
        <w:t xml:space="preserve"> </w:t>
      </w:r>
      <w:r>
        <w:rPr>
          <w:w w:val="105"/>
          <w:sz w:val="21"/>
        </w:rPr>
        <w:t>consent</w:t>
      </w:r>
      <w:r>
        <w:rPr>
          <w:spacing w:val="-10"/>
          <w:w w:val="105"/>
          <w:sz w:val="21"/>
        </w:rPr>
        <w:t xml:space="preserve"> </w:t>
      </w:r>
      <w:r>
        <w:rPr>
          <w:w w:val="105"/>
          <w:sz w:val="21"/>
        </w:rPr>
        <w:t>cannot</w:t>
      </w:r>
      <w:r>
        <w:rPr>
          <w:spacing w:val="-10"/>
          <w:w w:val="105"/>
          <w:sz w:val="21"/>
        </w:rPr>
        <w:t xml:space="preserve"> </w:t>
      </w:r>
      <w:r>
        <w:rPr>
          <w:w w:val="105"/>
          <w:sz w:val="21"/>
        </w:rPr>
        <w:t>be</w:t>
      </w:r>
      <w:r>
        <w:rPr>
          <w:spacing w:val="-10"/>
          <w:w w:val="105"/>
          <w:sz w:val="21"/>
        </w:rPr>
        <w:t xml:space="preserve"> </w:t>
      </w:r>
      <w:r>
        <w:rPr>
          <w:w w:val="105"/>
          <w:sz w:val="21"/>
        </w:rPr>
        <w:t>given</w:t>
      </w:r>
      <w:r>
        <w:rPr>
          <w:spacing w:val="-9"/>
          <w:w w:val="105"/>
          <w:sz w:val="21"/>
        </w:rPr>
        <w:t xml:space="preserve"> </w:t>
      </w:r>
      <w:r>
        <w:rPr>
          <w:w w:val="105"/>
          <w:sz w:val="21"/>
        </w:rPr>
        <w:t>if</w:t>
      </w:r>
      <w:r>
        <w:rPr>
          <w:spacing w:val="-10"/>
          <w:w w:val="105"/>
          <w:sz w:val="21"/>
        </w:rPr>
        <w:t xml:space="preserve"> </w:t>
      </w:r>
      <w:r>
        <w:rPr>
          <w:w w:val="105"/>
          <w:sz w:val="21"/>
        </w:rPr>
        <w:t>one</w:t>
      </w:r>
      <w:r>
        <w:rPr>
          <w:spacing w:val="-10"/>
          <w:w w:val="105"/>
          <w:sz w:val="21"/>
        </w:rPr>
        <w:t xml:space="preserve"> </w:t>
      </w:r>
      <w:r>
        <w:rPr>
          <w:w w:val="105"/>
          <w:sz w:val="21"/>
        </w:rPr>
        <w:t>or</w:t>
      </w:r>
      <w:r>
        <w:rPr>
          <w:spacing w:val="-10"/>
          <w:w w:val="105"/>
          <w:sz w:val="21"/>
        </w:rPr>
        <w:t xml:space="preserve"> </w:t>
      </w:r>
      <w:r>
        <w:rPr>
          <w:w w:val="105"/>
          <w:sz w:val="21"/>
        </w:rPr>
        <w:t>both</w:t>
      </w:r>
      <w:r>
        <w:rPr>
          <w:spacing w:val="-10"/>
          <w:w w:val="105"/>
          <w:sz w:val="21"/>
        </w:rPr>
        <w:t xml:space="preserve"> </w:t>
      </w:r>
      <w:r>
        <w:rPr>
          <w:w w:val="105"/>
          <w:sz w:val="21"/>
        </w:rPr>
        <w:t>parties</w:t>
      </w:r>
      <w:r>
        <w:rPr>
          <w:spacing w:val="-10"/>
          <w:w w:val="105"/>
          <w:sz w:val="21"/>
        </w:rPr>
        <w:t xml:space="preserve"> </w:t>
      </w:r>
      <w:r>
        <w:rPr>
          <w:w w:val="105"/>
          <w:sz w:val="21"/>
        </w:rPr>
        <w:t>are</w:t>
      </w:r>
      <w:r>
        <w:rPr>
          <w:spacing w:val="-10"/>
          <w:w w:val="105"/>
          <w:sz w:val="21"/>
        </w:rPr>
        <w:t xml:space="preserve"> </w:t>
      </w:r>
      <w:r>
        <w:rPr>
          <w:w w:val="105"/>
          <w:sz w:val="21"/>
        </w:rPr>
        <w:t>incapacitated, including by alcohol or</w:t>
      </w:r>
      <w:r>
        <w:rPr>
          <w:spacing w:val="-13"/>
          <w:w w:val="105"/>
          <w:sz w:val="21"/>
        </w:rPr>
        <w:t xml:space="preserve"> </w:t>
      </w:r>
      <w:r>
        <w:rPr>
          <w:w w:val="105"/>
          <w:sz w:val="21"/>
        </w:rPr>
        <w:t>drugs.</w:t>
      </w:r>
    </w:p>
    <w:p w14:paraId="10027D57" w14:textId="77777777" w:rsidR="00F87C8F" w:rsidRDefault="00FA1BC1" w:rsidP="00FF0263">
      <w:pPr>
        <w:pStyle w:val="ListParagraph"/>
        <w:numPr>
          <w:ilvl w:val="0"/>
          <w:numId w:val="10"/>
        </w:numPr>
        <w:tabs>
          <w:tab w:val="left" w:pos="1080"/>
          <w:tab w:val="left" w:pos="1734"/>
        </w:tabs>
        <w:spacing w:line="252" w:lineRule="auto"/>
        <w:ind w:left="720" w:right="110" w:firstLine="0"/>
        <w:jc w:val="both"/>
        <w:rPr>
          <w:sz w:val="21"/>
        </w:rPr>
      </w:pPr>
      <w:r>
        <w:rPr>
          <w:w w:val="105"/>
          <w:sz w:val="21"/>
        </w:rPr>
        <w:t>When you go to a social gathering, go with a group of friends. Arrive together, check in with each</w:t>
      </w:r>
      <w:r>
        <w:rPr>
          <w:spacing w:val="-9"/>
          <w:w w:val="105"/>
          <w:sz w:val="21"/>
        </w:rPr>
        <w:t xml:space="preserve"> </w:t>
      </w:r>
      <w:r>
        <w:rPr>
          <w:w w:val="105"/>
          <w:sz w:val="21"/>
        </w:rPr>
        <w:t>other</w:t>
      </w:r>
      <w:r>
        <w:rPr>
          <w:spacing w:val="-10"/>
          <w:w w:val="105"/>
          <w:sz w:val="21"/>
        </w:rPr>
        <w:t xml:space="preserve"> </w:t>
      </w:r>
      <w:r>
        <w:rPr>
          <w:w w:val="105"/>
          <w:sz w:val="21"/>
        </w:rPr>
        <w:t>throughout</w:t>
      </w:r>
      <w:r>
        <w:rPr>
          <w:spacing w:val="-10"/>
          <w:w w:val="105"/>
          <w:sz w:val="21"/>
        </w:rPr>
        <w:t xml:space="preserve"> </w:t>
      </w:r>
      <w:r>
        <w:rPr>
          <w:w w:val="105"/>
          <w:sz w:val="21"/>
        </w:rPr>
        <w:t>the</w:t>
      </w:r>
      <w:r>
        <w:rPr>
          <w:spacing w:val="-10"/>
          <w:w w:val="105"/>
          <w:sz w:val="21"/>
        </w:rPr>
        <w:t xml:space="preserve"> </w:t>
      </w:r>
      <w:r>
        <w:rPr>
          <w:w w:val="105"/>
          <w:sz w:val="21"/>
        </w:rPr>
        <w:t>evening,</w:t>
      </w:r>
      <w:r>
        <w:rPr>
          <w:spacing w:val="-10"/>
          <w:w w:val="105"/>
          <w:sz w:val="21"/>
        </w:rPr>
        <w:t xml:space="preserve"> </w:t>
      </w:r>
      <w:r>
        <w:rPr>
          <w:w w:val="105"/>
          <w:sz w:val="21"/>
        </w:rPr>
        <w:t>and</w:t>
      </w:r>
      <w:r>
        <w:rPr>
          <w:spacing w:val="-9"/>
          <w:w w:val="105"/>
          <w:sz w:val="21"/>
        </w:rPr>
        <w:t xml:space="preserve"> </w:t>
      </w:r>
      <w:r>
        <w:rPr>
          <w:w w:val="105"/>
          <w:sz w:val="21"/>
        </w:rPr>
        <w:t>leave</w:t>
      </w:r>
      <w:r>
        <w:rPr>
          <w:spacing w:val="-9"/>
          <w:w w:val="105"/>
          <w:sz w:val="21"/>
        </w:rPr>
        <w:t xml:space="preserve"> </w:t>
      </w:r>
      <w:r>
        <w:rPr>
          <w:w w:val="105"/>
          <w:sz w:val="21"/>
        </w:rPr>
        <w:t>together.</w:t>
      </w:r>
      <w:r>
        <w:rPr>
          <w:spacing w:val="-10"/>
          <w:w w:val="105"/>
          <w:sz w:val="21"/>
        </w:rPr>
        <w:t xml:space="preserve"> </w:t>
      </w:r>
      <w:r>
        <w:rPr>
          <w:w w:val="105"/>
          <w:sz w:val="21"/>
        </w:rPr>
        <w:t>Watch</w:t>
      </w:r>
      <w:r>
        <w:rPr>
          <w:spacing w:val="-9"/>
          <w:w w:val="105"/>
          <w:sz w:val="21"/>
        </w:rPr>
        <w:t xml:space="preserve"> </w:t>
      </w:r>
      <w:r>
        <w:rPr>
          <w:w w:val="105"/>
          <w:sz w:val="21"/>
        </w:rPr>
        <w:t>out</w:t>
      </w:r>
      <w:r>
        <w:rPr>
          <w:spacing w:val="-10"/>
          <w:w w:val="105"/>
          <w:sz w:val="21"/>
        </w:rPr>
        <w:t xml:space="preserve"> </w:t>
      </w:r>
      <w:r>
        <w:rPr>
          <w:w w:val="105"/>
          <w:sz w:val="21"/>
        </w:rPr>
        <w:t>for</w:t>
      </w:r>
      <w:r>
        <w:rPr>
          <w:spacing w:val="-10"/>
          <w:w w:val="105"/>
          <w:sz w:val="21"/>
        </w:rPr>
        <w:t xml:space="preserve"> </w:t>
      </w:r>
      <w:r>
        <w:rPr>
          <w:w w:val="105"/>
          <w:sz w:val="21"/>
        </w:rPr>
        <w:t>your</w:t>
      </w:r>
      <w:r>
        <w:rPr>
          <w:spacing w:val="-9"/>
          <w:w w:val="105"/>
          <w:sz w:val="21"/>
        </w:rPr>
        <w:t xml:space="preserve"> </w:t>
      </w:r>
      <w:r>
        <w:rPr>
          <w:w w:val="105"/>
          <w:sz w:val="21"/>
        </w:rPr>
        <w:t>friends</w:t>
      </w:r>
      <w:r>
        <w:rPr>
          <w:spacing w:val="-10"/>
          <w:w w:val="105"/>
          <w:sz w:val="21"/>
        </w:rPr>
        <w:t xml:space="preserve"> </w:t>
      </w:r>
      <w:r>
        <w:rPr>
          <w:w w:val="105"/>
          <w:sz w:val="21"/>
        </w:rPr>
        <w:t>and</w:t>
      </w:r>
      <w:r>
        <w:rPr>
          <w:spacing w:val="-9"/>
          <w:w w:val="105"/>
          <w:sz w:val="21"/>
        </w:rPr>
        <w:t xml:space="preserve"> </w:t>
      </w:r>
      <w:r>
        <w:rPr>
          <w:w w:val="105"/>
          <w:sz w:val="21"/>
        </w:rPr>
        <w:t>vice</w:t>
      </w:r>
      <w:r>
        <w:rPr>
          <w:spacing w:val="-9"/>
          <w:w w:val="105"/>
          <w:sz w:val="21"/>
        </w:rPr>
        <w:t xml:space="preserve"> </w:t>
      </w:r>
      <w:r>
        <w:rPr>
          <w:w w:val="105"/>
          <w:sz w:val="21"/>
        </w:rPr>
        <w:t>versa. If</w:t>
      </w:r>
      <w:r>
        <w:rPr>
          <w:spacing w:val="-5"/>
          <w:w w:val="105"/>
          <w:sz w:val="21"/>
        </w:rPr>
        <w:t xml:space="preserve"> </w:t>
      </w:r>
      <w:r>
        <w:rPr>
          <w:w w:val="105"/>
          <w:sz w:val="21"/>
        </w:rPr>
        <w:t>a</w:t>
      </w:r>
      <w:r>
        <w:rPr>
          <w:spacing w:val="-3"/>
          <w:w w:val="105"/>
          <w:sz w:val="21"/>
        </w:rPr>
        <w:t xml:space="preserve"> </w:t>
      </w:r>
      <w:r>
        <w:rPr>
          <w:w w:val="105"/>
          <w:sz w:val="21"/>
        </w:rPr>
        <w:t>friend</w:t>
      </w:r>
      <w:r>
        <w:rPr>
          <w:spacing w:val="-3"/>
          <w:w w:val="105"/>
          <w:sz w:val="21"/>
        </w:rPr>
        <w:t xml:space="preserve"> </w:t>
      </w:r>
      <w:r>
        <w:rPr>
          <w:w w:val="105"/>
          <w:sz w:val="21"/>
        </w:rPr>
        <w:t>seems</w:t>
      </w:r>
      <w:r>
        <w:rPr>
          <w:spacing w:val="-5"/>
          <w:w w:val="105"/>
          <w:sz w:val="21"/>
        </w:rPr>
        <w:t xml:space="preserve"> </w:t>
      </w:r>
      <w:r>
        <w:rPr>
          <w:w w:val="105"/>
          <w:sz w:val="21"/>
        </w:rPr>
        <w:t>out</w:t>
      </w:r>
      <w:r>
        <w:rPr>
          <w:spacing w:val="-4"/>
          <w:w w:val="105"/>
          <w:sz w:val="21"/>
        </w:rPr>
        <w:t xml:space="preserve"> </w:t>
      </w:r>
      <w:r>
        <w:rPr>
          <w:w w:val="105"/>
          <w:sz w:val="21"/>
        </w:rPr>
        <w:t>of</w:t>
      </w:r>
      <w:r>
        <w:rPr>
          <w:spacing w:val="-4"/>
          <w:w w:val="105"/>
          <w:sz w:val="21"/>
        </w:rPr>
        <w:t xml:space="preserve"> </w:t>
      </w:r>
      <w:r>
        <w:rPr>
          <w:w w:val="105"/>
          <w:sz w:val="21"/>
        </w:rPr>
        <w:t>it,</w:t>
      </w:r>
      <w:r>
        <w:rPr>
          <w:spacing w:val="-5"/>
          <w:w w:val="105"/>
          <w:sz w:val="21"/>
        </w:rPr>
        <w:t xml:space="preserve"> </w:t>
      </w:r>
      <w:r>
        <w:rPr>
          <w:w w:val="105"/>
          <w:sz w:val="21"/>
        </w:rPr>
        <w:t>is</w:t>
      </w:r>
      <w:r>
        <w:rPr>
          <w:spacing w:val="-5"/>
          <w:w w:val="105"/>
          <w:sz w:val="21"/>
        </w:rPr>
        <w:t xml:space="preserve"> </w:t>
      </w:r>
      <w:r>
        <w:rPr>
          <w:w w:val="105"/>
          <w:sz w:val="21"/>
        </w:rPr>
        <w:t>way</w:t>
      </w:r>
      <w:r>
        <w:rPr>
          <w:spacing w:val="-9"/>
          <w:w w:val="105"/>
          <w:sz w:val="21"/>
        </w:rPr>
        <w:t xml:space="preserve"> </w:t>
      </w:r>
      <w:r>
        <w:rPr>
          <w:w w:val="105"/>
          <w:sz w:val="21"/>
        </w:rPr>
        <w:t>too</w:t>
      </w:r>
      <w:r>
        <w:rPr>
          <w:spacing w:val="-5"/>
          <w:w w:val="105"/>
          <w:sz w:val="21"/>
        </w:rPr>
        <w:t xml:space="preserve"> </w:t>
      </w:r>
      <w:r>
        <w:rPr>
          <w:w w:val="105"/>
          <w:sz w:val="21"/>
        </w:rPr>
        <w:t>intoxicated,</w:t>
      </w:r>
      <w:r>
        <w:rPr>
          <w:spacing w:val="-4"/>
          <w:w w:val="105"/>
          <w:sz w:val="21"/>
        </w:rPr>
        <w:t xml:space="preserve"> </w:t>
      </w:r>
      <w:r>
        <w:rPr>
          <w:w w:val="105"/>
          <w:sz w:val="21"/>
        </w:rPr>
        <w:t>or</w:t>
      </w:r>
      <w:r>
        <w:rPr>
          <w:spacing w:val="-8"/>
          <w:w w:val="105"/>
          <w:sz w:val="21"/>
        </w:rPr>
        <w:t xml:space="preserve"> </w:t>
      </w:r>
      <w:r>
        <w:rPr>
          <w:w w:val="105"/>
          <w:sz w:val="21"/>
        </w:rPr>
        <w:t>is</w:t>
      </w:r>
      <w:r>
        <w:rPr>
          <w:spacing w:val="-5"/>
          <w:w w:val="105"/>
          <w:sz w:val="21"/>
        </w:rPr>
        <w:t xml:space="preserve"> </w:t>
      </w:r>
      <w:r>
        <w:rPr>
          <w:w w:val="105"/>
          <w:sz w:val="21"/>
        </w:rPr>
        <w:t>acting</w:t>
      </w:r>
      <w:r>
        <w:rPr>
          <w:spacing w:val="-7"/>
          <w:w w:val="105"/>
          <w:sz w:val="21"/>
        </w:rPr>
        <w:t xml:space="preserve"> </w:t>
      </w:r>
      <w:r>
        <w:rPr>
          <w:w w:val="105"/>
          <w:sz w:val="21"/>
        </w:rPr>
        <w:t>out</w:t>
      </w:r>
      <w:r>
        <w:rPr>
          <w:spacing w:val="-5"/>
          <w:w w:val="105"/>
          <w:sz w:val="21"/>
        </w:rPr>
        <w:t xml:space="preserve"> </w:t>
      </w:r>
      <w:r>
        <w:rPr>
          <w:w w:val="105"/>
          <w:sz w:val="21"/>
        </w:rPr>
        <w:t>of</w:t>
      </w:r>
      <w:r>
        <w:rPr>
          <w:spacing w:val="-8"/>
          <w:w w:val="105"/>
          <w:sz w:val="21"/>
        </w:rPr>
        <w:t xml:space="preserve"> </w:t>
      </w:r>
      <w:r>
        <w:rPr>
          <w:w w:val="105"/>
          <w:sz w:val="21"/>
        </w:rPr>
        <w:t>character,</w:t>
      </w:r>
      <w:r>
        <w:rPr>
          <w:spacing w:val="-5"/>
          <w:w w:val="105"/>
          <w:sz w:val="21"/>
        </w:rPr>
        <w:t xml:space="preserve"> </w:t>
      </w:r>
      <w:r>
        <w:rPr>
          <w:w w:val="105"/>
          <w:sz w:val="21"/>
        </w:rPr>
        <w:t>get</w:t>
      </w:r>
      <w:r>
        <w:rPr>
          <w:spacing w:val="-10"/>
          <w:w w:val="105"/>
          <w:sz w:val="21"/>
        </w:rPr>
        <w:t xml:space="preserve"> </w:t>
      </w:r>
      <w:r>
        <w:rPr>
          <w:w w:val="105"/>
          <w:sz w:val="21"/>
        </w:rPr>
        <w:t>him</w:t>
      </w:r>
      <w:r>
        <w:rPr>
          <w:spacing w:val="-7"/>
          <w:w w:val="105"/>
          <w:sz w:val="21"/>
        </w:rPr>
        <w:t xml:space="preserve"> </w:t>
      </w:r>
      <w:r>
        <w:rPr>
          <w:w w:val="105"/>
          <w:sz w:val="21"/>
        </w:rPr>
        <w:t>or</w:t>
      </w:r>
      <w:r>
        <w:rPr>
          <w:spacing w:val="-6"/>
          <w:w w:val="105"/>
          <w:sz w:val="21"/>
        </w:rPr>
        <w:t xml:space="preserve"> </w:t>
      </w:r>
      <w:r>
        <w:rPr>
          <w:w w:val="105"/>
          <w:sz w:val="21"/>
        </w:rPr>
        <w:t>her</w:t>
      </w:r>
      <w:r>
        <w:rPr>
          <w:spacing w:val="-7"/>
          <w:w w:val="105"/>
          <w:sz w:val="21"/>
        </w:rPr>
        <w:t xml:space="preserve"> </w:t>
      </w:r>
      <w:r>
        <w:rPr>
          <w:w w:val="105"/>
          <w:sz w:val="21"/>
        </w:rPr>
        <w:t>to</w:t>
      </w:r>
      <w:r>
        <w:rPr>
          <w:spacing w:val="-6"/>
          <w:w w:val="105"/>
          <w:sz w:val="21"/>
        </w:rPr>
        <w:t xml:space="preserve"> </w:t>
      </w:r>
      <w:r>
        <w:rPr>
          <w:w w:val="105"/>
          <w:sz w:val="21"/>
        </w:rPr>
        <w:t>a safe place immediately. Support your friends; intervene if you see them making decisions that are harmful to themselves or</w:t>
      </w:r>
      <w:r>
        <w:rPr>
          <w:spacing w:val="-9"/>
          <w:w w:val="105"/>
          <w:sz w:val="21"/>
        </w:rPr>
        <w:t xml:space="preserve"> </w:t>
      </w:r>
      <w:r>
        <w:rPr>
          <w:w w:val="105"/>
          <w:sz w:val="21"/>
        </w:rPr>
        <w:t>others.</w:t>
      </w:r>
    </w:p>
    <w:p w14:paraId="4A8F209C" w14:textId="77777777" w:rsidR="00F87C8F" w:rsidRDefault="00FA1BC1" w:rsidP="00FF0263">
      <w:pPr>
        <w:pStyle w:val="ListParagraph"/>
        <w:numPr>
          <w:ilvl w:val="0"/>
          <w:numId w:val="10"/>
        </w:numPr>
        <w:tabs>
          <w:tab w:val="left" w:pos="1080"/>
          <w:tab w:val="left" w:pos="1733"/>
          <w:tab w:val="left" w:pos="1734"/>
        </w:tabs>
        <w:spacing w:line="249" w:lineRule="auto"/>
        <w:ind w:left="720" w:right="110" w:firstLine="0"/>
        <w:rPr>
          <w:sz w:val="21"/>
        </w:rPr>
      </w:pPr>
      <w:r>
        <w:rPr>
          <w:w w:val="105"/>
          <w:sz w:val="21"/>
        </w:rPr>
        <w:t>Don’t</w:t>
      </w:r>
      <w:r>
        <w:rPr>
          <w:spacing w:val="-12"/>
          <w:w w:val="105"/>
          <w:sz w:val="21"/>
        </w:rPr>
        <w:t xml:space="preserve"> </w:t>
      </w:r>
      <w:r>
        <w:rPr>
          <w:w w:val="105"/>
          <w:sz w:val="21"/>
        </w:rPr>
        <w:t>leave</w:t>
      </w:r>
      <w:r>
        <w:rPr>
          <w:spacing w:val="-10"/>
          <w:w w:val="105"/>
          <w:sz w:val="21"/>
        </w:rPr>
        <w:t xml:space="preserve"> </w:t>
      </w:r>
      <w:r>
        <w:rPr>
          <w:w w:val="105"/>
          <w:sz w:val="21"/>
        </w:rPr>
        <w:t>your</w:t>
      </w:r>
      <w:r>
        <w:rPr>
          <w:spacing w:val="-12"/>
          <w:w w:val="105"/>
          <w:sz w:val="21"/>
        </w:rPr>
        <w:t xml:space="preserve"> </w:t>
      </w:r>
      <w:r>
        <w:rPr>
          <w:w w:val="105"/>
          <w:sz w:val="21"/>
        </w:rPr>
        <w:t>drink</w:t>
      </w:r>
      <w:r>
        <w:rPr>
          <w:spacing w:val="-10"/>
          <w:w w:val="105"/>
          <w:sz w:val="21"/>
        </w:rPr>
        <w:t xml:space="preserve"> </w:t>
      </w:r>
      <w:r>
        <w:rPr>
          <w:w w:val="105"/>
          <w:sz w:val="21"/>
        </w:rPr>
        <w:t>unattended</w:t>
      </w:r>
      <w:r>
        <w:rPr>
          <w:spacing w:val="-9"/>
          <w:w w:val="105"/>
          <w:sz w:val="21"/>
        </w:rPr>
        <w:t xml:space="preserve"> </w:t>
      </w:r>
      <w:r>
        <w:rPr>
          <w:w w:val="105"/>
          <w:sz w:val="21"/>
        </w:rPr>
        <w:t>while</w:t>
      </w:r>
      <w:r>
        <w:rPr>
          <w:spacing w:val="-10"/>
          <w:w w:val="105"/>
          <w:sz w:val="21"/>
        </w:rPr>
        <w:t xml:space="preserve"> </w:t>
      </w:r>
      <w:r>
        <w:rPr>
          <w:w w:val="105"/>
          <w:sz w:val="21"/>
        </w:rPr>
        <w:t>talking,</w:t>
      </w:r>
      <w:r>
        <w:rPr>
          <w:spacing w:val="-11"/>
          <w:w w:val="105"/>
          <w:sz w:val="21"/>
        </w:rPr>
        <w:t xml:space="preserve"> </w:t>
      </w:r>
      <w:r>
        <w:rPr>
          <w:w w:val="105"/>
          <w:sz w:val="21"/>
        </w:rPr>
        <w:t>dancing,</w:t>
      </w:r>
      <w:r>
        <w:rPr>
          <w:spacing w:val="-11"/>
          <w:w w:val="105"/>
          <w:sz w:val="21"/>
        </w:rPr>
        <w:t xml:space="preserve"> </w:t>
      </w:r>
      <w:r>
        <w:rPr>
          <w:w w:val="105"/>
          <w:sz w:val="21"/>
        </w:rPr>
        <w:t>using</w:t>
      </w:r>
      <w:r>
        <w:rPr>
          <w:spacing w:val="-9"/>
          <w:w w:val="105"/>
          <w:sz w:val="21"/>
        </w:rPr>
        <w:t xml:space="preserve"> </w:t>
      </w:r>
      <w:r>
        <w:rPr>
          <w:w w:val="105"/>
          <w:sz w:val="21"/>
        </w:rPr>
        <w:t>the</w:t>
      </w:r>
      <w:r>
        <w:rPr>
          <w:spacing w:val="-12"/>
          <w:w w:val="105"/>
          <w:sz w:val="21"/>
        </w:rPr>
        <w:t xml:space="preserve"> </w:t>
      </w:r>
      <w:r>
        <w:rPr>
          <w:w w:val="105"/>
          <w:sz w:val="21"/>
        </w:rPr>
        <w:t>restroom,</w:t>
      </w:r>
      <w:r>
        <w:rPr>
          <w:spacing w:val="-11"/>
          <w:w w:val="105"/>
          <w:sz w:val="21"/>
        </w:rPr>
        <w:t xml:space="preserve"> </w:t>
      </w:r>
      <w:r>
        <w:rPr>
          <w:w w:val="105"/>
          <w:sz w:val="21"/>
        </w:rPr>
        <w:t>or</w:t>
      </w:r>
      <w:r>
        <w:rPr>
          <w:spacing w:val="-12"/>
          <w:w w:val="105"/>
          <w:sz w:val="21"/>
        </w:rPr>
        <w:t xml:space="preserve"> </w:t>
      </w:r>
      <w:r>
        <w:rPr>
          <w:w w:val="105"/>
          <w:sz w:val="21"/>
        </w:rPr>
        <w:t>making</w:t>
      </w:r>
      <w:r>
        <w:rPr>
          <w:spacing w:val="-10"/>
          <w:w w:val="105"/>
          <w:sz w:val="21"/>
        </w:rPr>
        <w:t xml:space="preserve"> </w:t>
      </w:r>
      <w:r>
        <w:rPr>
          <w:w w:val="105"/>
          <w:sz w:val="21"/>
        </w:rPr>
        <w:t>a</w:t>
      </w:r>
      <w:r>
        <w:rPr>
          <w:spacing w:val="-12"/>
          <w:w w:val="105"/>
          <w:sz w:val="21"/>
        </w:rPr>
        <w:t xml:space="preserve"> </w:t>
      </w:r>
      <w:r>
        <w:rPr>
          <w:w w:val="105"/>
          <w:sz w:val="21"/>
        </w:rPr>
        <w:t>phone call. If you’ve left your drink alone, get a new one. Don’t accept drinks from people you don’t know or</w:t>
      </w:r>
      <w:r>
        <w:rPr>
          <w:spacing w:val="-18"/>
          <w:w w:val="105"/>
          <w:sz w:val="21"/>
        </w:rPr>
        <w:t xml:space="preserve"> </w:t>
      </w:r>
      <w:r>
        <w:rPr>
          <w:w w:val="105"/>
          <w:sz w:val="21"/>
        </w:rPr>
        <w:t>trust.</w:t>
      </w:r>
    </w:p>
    <w:p w14:paraId="6FE2EEBD" w14:textId="77777777" w:rsidR="00F87C8F" w:rsidRDefault="00FA1BC1" w:rsidP="00FF0263">
      <w:pPr>
        <w:pStyle w:val="ListParagraph"/>
        <w:numPr>
          <w:ilvl w:val="0"/>
          <w:numId w:val="10"/>
        </w:numPr>
        <w:tabs>
          <w:tab w:val="left" w:pos="1080"/>
          <w:tab w:val="left" w:pos="1733"/>
          <w:tab w:val="left" w:pos="1734"/>
        </w:tabs>
        <w:spacing w:line="252" w:lineRule="auto"/>
        <w:ind w:left="720" w:right="110" w:firstLine="0"/>
        <w:rPr>
          <w:sz w:val="21"/>
        </w:rPr>
      </w:pPr>
      <w:r>
        <w:rPr>
          <w:w w:val="105"/>
          <w:sz w:val="21"/>
        </w:rPr>
        <w:t>Be</w:t>
      </w:r>
      <w:r>
        <w:rPr>
          <w:spacing w:val="-9"/>
          <w:w w:val="105"/>
          <w:sz w:val="21"/>
        </w:rPr>
        <w:t xml:space="preserve"> </w:t>
      </w:r>
      <w:r>
        <w:rPr>
          <w:w w:val="105"/>
          <w:sz w:val="21"/>
        </w:rPr>
        <w:t>true</w:t>
      </w:r>
      <w:r>
        <w:rPr>
          <w:spacing w:val="-8"/>
          <w:w w:val="105"/>
          <w:sz w:val="21"/>
        </w:rPr>
        <w:t xml:space="preserve"> </w:t>
      </w:r>
      <w:r>
        <w:rPr>
          <w:w w:val="105"/>
          <w:sz w:val="21"/>
        </w:rPr>
        <w:t>to</w:t>
      </w:r>
      <w:r>
        <w:rPr>
          <w:spacing w:val="-8"/>
          <w:w w:val="105"/>
          <w:sz w:val="21"/>
        </w:rPr>
        <w:t xml:space="preserve"> </w:t>
      </w:r>
      <w:r>
        <w:rPr>
          <w:w w:val="105"/>
          <w:sz w:val="21"/>
        </w:rPr>
        <w:t>yourself.</w:t>
      </w:r>
      <w:r>
        <w:rPr>
          <w:spacing w:val="-8"/>
          <w:w w:val="105"/>
          <w:sz w:val="21"/>
        </w:rPr>
        <w:t xml:space="preserve"> </w:t>
      </w:r>
      <w:r>
        <w:rPr>
          <w:w w:val="105"/>
          <w:sz w:val="21"/>
        </w:rPr>
        <w:t>Don’t</w:t>
      </w:r>
      <w:r>
        <w:rPr>
          <w:spacing w:val="-10"/>
          <w:w w:val="105"/>
          <w:sz w:val="21"/>
        </w:rPr>
        <w:t xml:space="preserve"> </w:t>
      </w:r>
      <w:r>
        <w:rPr>
          <w:w w:val="105"/>
          <w:sz w:val="21"/>
        </w:rPr>
        <w:t>feel</w:t>
      </w:r>
      <w:r>
        <w:rPr>
          <w:spacing w:val="-10"/>
          <w:w w:val="105"/>
          <w:sz w:val="21"/>
        </w:rPr>
        <w:t xml:space="preserve"> </w:t>
      </w:r>
      <w:r>
        <w:rPr>
          <w:w w:val="105"/>
          <w:sz w:val="21"/>
        </w:rPr>
        <w:t>obligated</w:t>
      </w:r>
      <w:r>
        <w:rPr>
          <w:spacing w:val="-8"/>
          <w:w w:val="105"/>
          <w:sz w:val="21"/>
        </w:rPr>
        <w:t xml:space="preserve"> </w:t>
      </w:r>
      <w:r>
        <w:rPr>
          <w:w w:val="105"/>
          <w:sz w:val="21"/>
        </w:rPr>
        <w:t>to</w:t>
      </w:r>
      <w:r>
        <w:rPr>
          <w:spacing w:val="-7"/>
          <w:w w:val="105"/>
          <w:sz w:val="21"/>
        </w:rPr>
        <w:t xml:space="preserve"> </w:t>
      </w:r>
      <w:r>
        <w:rPr>
          <w:w w:val="105"/>
          <w:sz w:val="21"/>
        </w:rPr>
        <w:t>do</w:t>
      </w:r>
      <w:r>
        <w:rPr>
          <w:spacing w:val="-10"/>
          <w:w w:val="105"/>
          <w:sz w:val="21"/>
        </w:rPr>
        <w:t xml:space="preserve"> </w:t>
      </w:r>
      <w:r>
        <w:rPr>
          <w:w w:val="105"/>
          <w:sz w:val="21"/>
        </w:rPr>
        <w:t>anything</w:t>
      </w:r>
      <w:r>
        <w:rPr>
          <w:spacing w:val="-6"/>
          <w:w w:val="105"/>
          <w:sz w:val="21"/>
        </w:rPr>
        <w:t xml:space="preserve"> </w:t>
      </w:r>
      <w:r>
        <w:rPr>
          <w:w w:val="105"/>
          <w:sz w:val="21"/>
        </w:rPr>
        <w:t>you</w:t>
      </w:r>
      <w:r>
        <w:rPr>
          <w:spacing w:val="-8"/>
          <w:w w:val="105"/>
          <w:sz w:val="21"/>
        </w:rPr>
        <w:t xml:space="preserve"> </w:t>
      </w:r>
      <w:r>
        <w:rPr>
          <w:w w:val="105"/>
          <w:sz w:val="21"/>
        </w:rPr>
        <w:t>don’t</w:t>
      </w:r>
      <w:r>
        <w:rPr>
          <w:spacing w:val="-9"/>
          <w:w w:val="105"/>
          <w:sz w:val="21"/>
        </w:rPr>
        <w:t xml:space="preserve"> </w:t>
      </w:r>
      <w:r>
        <w:rPr>
          <w:w w:val="105"/>
          <w:sz w:val="21"/>
        </w:rPr>
        <w:t>want</w:t>
      </w:r>
      <w:r>
        <w:rPr>
          <w:spacing w:val="-10"/>
          <w:w w:val="105"/>
          <w:sz w:val="21"/>
        </w:rPr>
        <w:t xml:space="preserve"> </w:t>
      </w:r>
      <w:r>
        <w:rPr>
          <w:w w:val="105"/>
          <w:sz w:val="21"/>
        </w:rPr>
        <w:t>to</w:t>
      </w:r>
      <w:r>
        <w:rPr>
          <w:spacing w:val="-10"/>
          <w:w w:val="105"/>
          <w:sz w:val="21"/>
        </w:rPr>
        <w:t xml:space="preserve"> </w:t>
      </w:r>
      <w:r>
        <w:rPr>
          <w:w w:val="105"/>
          <w:sz w:val="21"/>
        </w:rPr>
        <w:t>do.</w:t>
      </w:r>
      <w:r>
        <w:rPr>
          <w:spacing w:val="-9"/>
          <w:w w:val="105"/>
          <w:sz w:val="21"/>
        </w:rPr>
        <w:t xml:space="preserve"> </w:t>
      </w:r>
      <w:r>
        <w:rPr>
          <w:w w:val="105"/>
          <w:sz w:val="21"/>
        </w:rPr>
        <w:t>“I</w:t>
      </w:r>
      <w:r>
        <w:rPr>
          <w:spacing w:val="-11"/>
          <w:w w:val="105"/>
          <w:sz w:val="21"/>
        </w:rPr>
        <w:t xml:space="preserve"> </w:t>
      </w:r>
      <w:r>
        <w:rPr>
          <w:w w:val="105"/>
          <w:sz w:val="21"/>
        </w:rPr>
        <w:t>don’t</w:t>
      </w:r>
      <w:r>
        <w:rPr>
          <w:spacing w:val="-12"/>
          <w:w w:val="105"/>
          <w:sz w:val="21"/>
        </w:rPr>
        <w:t xml:space="preserve"> </w:t>
      </w:r>
      <w:r>
        <w:rPr>
          <w:w w:val="105"/>
          <w:sz w:val="21"/>
        </w:rPr>
        <w:t>want</w:t>
      </w:r>
      <w:r>
        <w:rPr>
          <w:spacing w:val="-10"/>
          <w:w w:val="105"/>
          <w:sz w:val="21"/>
        </w:rPr>
        <w:t xml:space="preserve"> </w:t>
      </w:r>
      <w:r>
        <w:rPr>
          <w:w w:val="105"/>
          <w:sz w:val="21"/>
        </w:rPr>
        <w:t>to”</w:t>
      </w:r>
      <w:r>
        <w:rPr>
          <w:spacing w:val="-8"/>
          <w:w w:val="105"/>
          <w:sz w:val="21"/>
        </w:rPr>
        <w:t xml:space="preserve"> </w:t>
      </w:r>
      <w:r>
        <w:rPr>
          <w:w w:val="105"/>
          <w:sz w:val="21"/>
        </w:rPr>
        <w:t>is always a good enough</w:t>
      </w:r>
      <w:r>
        <w:rPr>
          <w:spacing w:val="-12"/>
          <w:w w:val="105"/>
          <w:sz w:val="21"/>
        </w:rPr>
        <w:t xml:space="preserve"> </w:t>
      </w:r>
      <w:r>
        <w:rPr>
          <w:w w:val="105"/>
          <w:sz w:val="21"/>
        </w:rPr>
        <w:t>reason.</w:t>
      </w:r>
    </w:p>
    <w:p w14:paraId="6FEDC257" w14:textId="77777777" w:rsidR="00F87C8F" w:rsidRDefault="00FA1BC1" w:rsidP="00FF0263">
      <w:pPr>
        <w:pStyle w:val="ListParagraph"/>
        <w:numPr>
          <w:ilvl w:val="0"/>
          <w:numId w:val="10"/>
        </w:numPr>
        <w:tabs>
          <w:tab w:val="left" w:pos="1080"/>
          <w:tab w:val="left" w:pos="1733"/>
          <w:tab w:val="left" w:pos="1734"/>
        </w:tabs>
        <w:spacing w:line="238" w:lineRule="exact"/>
        <w:ind w:left="720" w:right="110" w:firstLine="0"/>
        <w:rPr>
          <w:sz w:val="21"/>
        </w:rPr>
      </w:pPr>
      <w:r>
        <w:rPr>
          <w:w w:val="105"/>
          <w:sz w:val="21"/>
        </w:rPr>
        <w:t>Don’t compromise. Set clear boundaries that respect your moral</w:t>
      </w:r>
      <w:r>
        <w:rPr>
          <w:spacing w:val="-12"/>
          <w:w w:val="105"/>
          <w:sz w:val="21"/>
        </w:rPr>
        <w:t xml:space="preserve"> </w:t>
      </w:r>
      <w:r>
        <w:rPr>
          <w:w w:val="105"/>
          <w:sz w:val="21"/>
        </w:rPr>
        <w:t>choices.</w:t>
      </w:r>
    </w:p>
    <w:p w14:paraId="0F458336" w14:textId="77777777" w:rsidR="00F87C8F" w:rsidRDefault="00FA1BC1" w:rsidP="00FF0263">
      <w:pPr>
        <w:pStyle w:val="ListParagraph"/>
        <w:numPr>
          <w:ilvl w:val="0"/>
          <w:numId w:val="10"/>
        </w:numPr>
        <w:tabs>
          <w:tab w:val="left" w:pos="1080"/>
          <w:tab w:val="left" w:pos="1734"/>
        </w:tabs>
        <w:spacing w:before="10" w:line="249" w:lineRule="auto"/>
        <w:ind w:left="720" w:right="110" w:firstLine="0"/>
        <w:jc w:val="both"/>
        <w:rPr>
          <w:sz w:val="21"/>
        </w:rPr>
      </w:pPr>
      <w:r>
        <w:rPr>
          <w:w w:val="105"/>
          <w:sz w:val="21"/>
        </w:rPr>
        <w:t>Make</w:t>
      </w:r>
      <w:r>
        <w:rPr>
          <w:spacing w:val="-5"/>
          <w:w w:val="105"/>
          <w:sz w:val="21"/>
        </w:rPr>
        <w:t xml:space="preserve"> </w:t>
      </w:r>
      <w:r>
        <w:rPr>
          <w:w w:val="105"/>
          <w:sz w:val="21"/>
        </w:rPr>
        <w:t>up</w:t>
      </w:r>
      <w:r>
        <w:rPr>
          <w:spacing w:val="-3"/>
          <w:w w:val="105"/>
          <w:sz w:val="21"/>
        </w:rPr>
        <w:t xml:space="preserve"> </w:t>
      </w:r>
      <w:r>
        <w:rPr>
          <w:w w:val="105"/>
          <w:sz w:val="21"/>
        </w:rPr>
        <w:t>an</w:t>
      </w:r>
      <w:r>
        <w:rPr>
          <w:spacing w:val="-3"/>
          <w:w w:val="105"/>
          <w:sz w:val="21"/>
        </w:rPr>
        <w:t xml:space="preserve"> </w:t>
      </w:r>
      <w:r>
        <w:rPr>
          <w:w w:val="105"/>
          <w:sz w:val="21"/>
        </w:rPr>
        <w:t>excuse.</w:t>
      </w:r>
      <w:r>
        <w:rPr>
          <w:spacing w:val="-5"/>
          <w:w w:val="105"/>
          <w:sz w:val="21"/>
        </w:rPr>
        <w:t xml:space="preserve"> </w:t>
      </w:r>
      <w:r>
        <w:rPr>
          <w:w w:val="105"/>
          <w:sz w:val="21"/>
        </w:rPr>
        <w:t>If</w:t>
      </w:r>
      <w:r>
        <w:rPr>
          <w:spacing w:val="-4"/>
          <w:w w:val="105"/>
          <w:sz w:val="21"/>
        </w:rPr>
        <w:t xml:space="preserve"> </w:t>
      </w:r>
      <w:r>
        <w:rPr>
          <w:w w:val="105"/>
          <w:sz w:val="21"/>
        </w:rPr>
        <w:t>you</w:t>
      </w:r>
      <w:r>
        <w:rPr>
          <w:spacing w:val="-3"/>
          <w:w w:val="105"/>
          <w:sz w:val="21"/>
        </w:rPr>
        <w:t xml:space="preserve"> </w:t>
      </w:r>
      <w:r>
        <w:rPr>
          <w:w w:val="105"/>
          <w:sz w:val="21"/>
        </w:rPr>
        <w:t>don’t</w:t>
      </w:r>
      <w:r>
        <w:rPr>
          <w:spacing w:val="-5"/>
          <w:w w:val="105"/>
          <w:sz w:val="21"/>
        </w:rPr>
        <w:t xml:space="preserve"> </w:t>
      </w:r>
      <w:r>
        <w:rPr>
          <w:w w:val="105"/>
          <w:sz w:val="21"/>
        </w:rPr>
        <w:t>want</w:t>
      </w:r>
      <w:r>
        <w:rPr>
          <w:spacing w:val="-4"/>
          <w:w w:val="105"/>
          <w:sz w:val="21"/>
        </w:rPr>
        <w:t xml:space="preserve"> </w:t>
      </w:r>
      <w:r>
        <w:rPr>
          <w:w w:val="105"/>
          <w:sz w:val="21"/>
        </w:rPr>
        <w:t>to</w:t>
      </w:r>
      <w:r>
        <w:rPr>
          <w:spacing w:val="-3"/>
          <w:w w:val="105"/>
          <w:sz w:val="21"/>
        </w:rPr>
        <w:t xml:space="preserve"> </w:t>
      </w:r>
      <w:r>
        <w:rPr>
          <w:w w:val="105"/>
          <w:sz w:val="21"/>
        </w:rPr>
        <w:t>hurt</w:t>
      </w:r>
      <w:r>
        <w:rPr>
          <w:spacing w:val="-4"/>
          <w:w w:val="105"/>
          <w:sz w:val="21"/>
        </w:rPr>
        <w:t xml:space="preserve"> </w:t>
      </w:r>
      <w:r>
        <w:rPr>
          <w:w w:val="105"/>
          <w:sz w:val="21"/>
        </w:rPr>
        <w:t>a</w:t>
      </w:r>
      <w:r>
        <w:rPr>
          <w:spacing w:val="-4"/>
          <w:w w:val="105"/>
          <w:sz w:val="21"/>
        </w:rPr>
        <w:t xml:space="preserve"> </w:t>
      </w:r>
      <w:r>
        <w:rPr>
          <w:w w:val="105"/>
          <w:sz w:val="21"/>
        </w:rPr>
        <w:t>person’s</w:t>
      </w:r>
      <w:r>
        <w:rPr>
          <w:spacing w:val="-4"/>
          <w:w w:val="105"/>
          <w:sz w:val="21"/>
        </w:rPr>
        <w:t xml:space="preserve"> </w:t>
      </w:r>
      <w:r>
        <w:rPr>
          <w:w w:val="105"/>
          <w:sz w:val="21"/>
        </w:rPr>
        <w:t>feelings,</w:t>
      </w:r>
      <w:r>
        <w:rPr>
          <w:spacing w:val="-4"/>
          <w:w w:val="105"/>
          <w:sz w:val="21"/>
        </w:rPr>
        <w:t xml:space="preserve"> </w:t>
      </w:r>
      <w:r>
        <w:rPr>
          <w:w w:val="105"/>
          <w:sz w:val="21"/>
        </w:rPr>
        <w:t>it</w:t>
      </w:r>
      <w:r>
        <w:rPr>
          <w:spacing w:val="-5"/>
          <w:w w:val="105"/>
          <w:sz w:val="21"/>
        </w:rPr>
        <w:t xml:space="preserve"> </w:t>
      </w:r>
      <w:r>
        <w:rPr>
          <w:w w:val="105"/>
          <w:sz w:val="21"/>
        </w:rPr>
        <w:t>is</w:t>
      </w:r>
      <w:r>
        <w:rPr>
          <w:spacing w:val="-4"/>
          <w:w w:val="105"/>
          <w:sz w:val="21"/>
        </w:rPr>
        <w:t xml:space="preserve"> </w:t>
      </w:r>
      <w:r>
        <w:rPr>
          <w:w w:val="105"/>
          <w:sz w:val="21"/>
        </w:rPr>
        <w:t>better</w:t>
      </w:r>
      <w:r>
        <w:rPr>
          <w:spacing w:val="-4"/>
          <w:w w:val="105"/>
          <w:sz w:val="21"/>
        </w:rPr>
        <w:t xml:space="preserve"> </w:t>
      </w:r>
      <w:proofErr w:type="gramStart"/>
      <w:r>
        <w:rPr>
          <w:w w:val="105"/>
          <w:sz w:val="21"/>
        </w:rPr>
        <w:t>make</w:t>
      </w:r>
      <w:proofErr w:type="gramEnd"/>
      <w:r>
        <w:rPr>
          <w:spacing w:val="-3"/>
          <w:w w:val="105"/>
          <w:sz w:val="21"/>
        </w:rPr>
        <w:t xml:space="preserve"> </w:t>
      </w:r>
      <w:r>
        <w:rPr>
          <w:w w:val="105"/>
          <w:sz w:val="21"/>
        </w:rPr>
        <w:t>up</w:t>
      </w:r>
      <w:r>
        <w:rPr>
          <w:spacing w:val="-4"/>
          <w:w w:val="105"/>
          <w:sz w:val="21"/>
        </w:rPr>
        <w:t xml:space="preserve"> </w:t>
      </w:r>
      <w:r>
        <w:rPr>
          <w:w w:val="105"/>
          <w:sz w:val="21"/>
        </w:rPr>
        <w:t>a</w:t>
      </w:r>
      <w:r>
        <w:rPr>
          <w:spacing w:val="-3"/>
          <w:w w:val="105"/>
          <w:sz w:val="21"/>
        </w:rPr>
        <w:t xml:space="preserve"> </w:t>
      </w:r>
      <w:r>
        <w:rPr>
          <w:w w:val="105"/>
          <w:sz w:val="21"/>
        </w:rPr>
        <w:t>reason</w:t>
      </w:r>
      <w:r>
        <w:rPr>
          <w:spacing w:val="-3"/>
          <w:w w:val="105"/>
          <w:sz w:val="21"/>
        </w:rPr>
        <w:t xml:space="preserve"> </w:t>
      </w:r>
      <w:r>
        <w:rPr>
          <w:w w:val="105"/>
          <w:sz w:val="21"/>
        </w:rPr>
        <w:t xml:space="preserve">to leave than to stay and be victimized. Some excuses you could use </w:t>
      </w:r>
      <w:proofErr w:type="gramStart"/>
      <w:r>
        <w:rPr>
          <w:w w:val="105"/>
          <w:sz w:val="21"/>
        </w:rPr>
        <w:t>are:</w:t>
      </w:r>
      <w:proofErr w:type="gramEnd"/>
      <w:r>
        <w:rPr>
          <w:w w:val="105"/>
          <w:sz w:val="21"/>
        </w:rPr>
        <w:t xml:space="preserve"> needing to take care of a friend</w:t>
      </w:r>
      <w:r>
        <w:rPr>
          <w:spacing w:val="-5"/>
          <w:w w:val="105"/>
          <w:sz w:val="21"/>
        </w:rPr>
        <w:t xml:space="preserve"> </w:t>
      </w:r>
      <w:r>
        <w:rPr>
          <w:w w:val="105"/>
          <w:sz w:val="21"/>
        </w:rPr>
        <w:t>or</w:t>
      </w:r>
      <w:r>
        <w:rPr>
          <w:spacing w:val="-5"/>
          <w:w w:val="105"/>
          <w:sz w:val="21"/>
        </w:rPr>
        <w:t xml:space="preserve"> </w:t>
      </w:r>
      <w:r>
        <w:rPr>
          <w:w w:val="105"/>
          <w:sz w:val="21"/>
        </w:rPr>
        <w:t>family</w:t>
      </w:r>
      <w:r>
        <w:rPr>
          <w:spacing w:val="-7"/>
          <w:w w:val="105"/>
          <w:sz w:val="21"/>
        </w:rPr>
        <w:t xml:space="preserve"> </w:t>
      </w:r>
      <w:r>
        <w:rPr>
          <w:w w:val="105"/>
          <w:sz w:val="21"/>
        </w:rPr>
        <w:t>member,</w:t>
      </w:r>
      <w:r>
        <w:rPr>
          <w:spacing w:val="-6"/>
          <w:w w:val="105"/>
          <w:sz w:val="21"/>
        </w:rPr>
        <w:t xml:space="preserve"> </w:t>
      </w:r>
      <w:r>
        <w:rPr>
          <w:w w:val="105"/>
          <w:sz w:val="21"/>
        </w:rPr>
        <w:t>not</w:t>
      </w:r>
      <w:r>
        <w:rPr>
          <w:spacing w:val="-2"/>
          <w:w w:val="105"/>
          <w:sz w:val="21"/>
        </w:rPr>
        <w:t xml:space="preserve"> </w:t>
      </w:r>
      <w:r>
        <w:rPr>
          <w:w w:val="105"/>
          <w:sz w:val="21"/>
        </w:rPr>
        <w:t>feeling</w:t>
      </w:r>
      <w:r>
        <w:rPr>
          <w:spacing w:val="-2"/>
          <w:w w:val="105"/>
          <w:sz w:val="21"/>
        </w:rPr>
        <w:t xml:space="preserve"> </w:t>
      </w:r>
      <w:r>
        <w:rPr>
          <w:w w:val="105"/>
          <w:sz w:val="21"/>
        </w:rPr>
        <w:t>well,</w:t>
      </w:r>
      <w:r>
        <w:rPr>
          <w:spacing w:val="-2"/>
          <w:w w:val="105"/>
          <w:sz w:val="21"/>
        </w:rPr>
        <w:t xml:space="preserve"> </w:t>
      </w:r>
      <w:r>
        <w:rPr>
          <w:w w:val="105"/>
          <w:sz w:val="21"/>
        </w:rPr>
        <w:t>having</w:t>
      </w:r>
      <w:r>
        <w:rPr>
          <w:spacing w:val="-1"/>
          <w:w w:val="105"/>
          <w:sz w:val="21"/>
        </w:rPr>
        <w:t xml:space="preserve"> </w:t>
      </w:r>
      <w:r>
        <w:rPr>
          <w:w w:val="105"/>
          <w:sz w:val="21"/>
        </w:rPr>
        <w:t>somewhere</w:t>
      </w:r>
      <w:r>
        <w:rPr>
          <w:spacing w:val="-1"/>
          <w:w w:val="105"/>
          <w:sz w:val="21"/>
        </w:rPr>
        <w:t xml:space="preserve"> </w:t>
      </w:r>
      <w:r>
        <w:rPr>
          <w:w w:val="105"/>
          <w:sz w:val="21"/>
        </w:rPr>
        <w:t>else</w:t>
      </w:r>
      <w:r>
        <w:rPr>
          <w:spacing w:val="-1"/>
          <w:w w:val="105"/>
          <w:sz w:val="21"/>
        </w:rPr>
        <w:t xml:space="preserve"> </w:t>
      </w:r>
      <w:r>
        <w:rPr>
          <w:w w:val="105"/>
          <w:sz w:val="21"/>
        </w:rPr>
        <w:t>that</w:t>
      </w:r>
      <w:r>
        <w:rPr>
          <w:spacing w:val="-2"/>
          <w:w w:val="105"/>
          <w:sz w:val="21"/>
        </w:rPr>
        <w:t xml:space="preserve"> </w:t>
      </w:r>
      <w:r>
        <w:rPr>
          <w:w w:val="105"/>
          <w:sz w:val="21"/>
        </w:rPr>
        <w:t>you</w:t>
      </w:r>
      <w:r>
        <w:rPr>
          <w:spacing w:val="-2"/>
          <w:w w:val="105"/>
          <w:sz w:val="21"/>
        </w:rPr>
        <w:t xml:space="preserve"> </w:t>
      </w:r>
      <w:r>
        <w:rPr>
          <w:w w:val="105"/>
          <w:sz w:val="21"/>
        </w:rPr>
        <w:t>need</w:t>
      </w:r>
      <w:r>
        <w:rPr>
          <w:spacing w:val="-1"/>
          <w:w w:val="105"/>
          <w:sz w:val="21"/>
        </w:rPr>
        <w:t xml:space="preserve"> </w:t>
      </w:r>
      <w:r>
        <w:rPr>
          <w:w w:val="105"/>
          <w:sz w:val="21"/>
        </w:rPr>
        <w:t>to</w:t>
      </w:r>
      <w:r>
        <w:rPr>
          <w:spacing w:val="-1"/>
          <w:w w:val="105"/>
          <w:sz w:val="21"/>
        </w:rPr>
        <w:t xml:space="preserve"> </w:t>
      </w:r>
      <w:r>
        <w:rPr>
          <w:w w:val="105"/>
          <w:sz w:val="21"/>
        </w:rPr>
        <w:t>be,</w:t>
      </w:r>
      <w:r>
        <w:rPr>
          <w:spacing w:val="-8"/>
          <w:w w:val="105"/>
          <w:sz w:val="21"/>
        </w:rPr>
        <w:t xml:space="preserve"> </w:t>
      </w:r>
      <w:r>
        <w:rPr>
          <w:w w:val="105"/>
          <w:sz w:val="21"/>
        </w:rPr>
        <w:t>etc.</w:t>
      </w:r>
    </w:p>
    <w:p w14:paraId="78C76EFA" w14:textId="77777777" w:rsidR="00F87C8F" w:rsidRDefault="00FA1BC1" w:rsidP="00FF0263">
      <w:pPr>
        <w:pStyle w:val="ListParagraph"/>
        <w:numPr>
          <w:ilvl w:val="0"/>
          <w:numId w:val="10"/>
        </w:numPr>
        <w:tabs>
          <w:tab w:val="left" w:pos="1080"/>
          <w:tab w:val="left" w:pos="1734"/>
        </w:tabs>
        <w:spacing w:before="5" w:line="252" w:lineRule="auto"/>
        <w:ind w:left="720" w:right="110" w:firstLine="0"/>
        <w:jc w:val="both"/>
        <w:rPr>
          <w:sz w:val="21"/>
        </w:rPr>
      </w:pPr>
      <w:r>
        <w:rPr>
          <w:w w:val="105"/>
          <w:sz w:val="21"/>
        </w:rPr>
        <w:t>Be</w:t>
      </w:r>
      <w:r>
        <w:rPr>
          <w:spacing w:val="-5"/>
          <w:w w:val="105"/>
          <w:sz w:val="21"/>
        </w:rPr>
        <w:t xml:space="preserve"> </w:t>
      </w:r>
      <w:r>
        <w:rPr>
          <w:w w:val="105"/>
          <w:sz w:val="21"/>
        </w:rPr>
        <w:t>aware</w:t>
      </w:r>
      <w:r>
        <w:rPr>
          <w:spacing w:val="-6"/>
          <w:w w:val="105"/>
          <w:sz w:val="21"/>
        </w:rPr>
        <w:t xml:space="preserve"> </w:t>
      </w:r>
      <w:r>
        <w:rPr>
          <w:w w:val="105"/>
          <w:sz w:val="21"/>
        </w:rPr>
        <w:t>of</w:t>
      </w:r>
      <w:r>
        <w:rPr>
          <w:spacing w:val="-6"/>
          <w:w w:val="105"/>
          <w:sz w:val="21"/>
        </w:rPr>
        <w:t xml:space="preserve"> </w:t>
      </w:r>
      <w:r>
        <w:rPr>
          <w:w w:val="105"/>
          <w:sz w:val="21"/>
        </w:rPr>
        <w:t>your</w:t>
      </w:r>
      <w:r>
        <w:rPr>
          <w:spacing w:val="-4"/>
          <w:w w:val="105"/>
          <w:sz w:val="21"/>
        </w:rPr>
        <w:t xml:space="preserve"> </w:t>
      </w:r>
      <w:r>
        <w:rPr>
          <w:w w:val="105"/>
          <w:sz w:val="21"/>
        </w:rPr>
        <w:t>surroundings.</w:t>
      </w:r>
      <w:r>
        <w:rPr>
          <w:spacing w:val="-6"/>
          <w:w w:val="105"/>
          <w:sz w:val="21"/>
        </w:rPr>
        <w:t xml:space="preserve"> </w:t>
      </w:r>
      <w:r>
        <w:rPr>
          <w:w w:val="105"/>
          <w:sz w:val="21"/>
        </w:rPr>
        <w:t>Knowing</w:t>
      </w:r>
      <w:r>
        <w:rPr>
          <w:spacing w:val="-4"/>
          <w:w w:val="105"/>
          <w:sz w:val="21"/>
        </w:rPr>
        <w:t xml:space="preserve"> </w:t>
      </w:r>
      <w:r>
        <w:rPr>
          <w:w w:val="105"/>
          <w:sz w:val="21"/>
        </w:rPr>
        <w:t>where</w:t>
      </w:r>
      <w:r>
        <w:rPr>
          <w:spacing w:val="-5"/>
          <w:w w:val="105"/>
          <w:sz w:val="21"/>
        </w:rPr>
        <w:t xml:space="preserve"> </w:t>
      </w:r>
      <w:r>
        <w:rPr>
          <w:w w:val="105"/>
          <w:sz w:val="21"/>
        </w:rPr>
        <w:t>you</w:t>
      </w:r>
      <w:r>
        <w:rPr>
          <w:spacing w:val="-4"/>
          <w:w w:val="105"/>
          <w:sz w:val="21"/>
        </w:rPr>
        <w:t xml:space="preserve"> </w:t>
      </w:r>
      <w:r>
        <w:rPr>
          <w:w w:val="105"/>
          <w:sz w:val="21"/>
        </w:rPr>
        <w:t>are</w:t>
      </w:r>
      <w:r>
        <w:rPr>
          <w:spacing w:val="-4"/>
          <w:w w:val="105"/>
          <w:sz w:val="21"/>
        </w:rPr>
        <w:t xml:space="preserve"> </w:t>
      </w:r>
      <w:r>
        <w:rPr>
          <w:w w:val="105"/>
          <w:sz w:val="21"/>
        </w:rPr>
        <w:t>and</w:t>
      </w:r>
      <w:r>
        <w:rPr>
          <w:spacing w:val="-4"/>
          <w:w w:val="105"/>
          <w:sz w:val="21"/>
        </w:rPr>
        <w:t xml:space="preserve"> </w:t>
      </w:r>
      <w:r>
        <w:rPr>
          <w:w w:val="105"/>
          <w:sz w:val="21"/>
        </w:rPr>
        <w:t>who</w:t>
      </w:r>
      <w:r>
        <w:rPr>
          <w:spacing w:val="-7"/>
          <w:w w:val="105"/>
          <w:sz w:val="21"/>
        </w:rPr>
        <w:t xml:space="preserve"> </w:t>
      </w:r>
      <w:r>
        <w:rPr>
          <w:w w:val="105"/>
          <w:sz w:val="21"/>
        </w:rPr>
        <w:t>is</w:t>
      </w:r>
      <w:r>
        <w:rPr>
          <w:spacing w:val="-3"/>
          <w:w w:val="105"/>
          <w:sz w:val="21"/>
        </w:rPr>
        <w:t xml:space="preserve"> </w:t>
      </w:r>
      <w:r>
        <w:rPr>
          <w:w w:val="105"/>
          <w:sz w:val="21"/>
        </w:rPr>
        <w:t>around</w:t>
      </w:r>
      <w:r>
        <w:rPr>
          <w:spacing w:val="-5"/>
          <w:w w:val="105"/>
          <w:sz w:val="21"/>
        </w:rPr>
        <w:t xml:space="preserve"> </w:t>
      </w:r>
      <w:r>
        <w:rPr>
          <w:w w:val="105"/>
          <w:sz w:val="21"/>
        </w:rPr>
        <w:t>you</w:t>
      </w:r>
      <w:r>
        <w:rPr>
          <w:spacing w:val="-4"/>
          <w:w w:val="105"/>
          <w:sz w:val="21"/>
        </w:rPr>
        <w:t xml:space="preserve"> </w:t>
      </w:r>
      <w:r>
        <w:rPr>
          <w:w w:val="105"/>
          <w:sz w:val="21"/>
        </w:rPr>
        <w:t>may</w:t>
      </w:r>
      <w:r>
        <w:rPr>
          <w:spacing w:val="-8"/>
          <w:w w:val="105"/>
          <w:sz w:val="21"/>
        </w:rPr>
        <w:t xml:space="preserve"> </w:t>
      </w:r>
      <w:r>
        <w:rPr>
          <w:w w:val="105"/>
          <w:sz w:val="21"/>
        </w:rPr>
        <w:t>help</w:t>
      </w:r>
      <w:r>
        <w:rPr>
          <w:spacing w:val="-4"/>
          <w:w w:val="105"/>
          <w:sz w:val="21"/>
        </w:rPr>
        <w:t xml:space="preserve"> </w:t>
      </w:r>
      <w:r>
        <w:rPr>
          <w:w w:val="105"/>
          <w:sz w:val="21"/>
        </w:rPr>
        <w:t>you</w:t>
      </w:r>
      <w:r>
        <w:rPr>
          <w:spacing w:val="-4"/>
          <w:w w:val="105"/>
          <w:sz w:val="21"/>
        </w:rPr>
        <w:t xml:space="preserve"> </w:t>
      </w:r>
      <w:r>
        <w:rPr>
          <w:w w:val="105"/>
          <w:sz w:val="21"/>
        </w:rPr>
        <w:t xml:space="preserve">to find a way out of a bad situation. Try to think of an escape route. How would you try to get </w:t>
      </w:r>
      <w:r>
        <w:rPr>
          <w:spacing w:val="2"/>
          <w:w w:val="105"/>
          <w:sz w:val="21"/>
        </w:rPr>
        <w:t xml:space="preserve">out </w:t>
      </w:r>
      <w:r>
        <w:rPr>
          <w:w w:val="105"/>
          <w:sz w:val="21"/>
        </w:rPr>
        <w:t>of</w:t>
      </w:r>
      <w:r>
        <w:rPr>
          <w:spacing w:val="-4"/>
          <w:w w:val="105"/>
          <w:sz w:val="21"/>
        </w:rPr>
        <w:t xml:space="preserve"> </w:t>
      </w:r>
      <w:r>
        <w:rPr>
          <w:w w:val="105"/>
          <w:sz w:val="21"/>
        </w:rPr>
        <w:t>the</w:t>
      </w:r>
      <w:r>
        <w:rPr>
          <w:spacing w:val="-3"/>
          <w:w w:val="105"/>
          <w:sz w:val="21"/>
        </w:rPr>
        <w:t xml:space="preserve"> </w:t>
      </w:r>
      <w:r>
        <w:rPr>
          <w:w w:val="105"/>
          <w:sz w:val="21"/>
        </w:rPr>
        <w:t>room?</w:t>
      </w:r>
      <w:r>
        <w:rPr>
          <w:spacing w:val="-3"/>
          <w:w w:val="105"/>
          <w:sz w:val="21"/>
        </w:rPr>
        <w:t xml:space="preserve"> </w:t>
      </w:r>
      <w:r>
        <w:rPr>
          <w:w w:val="105"/>
          <w:sz w:val="21"/>
        </w:rPr>
        <w:t>Where</w:t>
      </w:r>
      <w:r>
        <w:rPr>
          <w:spacing w:val="-3"/>
          <w:w w:val="105"/>
          <w:sz w:val="21"/>
        </w:rPr>
        <w:t xml:space="preserve"> </w:t>
      </w:r>
      <w:r>
        <w:rPr>
          <w:w w:val="105"/>
          <w:sz w:val="21"/>
        </w:rPr>
        <w:t>are</w:t>
      </w:r>
      <w:r>
        <w:rPr>
          <w:spacing w:val="-3"/>
          <w:w w:val="105"/>
          <w:sz w:val="21"/>
        </w:rPr>
        <w:t xml:space="preserve"> </w:t>
      </w:r>
      <w:r>
        <w:rPr>
          <w:w w:val="105"/>
          <w:sz w:val="21"/>
        </w:rPr>
        <w:t>the</w:t>
      </w:r>
      <w:r>
        <w:rPr>
          <w:spacing w:val="-4"/>
          <w:w w:val="105"/>
          <w:sz w:val="21"/>
        </w:rPr>
        <w:t xml:space="preserve"> </w:t>
      </w:r>
      <w:r>
        <w:rPr>
          <w:w w:val="105"/>
          <w:sz w:val="21"/>
        </w:rPr>
        <w:t>doors?</w:t>
      </w:r>
      <w:r>
        <w:rPr>
          <w:spacing w:val="-13"/>
          <w:w w:val="105"/>
          <w:sz w:val="21"/>
        </w:rPr>
        <w:t xml:space="preserve"> </w:t>
      </w:r>
      <w:r>
        <w:rPr>
          <w:w w:val="105"/>
          <w:sz w:val="21"/>
        </w:rPr>
        <w:t>Windows?</w:t>
      </w:r>
      <w:r>
        <w:rPr>
          <w:spacing w:val="-13"/>
          <w:w w:val="105"/>
          <w:sz w:val="21"/>
        </w:rPr>
        <w:t xml:space="preserve"> </w:t>
      </w:r>
      <w:r>
        <w:rPr>
          <w:w w:val="105"/>
          <w:sz w:val="21"/>
        </w:rPr>
        <w:t>Are</w:t>
      </w:r>
      <w:r>
        <w:rPr>
          <w:spacing w:val="-13"/>
          <w:w w:val="105"/>
          <w:sz w:val="21"/>
        </w:rPr>
        <w:t xml:space="preserve"> </w:t>
      </w:r>
      <w:r>
        <w:rPr>
          <w:w w:val="105"/>
          <w:sz w:val="21"/>
        </w:rPr>
        <w:t>there</w:t>
      </w:r>
      <w:r>
        <w:rPr>
          <w:spacing w:val="-19"/>
          <w:w w:val="105"/>
          <w:sz w:val="21"/>
        </w:rPr>
        <w:t xml:space="preserve"> </w:t>
      </w:r>
      <w:r>
        <w:rPr>
          <w:w w:val="105"/>
          <w:sz w:val="21"/>
        </w:rPr>
        <w:t>people</w:t>
      </w:r>
      <w:r>
        <w:rPr>
          <w:spacing w:val="-13"/>
          <w:w w:val="105"/>
          <w:sz w:val="21"/>
        </w:rPr>
        <w:t xml:space="preserve"> </w:t>
      </w:r>
      <w:r>
        <w:rPr>
          <w:w w:val="105"/>
          <w:sz w:val="21"/>
        </w:rPr>
        <w:t>around</w:t>
      </w:r>
      <w:r>
        <w:rPr>
          <w:spacing w:val="-14"/>
          <w:w w:val="105"/>
          <w:sz w:val="21"/>
        </w:rPr>
        <w:t xml:space="preserve"> </w:t>
      </w:r>
      <w:r>
        <w:rPr>
          <w:w w:val="105"/>
          <w:sz w:val="21"/>
        </w:rPr>
        <w:t>who</w:t>
      </w:r>
      <w:r>
        <w:rPr>
          <w:spacing w:val="-14"/>
          <w:w w:val="105"/>
          <w:sz w:val="21"/>
        </w:rPr>
        <w:t xml:space="preserve"> </w:t>
      </w:r>
      <w:r>
        <w:rPr>
          <w:w w:val="105"/>
          <w:sz w:val="21"/>
        </w:rPr>
        <w:t>might</w:t>
      </w:r>
      <w:r>
        <w:rPr>
          <w:spacing w:val="-15"/>
          <w:w w:val="105"/>
          <w:sz w:val="21"/>
        </w:rPr>
        <w:t xml:space="preserve"> </w:t>
      </w:r>
      <w:r>
        <w:rPr>
          <w:w w:val="105"/>
          <w:sz w:val="21"/>
        </w:rPr>
        <w:t>be</w:t>
      </w:r>
      <w:r>
        <w:rPr>
          <w:spacing w:val="-15"/>
          <w:w w:val="105"/>
          <w:sz w:val="21"/>
        </w:rPr>
        <w:t xml:space="preserve"> </w:t>
      </w:r>
      <w:r>
        <w:rPr>
          <w:w w:val="105"/>
          <w:sz w:val="21"/>
        </w:rPr>
        <w:t>able</w:t>
      </w:r>
      <w:r>
        <w:rPr>
          <w:spacing w:val="-13"/>
          <w:w w:val="105"/>
          <w:sz w:val="21"/>
        </w:rPr>
        <w:t xml:space="preserve"> </w:t>
      </w:r>
      <w:r>
        <w:rPr>
          <w:w w:val="105"/>
          <w:sz w:val="21"/>
        </w:rPr>
        <w:t>to</w:t>
      </w:r>
      <w:r>
        <w:rPr>
          <w:spacing w:val="-15"/>
          <w:w w:val="105"/>
          <w:sz w:val="21"/>
        </w:rPr>
        <w:t xml:space="preserve"> </w:t>
      </w:r>
      <w:r>
        <w:rPr>
          <w:w w:val="105"/>
          <w:sz w:val="21"/>
        </w:rPr>
        <w:t>help you?</w:t>
      </w:r>
      <w:r>
        <w:rPr>
          <w:spacing w:val="-8"/>
          <w:w w:val="105"/>
          <w:sz w:val="21"/>
        </w:rPr>
        <w:t xml:space="preserve"> </w:t>
      </w:r>
      <w:r>
        <w:rPr>
          <w:w w:val="105"/>
          <w:sz w:val="21"/>
        </w:rPr>
        <w:t>Is</w:t>
      </w:r>
      <w:r>
        <w:rPr>
          <w:spacing w:val="-11"/>
          <w:w w:val="105"/>
          <w:sz w:val="21"/>
        </w:rPr>
        <w:t xml:space="preserve"> </w:t>
      </w:r>
      <w:r>
        <w:rPr>
          <w:w w:val="105"/>
          <w:sz w:val="21"/>
        </w:rPr>
        <w:t>there</w:t>
      </w:r>
      <w:r>
        <w:rPr>
          <w:spacing w:val="-10"/>
          <w:w w:val="105"/>
          <w:sz w:val="21"/>
        </w:rPr>
        <w:t xml:space="preserve"> </w:t>
      </w:r>
      <w:r>
        <w:rPr>
          <w:w w:val="105"/>
          <w:sz w:val="21"/>
        </w:rPr>
        <w:t>an</w:t>
      </w:r>
      <w:r>
        <w:rPr>
          <w:spacing w:val="-10"/>
          <w:w w:val="105"/>
          <w:sz w:val="21"/>
        </w:rPr>
        <w:t xml:space="preserve"> </w:t>
      </w:r>
      <w:r>
        <w:rPr>
          <w:w w:val="105"/>
          <w:sz w:val="21"/>
        </w:rPr>
        <w:t>emergency</w:t>
      </w:r>
      <w:r>
        <w:rPr>
          <w:spacing w:val="-15"/>
          <w:w w:val="105"/>
          <w:sz w:val="21"/>
        </w:rPr>
        <w:t xml:space="preserve"> </w:t>
      </w:r>
      <w:r>
        <w:rPr>
          <w:w w:val="105"/>
          <w:sz w:val="21"/>
        </w:rPr>
        <w:t>phone</w:t>
      </w:r>
      <w:r>
        <w:rPr>
          <w:spacing w:val="-11"/>
          <w:w w:val="105"/>
          <w:sz w:val="21"/>
        </w:rPr>
        <w:t xml:space="preserve"> </w:t>
      </w:r>
      <w:r>
        <w:rPr>
          <w:w w:val="105"/>
          <w:sz w:val="21"/>
        </w:rPr>
        <w:t>nearby?</w:t>
      </w:r>
    </w:p>
    <w:p w14:paraId="15F96E26" w14:textId="77777777" w:rsidR="00F87C8F" w:rsidRDefault="00F87C8F" w:rsidP="00FF0263">
      <w:pPr>
        <w:pStyle w:val="BodyText"/>
        <w:tabs>
          <w:tab w:val="left" w:pos="1080"/>
        </w:tabs>
        <w:spacing w:before="4"/>
        <w:ind w:left="720" w:right="110"/>
        <w:rPr>
          <w:sz w:val="22"/>
        </w:rPr>
      </w:pPr>
    </w:p>
    <w:p w14:paraId="1D036F10" w14:textId="72A10205" w:rsidR="00F87C8F" w:rsidRDefault="00FA1BC1" w:rsidP="006D1897">
      <w:pPr>
        <w:pStyle w:val="Heading1"/>
        <w:tabs>
          <w:tab w:val="left" w:pos="1080"/>
        </w:tabs>
        <w:spacing w:before="1"/>
        <w:ind w:left="720"/>
      </w:pPr>
      <w:bookmarkStart w:id="17" w:name="_Toc59023714"/>
      <w:r>
        <w:rPr>
          <w:color w:val="938953"/>
          <w:w w:val="105"/>
        </w:rPr>
        <w:t xml:space="preserve">How </w:t>
      </w:r>
      <w:r w:rsidR="00AD50AE">
        <w:rPr>
          <w:color w:val="938953"/>
          <w:w w:val="105"/>
        </w:rPr>
        <w:t>to</w:t>
      </w:r>
      <w:r>
        <w:rPr>
          <w:color w:val="938953"/>
          <w:w w:val="105"/>
        </w:rPr>
        <w:t xml:space="preserve"> Be an Active Bystander</w:t>
      </w:r>
      <w:bookmarkEnd w:id="17"/>
    </w:p>
    <w:p w14:paraId="27C888B0" w14:textId="77777777" w:rsidR="00F87C8F" w:rsidRDefault="00FA1BC1" w:rsidP="00FF0263">
      <w:pPr>
        <w:pStyle w:val="BodyText"/>
        <w:tabs>
          <w:tab w:val="left" w:pos="1080"/>
        </w:tabs>
        <w:spacing w:before="142" w:line="252" w:lineRule="auto"/>
        <w:ind w:left="720" w:right="20"/>
        <w:jc w:val="both"/>
      </w:pPr>
      <w:r>
        <w:rPr>
          <w:color w:val="1F1C1D"/>
          <w:w w:val="105"/>
        </w:rPr>
        <w:t xml:space="preserve">Bystanders play a critical role in the prevention of sexual and relationship violence. They are individuals who observe violence or witness the conditions that perpetuate violence. They are </w:t>
      </w:r>
      <w:r>
        <w:rPr>
          <w:color w:val="1F1C1D"/>
          <w:spacing w:val="2"/>
          <w:w w:val="105"/>
        </w:rPr>
        <w:t xml:space="preserve">not </w:t>
      </w:r>
      <w:r>
        <w:rPr>
          <w:color w:val="1F1C1D"/>
          <w:w w:val="105"/>
        </w:rPr>
        <w:t>directly</w:t>
      </w:r>
      <w:r>
        <w:rPr>
          <w:color w:val="1F1C1D"/>
          <w:spacing w:val="-16"/>
          <w:w w:val="105"/>
        </w:rPr>
        <w:t xml:space="preserve"> </w:t>
      </w:r>
      <w:r>
        <w:rPr>
          <w:color w:val="1F1C1D"/>
          <w:w w:val="105"/>
        </w:rPr>
        <w:t>involved</w:t>
      </w:r>
      <w:r>
        <w:rPr>
          <w:color w:val="1F1C1D"/>
          <w:spacing w:val="-15"/>
          <w:w w:val="105"/>
        </w:rPr>
        <w:t xml:space="preserve"> </w:t>
      </w:r>
      <w:r>
        <w:rPr>
          <w:color w:val="1F1C1D"/>
          <w:w w:val="105"/>
        </w:rPr>
        <w:t>but</w:t>
      </w:r>
      <w:r>
        <w:rPr>
          <w:color w:val="1F1C1D"/>
          <w:spacing w:val="-16"/>
          <w:w w:val="105"/>
        </w:rPr>
        <w:t xml:space="preserve"> </w:t>
      </w:r>
      <w:r>
        <w:rPr>
          <w:color w:val="1F1C1D"/>
          <w:w w:val="105"/>
        </w:rPr>
        <w:t>have</w:t>
      </w:r>
      <w:r>
        <w:rPr>
          <w:color w:val="1F1C1D"/>
          <w:spacing w:val="-15"/>
          <w:w w:val="105"/>
        </w:rPr>
        <w:t xml:space="preserve"> </w:t>
      </w:r>
      <w:r>
        <w:rPr>
          <w:color w:val="1F1C1D"/>
          <w:w w:val="105"/>
        </w:rPr>
        <w:t>the</w:t>
      </w:r>
      <w:r>
        <w:rPr>
          <w:color w:val="1F1C1D"/>
          <w:spacing w:val="-15"/>
          <w:w w:val="105"/>
        </w:rPr>
        <w:t xml:space="preserve"> </w:t>
      </w:r>
      <w:r>
        <w:rPr>
          <w:color w:val="1F1C1D"/>
          <w:w w:val="105"/>
        </w:rPr>
        <w:t>choice</w:t>
      </w:r>
      <w:r>
        <w:rPr>
          <w:color w:val="1F1C1D"/>
          <w:spacing w:val="-16"/>
          <w:w w:val="105"/>
        </w:rPr>
        <w:t xml:space="preserve"> </w:t>
      </w:r>
      <w:r>
        <w:rPr>
          <w:color w:val="1F1C1D"/>
          <w:w w:val="105"/>
        </w:rPr>
        <w:t>to</w:t>
      </w:r>
      <w:r>
        <w:rPr>
          <w:color w:val="1F1C1D"/>
          <w:spacing w:val="-15"/>
          <w:w w:val="105"/>
        </w:rPr>
        <w:t xml:space="preserve"> </w:t>
      </w:r>
      <w:r>
        <w:rPr>
          <w:color w:val="1F1C1D"/>
          <w:w w:val="105"/>
        </w:rPr>
        <w:t>intervene,</w:t>
      </w:r>
      <w:r>
        <w:rPr>
          <w:color w:val="1F1C1D"/>
          <w:spacing w:val="-16"/>
          <w:w w:val="105"/>
        </w:rPr>
        <w:t xml:space="preserve"> </w:t>
      </w:r>
      <w:r>
        <w:rPr>
          <w:color w:val="1F1C1D"/>
          <w:w w:val="105"/>
        </w:rPr>
        <w:t>speak</w:t>
      </w:r>
      <w:r>
        <w:rPr>
          <w:color w:val="1F1C1D"/>
          <w:spacing w:val="-16"/>
          <w:w w:val="105"/>
        </w:rPr>
        <w:t xml:space="preserve"> </w:t>
      </w:r>
      <w:r>
        <w:rPr>
          <w:color w:val="1F1C1D"/>
          <w:w w:val="105"/>
        </w:rPr>
        <w:t>up,</w:t>
      </w:r>
      <w:r>
        <w:rPr>
          <w:color w:val="1F1C1D"/>
          <w:spacing w:val="-16"/>
          <w:w w:val="105"/>
        </w:rPr>
        <w:t xml:space="preserve"> </w:t>
      </w:r>
      <w:r>
        <w:rPr>
          <w:color w:val="1F1C1D"/>
          <w:w w:val="105"/>
        </w:rPr>
        <w:t>or</w:t>
      </w:r>
      <w:r>
        <w:rPr>
          <w:color w:val="1F1C1D"/>
          <w:spacing w:val="-15"/>
          <w:w w:val="105"/>
        </w:rPr>
        <w:t xml:space="preserve"> </w:t>
      </w:r>
      <w:r>
        <w:rPr>
          <w:color w:val="1F1C1D"/>
          <w:w w:val="105"/>
        </w:rPr>
        <w:t>do</w:t>
      </w:r>
      <w:r>
        <w:rPr>
          <w:color w:val="1F1C1D"/>
          <w:spacing w:val="-16"/>
          <w:w w:val="105"/>
        </w:rPr>
        <w:t xml:space="preserve"> </w:t>
      </w:r>
      <w:r>
        <w:rPr>
          <w:color w:val="1F1C1D"/>
          <w:w w:val="105"/>
        </w:rPr>
        <w:t>something</w:t>
      </w:r>
      <w:r>
        <w:rPr>
          <w:color w:val="1F1C1D"/>
          <w:spacing w:val="-15"/>
          <w:w w:val="105"/>
        </w:rPr>
        <w:t xml:space="preserve"> </w:t>
      </w:r>
      <w:r>
        <w:rPr>
          <w:color w:val="1F1C1D"/>
          <w:w w:val="105"/>
        </w:rPr>
        <w:t>about</w:t>
      </w:r>
      <w:r>
        <w:rPr>
          <w:color w:val="1F1C1D"/>
          <w:spacing w:val="-16"/>
          <w:w w:val="105"/>
        </w:rPr>
        <w:t xml:space="preserve"> </w:t>
      </w:r>
      <w:r>
        <w:rPr>
          <w:color w:val="1F1C1D"/>
          <w:w w:val="105"/>
        </w:rPr>
        <w:t>it.</w:t>
      </w:r>
      <w:r>
        <w:rPr>
          <w:color w:val="1F1C1D"/>
          <w:spacing w:val="-16"/>
          <w:w w:val="105"/>
        </w:rPr>
        <w:t xml:space="preserve"> </w:t>
      </w:r>
      <w:r>
        <w:rPr>
          <w:color w:val="1F1C1D"/>
          <w:w w:val="105"/>
        </w:rPr>
        <w:t>The</w:t>
      </w:r>
      <w:r>
        <w:rPr>
          <w:color w:val="1F1C1D"/>
          <w:spacing w:val="-15"/>
          <w:w w:val="105"/>
        </w:rPr>
        <w:t xml:space="preserve"> </w:t>
      </w:r>
      <w:r>
        <w:rPr>
          <w:color w:val="1F1C1D"/>
          <w:w w:val="105"/>
        </w:rPr>
        <w:t>University desires to promote a culture of community accountability in which bystanders are actively engaged in the prevention of violence without causing further harm. You may not always know what to do even if you want to help. Below is a list of some ways to be an active bystander. If you or someone else</w:t>
      </w:r>
      <w:r>
        <w:rPr>
          <w:color w:val="1F1C1D"/>
          <w:spacing w:val="-4"/>
          <w:w w:val="105"/>
        </w:rPr>
        <w:t xml:space="preserve"> </w:t>
      </w:r>
      <w:r>
        <w:rPr>
          <w:color w:val="1F1C1D"/>
          <w:w w:val="105"/>
        </w:rPr>
        <w:t>is</w:t>
      </w:r>
      <w:r>
        <w:rPr>
          <w:color w:val="1F1C1D"/>
          <w:spacing w:val="-3"/>
          <w:w w:val="105"/>
        </w:rPr>
        <w:t xml:space="preserve"> </w:t>
      </w:r>
      <w:r>
        <w:rPr>
          <w:color w:val="1F1C1D"/>
          <w:w w:val="105"/>
        </w:rPr>
        <w:t>in</w:t>
      </w:r>
      <w:r>
        <w:rPr>
          <w:color w:val="1F1C1D"/>
          <w:spacing w:val="-3"/>
          <w:w w:val="105"/>
        </w:rPr>
        <w:t xml:space="preserve"> </w:t>
      </w:r>
      <w:r>
        <w:rPr>
          <w:color w:val="1F1C1D"/>
          <w:w w:val="105"/>
        </w:rPr>
        <w:t>immediate</w:t>
      </w:r>
      <w:r>
        <w:rPr>
          <w:color w:val="1F1C1D"/>
          <w:spacing w:val="-4"/>
          <w:w w:val="105"/>
        </w:rPr>
        <w:t xml:space="preserve"> </w:t>
      </w:r>
      <w:r>
        <w:rPr>
          <w:color w:val="1F1C1D"/>
          <w:w w:val="105"/>
        </w:rPr>
        <w:t>danger,</w:t>
      </w:r>
      <w:r>
        <w:rPr>
          <w:color w:val="1F1C1D"/>
          <w:spacing w:val="-4"/>
          <w:w w:val="105"/>
        </w:rPr>
        <w:t xml:space="preserve"> </w:t>
      </w:r>
      <w:r>
        <w:rPr>
          <w:color w:val="1F1C1D"/>
          <w:w w:val="105"/>
        </w:rPr>
        <w:t>dial</w:t>
      </w:r>
      <w:r>
        <w:rPr>
          <w:color w:val="1F1C1D"/>
          <w:spacing w:val="-4"/>
          <w:w w:val="105"/>
        </w:rPr>
        <w:t xml:space="preserve"> </w:t>
      </w:r>
      <w:r>
        <w:rPr>
          <w:color w:val="1F1C1D"/>
          <w:w w:val="105"/>
        </w:rPr>
        <w:t>133</w:t>
      </w:r>
      <w:r>
        <w:rPr>
          <w:color w:val="1F1C1D"/>
          <w:spacing w:val="-3"/>
          <w:w w:val="105"/>
        </w:rPr>
        <w:t xml:space="preserve"> </w:t>
      </w:r>
      <w:r>
        <w:rPr>
          <w:color w:val="1F1C1D"/>
          <w:w w:val="105"/>
        </w:rPr>
        <w:t>for</w:t>
      </w:r>
      <w:r>
        <w:rPr>
          <w:color w:val="1F1C1D"/>
          <w:spacing w:val="-4"/>
          <w:w w:val="105"/>
        </w:rPr>
        <w:t xml:space="preserve"> </w:t>
      </w:r>
      <w:r>
        <w:rPr>
          <w:color w:val="1F1C1D"/>
          <w:w w:val="105"/>
        </w:rPr>
        <w:t>local</w:t>
      </w:r>
      <w:r>
        <w:rPr>
          <w:color w:val="1F1C1D"/>
          <w:spacing w:val="-5"/>
          <w:w w:val="105"/>
        </w:rPr>
        <w:t xml:space="preserve"> </w:t>
      </w:r>
      <w:r>
        <w:rPr>
          <w:color w:val="1F1C1D"/>
          <w:w w:val="105"/>
        </w:rPr>
        <w:t>police</w:t>
      </w:r>
      <w:r>
        <w:rPr>
          <w:color w:val="1F1C1D"/>
          <w:spacing w:val="-3"/>
          <w:w w:val="105"/>
        </w:rPr>
        <w:t xml:space="preserve"> </w:t>
      </w:r>
      <w:r>
        <w:rPr>
          <w:color w:val="1F1C1D"/>
          <w:w w:val="105"/>
        </w:rPr>
        <w:t>or</w:t>
      </w:r>
      <w:r>
        <w:rPr>
          <w:color w:val="1F1C1D"/>
          <w:spacing w:val="-4"/>
          <w:w w:val="105"/>
        </w:rPr>
        <w:t xml:space="preserve"> </w:t>
      </w:r>
      <w:r>
        <w:rPr>
          <w:color w:val="1F1C1D"/>
          <w:w w:val="105"/>
        </w:rPr>
        <w:t>notify</w:t>
      </w:r>
      <w:r>
        <w:rPr>
          <w:color w:val="1F1C1D"/>
          <w:spacing w:val="-3"/>
          <w:w w:val="105"/>
        </w:rPr>
        <w:t xml:space="preserve"> </w:t>
      </w:r>
      <w:r>
        <w:rPr>
          <w:color w:val="1F1C1D"/>
          <w:w w:val="105"/>
        </w:rPr>
        <w:t>the</w:t>
      </w:r>
      <w:r>
        <w:rPr>
          <w:color w:val="1F1C1D"/>
          <w:spacing w:val="-4"/>
          <w:w w:val="105"/>
        </w:rPr>
        <w:t xml:space="preserve"> </w:t>
      </w:r>
      <w:r>
        <w:rPr>
          <w:color w:val="1F1C1D"/>
          <w:w w:val="105"/>
        </w:rPr>
        <w:t>Director</w:t>
      </w:r>
      <w:r>
        <w:rPr>
          <w:color w:val="1F1C1D"/>
          <w:spacing w:val="-4"/>
          <w:w w:val="105"/>
        </w:rPr>
        <w:t xml:space="preserve"> </w:t>
      </w:r>
      <w:r>
        <w:rPr>
          <w:color w:val="1F1C1D"/>
          <w:w w:val="105"/>
        </w:rPr>
        <w:t>of</w:t>
      </w:r>
      <w:r>
        <w:rPr>
          <w:color w:val="1F1C1D"/>
          <w:spacing w:val="-4"/>
          <w:w w:val="105"/>
        </w:rPr>
        <w:t xml:space="preserve"> </w:t>
      </w:r>
      <w:r>
        <w:rPr>
          <w:color w:val="1F1C1D"/>
          <w:w w:val="105"/>
        </w:rPr>
        <w:t>the</w:t>
      </w:r>
      <w:r>
        <w:rPr>
          <w:color w:val="1F1C1D"/>
          <w:spacing w:val="-3"/>
          <w:w w:val="105"/>
        </w:rPr>
        <w:t xml:space="preserve"> </w:t>
      </w:r>
      <w:r>
        <w:rPr>
          <w:color w:val="1F1C1D"/>
          <w:w w:val="105"/>
        </w:rPr>
        <w:t>Austrian</w:t>
      </w:r>
      <w:r>
        <w:rPr>
          <w:color w:val="1F1C1D"/>
          <w:spacing w:val="-3"/>
          <w:w w:val="105"/>
        </w:rPr>
        <w:t xml:space="preserve"> </w:t>
      </w:r>
      <w:r>
        <w:rPr>
          <w:color w:val="1F1C1D"/>
          <w:w w:val="105"/>
        </w:rPr>
        <w:t>Program at</w:t>
      </w:r>
      <w:r>
        <w:rPr>
          <w:color w:val="1F1C1D"/>
          <w:spacing w:val="-7"/>
          <w:w w:val="105"/>
        </w:rPr>
        <w:t xml:space="preserve"> </w:t>
      </w:r>
      <w:r>
        <w:rPr>
          <w:color w:val="1F1C1D"/>
          <w:w w:val="105"/>
        </w:rPr>
        <w:t>+43</w:t>
      </w:r>
      <w:r>
        <w:rPr>
          <w:color w:val="1F1C1D"/>
          <w:spacing w:val="-6"/>
          <w:w w:val="105"/>
        </w:rPr>
        <w:t xml:space="preserve"> </w:t>
      </w:r>
      <w:r>
        <w:rPr>
          <w:color w:val="1F1C1D"/>
          <w:w w:val="105"/>
        </w:rPr>
        <w:t>676</w:t>
      </w:r>
      <w:r>
        <w:rPr>
          <w:color w:val="1F1C1D"/>
          <w:spacing w:val="-6"/>
          <w:w w:val="105"/>
        </w:rPr>
        <w:t xml:space="preserve"> </w:t>
      </w:r>
      <w:r>
        <w:rPr>
          <w:color w:val="1F1C1D"/>
          <w:w w:val="105"/>
        </w:rPr>
        <w:t>719</w:t>
      </w:r>
      <w:r>
        <w:rPr>
          <w:color w:val="1F1C1D"/>
          <w:spacing w:val="-6"/>
          <w:w w:val="105"/>
        </w:rPr>
        <w:t xml:space="preserve"> </w:t>
      </w:r>
      <w:r>
        <w:rPr>
          <w:color w:val="1F1C1D"/>
          <w:w w:val="105"/>
        </w:rPr>
        <w:t>6141</w:t>
      </w:r>
      <w:r>
        <w:rPr>
          <w:color w:val="1F1C1D"/>
          <w:spacing w:val="-6"/>
          <w:w w:val="105"/>
        </w:rPr>
        <w:t xml:space="preserve"> </w:t>
      </w:r>
      <w:r>
        <w:rPr>
          <w:color w:val="1F1C1D"/>
          <w:w w:val="105"/>
        </w:rPr>
        <w:t>or</w:t>
      </w:r>
      <w:r>
        <w:rPr>
          <w:color w:val="1F1C1D"/>
          <w:spacing w:val="-6"/>
          <w:w w:val="105"/>
        </w:rPr>
        <w:t xml:space="preserve"> </w:t>
      </w:r>
      <w:r>
        <w:rPr>
          <w:color w:val="1F1C1D"/>
          <w:w w:val="105"/>
        </w:rPr>
        <w:t>the</w:t>
      </w:r>
      <w:r>
        <w:rPr>
          <w:color w:val="1F1C1D"/>
          <w:spacing w:val="-6"/>
          <w:w w:val="105"/>
        </w:rPr>
        <w:t xml:space="preserve"> </w:t>
      </w:r>
      <w:r>
        <w:rPr>
          <w:color w:val="1F1C1D"/>
          <w:w w:val="105"/>
        </w:rPr>
        <w:t>Director</w:t>
      </w:r>
      <w:r>
        <w:rPr>
          <w:color w:val="1F1C1D"/>
          <w:spacing w:val="-7"/>
          <w:w w:val="105"/>
        </w:rPr>
        <w:t xml:space="preserve"> </w:t>
      </w:r>
      <w:r>
        <w:rPr>
          <w:color w:val="1F1C1D"/>
          <w:w w:val="105"/>
        </w:rPr>
        <w:t>of</w:t>
      </w:r>
      <w:r>
        <w:rPr>
          <w:color w:val="1F1C1D"/>
          <w:spacing w:val="-7"/>
          <w:w w:val="105"/>
        </w:rPr>
        <w:t xml:space="preserve"> </w:t>
      </w:r>
      <w:r>
        <w:rPr>
          <w:color w:val="1F1C1D"/>
          <w:w w:val="105"/>
        </w:rPr>
        <w:t>Student</w:t>
      </w:r>
      <w:r>
        <w:rPr>
          <w:color w:val="1F1C1D"/>
          <w:spacing w:val="-7"/>
          <w:w w:val="105"/>
        </w:rPr>
        <w:t xml:space="preserve"> </w:t>
      </w:r>
      <w:r>
        <w:rPr>
          <w:color w:val="1F1C1D"/>
          <w:w w:val="105"/>
        </w:rPr>
        <w:t>Life</w:t>
      </w:r>
      <w:r>
        <w:rPr>
          <w:color w:val="1F1C1D"/>
          <w:spacing w:val="-5"/>
          <w:w w:val="105"/>
        </w:rPr>
        <w:t xml:space="preserve"> </w:t>
      </w:r>
      <w:r>
        <w:rPr>
          <w:color w:val="1F1C1D"/>
          <w:w w:val="105"/>
        </w:rPr>
        <w:t>at</w:t>
      </w:r>
      <w:r>
        <w:rPr>
          <w:color w:val="1F1C1D"/>
          <w:spacing w:val="-7"/>
          <w:w w:val="105"/>
        </w:rPr>
        <w:t xml:space="preserve"> </w:t>
      </w:r>
      <w:r>
        <w:rPr>
          <w:color w:val="1F1C1D"/>
          <w:w w:val="105"/>
        </w:rPr>
        <w:t>+</w:t>
      </w:r>
      <w:r>
        <w:rPr>
          <w:color w:val="1F1C1D"/>
          <w:spacing w:val="-6"/>
          <w:w w:val="105"/>
        </w:rPr>
        <w:t xml:space="preserve"> </w:t>
      </w:r>
      <w:r>
        <w:rPr>
          <w:color w:val="1F1C1D"/>
          <w:w w:val="105"/>
        </w:rPr>
        <w:t>43</w:t>
      </w:r>
      <w:r>
        <w:rPr>
          <w:color w:val="1F1C1D"/>
          <w:spacing w:val="-6"/>
          <w:w w:val="105"/>
        </w:rPr>
        <w:t xml:space="preserve"> </w:t>
      </w:r>
      <w:r>
        <w:rPr>
          <w:color w:val="1F1C1D"/>
          <w:w w:val="105"/>
        </w:rPr>
        <w:t>676</w:t>
      </w:r>
      <w:r>
        <w:rPr>
          <w:color w:val="1F1C1D"/>
          <w:spacing w:val="-6"/>
          <w:w w:val="105"/>
        </w:rPr>
        <w:t xml:space="preserve"> </w:t>
      </w:r>
      <w:r>
        <w:rPr>
          <w:color w:val="1F1C1D"/>
          <w:w w:val="105"/>
        </w:rPr>
        <w:t>471</w:t>
      </w:r>
      <w:r>
        <w:rPr>
          <w:color w:val="1F1C1D"/>
          <w:spacing w:val="-6"/>
          <w:w w:val="105"/>
        </w:rPr>
        <w:t xml:space="preserve"> </w:t>
      </w:r>
      <w:r>
        <w:rPr>
          <w:color w:val="1F1C1D"/>
          <w:w w:val="105"/>
        </w:rPr>
        <w:t>1106.</w:t>
      </w:r>
      <w:r>
        <w:rPr>
          <w:color w:val="1F1C1D"/>
          <w:spacing w:val="-6"/>
          <w:w w:val="105"/>
        </w:rPr>
        <w:t xml:space="preserve"> </w:t>
      </w:r>
      <w:r>
        <w:rPr>
          <w:color w:val="1F1C1D"/>
          <w:w w:val="105"/>
        </w:rPr>
        <w:t>This</w:t>
      </w:r>
      <w:r>
        <w:rPr>
          <w:color w:val="1F1C1D"/>
          <w:spacing w:val="-7"/>
          <w:w w:val="105"/>
        </w:rPr>
        <w:t xml:space="preserve"> </w:t>
      </w:r>
      <w:r>
        <w:rPr>
          <w:color w:val="1F1C1D"/>
          <w:w w:val="105"/>
        </w:rPr>
        <w:t>could</w:t>
      </w:r>
      <w:r>
        <w:rPr>
          <w:color w:val="1F1C1D"/>
          <w:spacing w:val="-6"/>
          <w:w w:val="105"/>
        </w:rPr>
        <w:t xml:space="preserve"> </w:t>
      </w:r>
      <w:r>
        <w:rPr>
          <w:color w:val="1F1C1D"/>
          <w:w w:val="105"/>
        </w:rPr>
        <w:t>even</w:t>
      </w:r>
      <w:r>
        <w:rPr>
          <w:color w:val="1F1C1D"/>
          <w:spacing w:val="-6"/>
          <w:w w:val="105"/>
        </w:rPr>
        <w:t xml:space="preserve"> </w:t>
      </w:r>
      <w:r>
        <w:rPr>
          <w:color w:val="1F1C1D"/>
          <w:w w:val="105"/>
        </w:rPr>
        <w:t>be</w:t>
      </w:r>
      <w:r>
        <w:rPr>
          <w:color w:val="1F1C1D"/>
          <w:spacing w:val="-6"/>
          <w:w w:val="105"/>
        </w:rPr>
        <w:t xml:space="preserve"> </w:t>
      </w:r>
      <w:r>
        <w:rPr>
          <w:color w:val="1F1C1D"/>
          <w:w w:val="105"/>
        </w:rPr>
        <w:t>when a person is yelling at or being physically abusive towards another, and it is not safe for you to interrupt.</w:t>
      </w:r>
    </w:p>
    <w:p w14:paraId="5330938A" w14:textId="77777777" w:rsidR="00F87C8F" w:rsidRDefault="00F87C8F" w:rsidP="006D1897">
      <w:pPr>
        <w:pStyle w:val="BodyText"/>
        <w:tabs>
          <w:tab w:val="left" w:pos="1080"/>
        </w:tabs>
        <w:ind w:left="720"/>
        <w:rPr>
          <w:sz w:val="22"/>
        </w:rPr>
      </w:pPr>
    </w:p>
    <w:p w14:paraId="0998F98A" w14:textId="25D773BA" w:rsidR="00F87C8F" w:rsidRDefault="00FA1BC1" w:rsidP="00FF0263">
      <w:pPr>
        <w:pStyle w:val="ListParagraph"/>
        <w:numPr>
          <w:ilvl w:val="0"/>
          <w:numId w:val="10"/>
        </w:numPr>
        <w:tabs>
          <w:tab w:val="left" w:pos="1080"/>
          <w:tab w:val="left" w:pos="1733"/>
          <w:tab w:val="left" w:pos="1734"/>
        </w:tabs>
        <w:spacing w:line="247" w:lineRule="auto"/>
        <w:ind w:left="720" w:right="20" w:firstLine="0"/>
        <w:rPr>
          <w:sz w:val="21"/>
        </w:rPr>
      </w:pPr>
      <w:r>
        <w:rPr>
          <w:w w:val="105"/>
          <w:sz w:val="21"/>
        </w:rPr>
        <w:t>Watch</w:t>
      </w:r>
      <w:r>
        <w:rPr>
          <w:spacing w:val="-4"/>
          <w:w w:val="105"/>
          <w:sz w:val="21"/>
        </w:rPr>
        <w:t xml:space="preserve"> </w:t>
      </w:r>
      <w:r>
        <w:rPr>
          <w:w w:val="105"/>
          <w:sz w:val="21"/>
        </w:rPr>
        <w:t>out</w:t>
      </w:r>
      <w:r>
        <w:rPr>
          <w:spacing w:val="-5"/>
          <w:w w:val="105"/>
          <w:sz w:val="21"/>
        </w:rPr>
        <w:t xml:space="preserve"> </w:t>
      </w:r>
      <w:r>
        <w:rPr>
          <w:w w:val="105"/>
          <w:sz w:val="21"/>
        </w:rPr>
        <w:t>for</w:t>
      </w:r>
      <w:r>
        <w:rPr>
          <w:spacing w:val="-4"/>
          <w:w w:val="105"/>
          <w:sz w:val="21"/>
        </w:rPr>
        <w:t xml:space="preserve"> </w:t>
      </w:r>
      <w:r>
        <w:rPr>
          <w:w w:val="105"/>
          <w:sz w:val="21"/>
        </w:rPr>
        <w:t>your</w:t>
      </w:r>
      <w:r>
        <w:rPr>
          <w:spacing w:val="-5"/>
          <w:w w:val="105"/>
          <w:sz w:val="21"/>
        </w:rPr>
        <w:t xml:space="preserve"> </w:t>
      </w:r>
      <w:r>
        <w:rPr>
          <w:w w:val="105"/>
          <w:sz w:val="21"/>
        </w:rPr>
        <w:t>friends</w:t>
      </w:r>
      <w:r>
        <w:rPr>
          <w:spacing w:val="-4"/>
          <w:w w:val="105"/>
          <w:sz w:val="21"/>
        </w:rPr>
        <w:t xml:space="preserve"> </w:t>
      </w:r>
      <w:r>
        <w:rPr>
          <w:w w:val="105"/>
          <w:sz w:val="21"/>
        </w:rPr>
        <w:t>and</w:t>
      </w:r>
      <w:r>
        <w:rPr>
          <w:spacing w:val="-4"/>
          <w:w w:val="105"/>
          <w:sz w:val="21"/>
        </w:rPr>
        <w:t xml:space="preserve"> </w:t>
      </w:r>
      <w:r>
        <w:rPr>
          <w:w w:val="105"/>
          <w:sz w:val="21"/>
        </w:rPr>
        <w:t>fellow</w:t>
      </w:r>
      <w:r>
        <w:rPr>
          <w:spacing w:val="-2"/>
          <w:w w:val="105"/>
          <w:sz w:val="21"/>
        </w:rPr>
        <w:t xml:space="preserve"> </w:t>
      </w:r>
      <w:r>
        <w:rPr>
          <w:w w:val="105"/>
          <w:sz w:val="21"/>
        </w:rPr>
        <w:t>students/employees.</w:t>
      </w:r>
      <w:r>
        <w:rPr>
          <w:spacing w:val="-5"/>
          <w:w w:val="105"/>
          <w:sz w:val="21"/>
        </w:rPr>
        <w:t xml:space="preserve"> </w:t>
      </w:r>
      <w:r>
        <w:rPr>
          <w:w w:val="105"/>
          <w:sz w:val="21"/>
        </w:rPr>
        <w:t>If</w:t>
      </w:r>
      <w:r>
        <w:rPr>
          <w:spacing w:val="-4"/>
          <w:w w:val="105"/>
          <w:sz w:val="21"/>
        </w:rPr>
        <w:t xml:space="preserve"> </w:t>
      </w:r>
      <w:r>
        <w:rPr>
          <w:w w:val="105"/>
          <w:sz w:val="21"/>
        </w:rPr>
        <w:t>you</w:t>
      </w:r>
      <w:r>
        <w:rPr>
          <w:spacing w:val="-4"/>
          <w:w w:val="105"/>
          <w:sz w:val="21"/>
        </w:rPr>
        <w:t xml:space="preserve"> </w:t>
      </w:r>
      <w:r>
        <w:rPr>
          <w:w w:val="105"/>
          <w:sz w:val="21"/>
        </w:rPr>
        <w:t>see</w:t>
      </w:r>
      <w:r>
        <w:rPr>
          <w:spacing w:val="-4"/>
          <w:w w:val="105"/>
          <w:sz w:val="21"/>
        </w:rPr>
        <w:t xml:space="preserve"> </w:t>
      </w:r>
      <w:r>
        <w:rPr>
          <w:w w:val="105"/>
          <w:sz w:val="21"/>
        </w:rPr>
        <w:t>people</w:t>
      </w:r>
      <w:r>
        <w:rPr>
          <w:spacing w:val="-3"/>
          <w:w w:val="105"/>
          <w:sz w:val="21"/>
        </w:rPr>
        <w:t xml:space="preserve"> </w:t>
      </w:r>
      <w:r>
        <w:rPr>
          <w:w w:val="105"/>
          <w:sz w:val="21"/>
        </w:rPr>
        <w:t>who</w:t>
      </w:r>
      <w:r>
        <w:rPr>
          <w:spacing w:val="-4"/>
          <w:w w:val="105"/>
          <w:sz w:val="21"/>
        </w:rPr>
        <w:t xml:space="preserve"> </w:t>
      </w:r>
      <w:r>
        <w:rPr>
          <w:w w:val="105"/>
          <w:sz w:val="21"/>
        </w:rPr>
        <w:t>look</w:t>
      </w:r>
      <w:r>
        <w:rPr>
          <w:spacing w:val="-3"/>
          <w:w w:val="105"/>
          <w:sz w:val="21"/>
        </w:rPr>
        <w:t xml:space="preserve"> </w:t>
      </w:r>
      <w:r>
        <w:rPr>
          <w:w w:val="105"/>
          <w:sz w:val="21"/>
        </w:rPr>
        <w:t>like they could be in trouble or need help, ask if they are</w:t>
      </w:r>
      <w:r>
        <w:rPr>
          <w:spacing w:val="2"/>
          <w:w w:val="105"/>
          <w:sz w:val="21"/>
        </w:rPr>
        <w:t xml:space="preserve"> </w:t>
      </w:r>
      <w:r w:rsidR="00AD50AE">
        <w:rPr>
          <w:spacing w:val="2"/>
          <w:w w:val="105"/>
          <w:sz w:val="21"/>
        </w:rPr>
        <w:t>okay</w:t>
      </w:r>
      <w:r>
        <w:rPr>
          <w:spacing w:val="2"/>
          <w:w w:val="105"/>
          <w:sz w:val="21"/>
        </w:rPr>
        <w:t>.</w:t>
      </w:r>
    </w:p>
    <w:p w14:paraId="4CA9E5E5" w14:textId="77777777" w:rsidR="00F87C8F" w:rsidRDefault="00FA1BC1" w:rsidP="006D1897">
      <w:pPr>
        <w:pStyle w:val="ListParagraph"/>
        <w:numPr>
          <w:ilvl w:val="0"/>
          <w:numId w:val="10"/>
        </w:numPr>
        <w:tabs>
          <w:tab w:val="left" w:pos="1080"/>
          <w:tab w:val="left" w:pos="1733"/>
          <w:tab w:val="left" w:pos="1734"/>
        </w:tabs>
        <w:spacing w:before="7"/>
        <w:ind w:left="720" w:firstLine="0"/>
        <w:rPr>
          <w:sz w:val="21"/>
        </w:rPr>
      </w:pPr>
      <w:r>
        <w:rPr>
          <w:w w:val="105"/>
          <w:sz w:val="21"/>
        </w:rPr>
        <w:t>Talk to your friends about ways to</w:t>
      </w:r>
      <w:r>
        <w:rPr>
          <w:spacing w:val="2"/>
          <w:w w:val="105"/>
          <w:sz w:val="21"/>
        </w:rPr>
        <w:t xml:space="preserve"> </w:t>
      </w:r>
      <w:r>
        <w:rPr>
          <w:w w:val="105"/>
          <w:sz w:val="21"/>
        </w:rPr>
        <w:t>intervene.</w:t>
      </w:r>
    </w:p>
    <w:p w14:paraId="2CE555F6"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Provide a distraction that interrupts the</w:t>
      </w:r>
      <w:r>
        <w:rPr>
          <w:spacing w:val="5"/>
          <w:w w:val="105"/>
          <w:sz w:val="21"/>
        </w:rPr>
        <w:t xml:space="preserve"> </w:t>
      </w:r>
      <w:r>
        <w:rPr>
          <w:w w:val="105"/>
          <w:sz w:val="21"/>
        </w:rPr>
        <w:t>situation.</w:t>
      </w:r>
    </w:p>
    <w:p w14:paraId="751F9B0D" w14:textId="77777777" w:rsidR="00F87C8F" w:rsidRDefault="00FA1BC1" w:rsidP="006D1897">
      <w:pPr>
        <w:pStyle w:val="ListParagraph"/>
        <w:numPr>
          <w:ilvl w:val="0"/>
          <w:numId w:val="10"/>
        </w:numPr>
        <w:tabs>
          <w:tab w:val="left" w:pos="1080"/>
          <w:tab w:val="left" w:pos="1733"/>
          <w:tab w:val="left" w:pos="1734"/>
        </w:tabs>
        <w:spacing w:before="8"/>
        <w:ind w:left="720" w:firstLine="0"/>
        <w:rPr>
          <w:sz w:val="21"/>
        </w:rPr>
      </w:pPr>
      <w:r>
        <w:rPr>
          <w:w w:val="105"/>
          <w:sz w:val="21"/>
        </w:rPr>
        <w:t>Pull one of the parties aside and speak with</w:t>
      </w:r>
      <w:r>
        <w:rPr>
          <w:spacing w:val="6"/>
          <w:w w:val="105"/>
          <w:sz w:val="21"/>
        </w:rPr>
        <w:t xml:space="preserve"> </w:t>
      </w:r>
      <w:r>
        <w:rPr>
          <w:w w:val="105"/>
          <w:sz w:val="21"/>
        </w:rPr>
        <w:t>them.</w:t>
      </w:r>
    </w:p>
    <w:p w14:paraId="588C3603"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Make an excuse to separate those</w:t>
      </w:r>
      <w:r>
        <w:rPr>
          <w:spacing w:val="6"/>
          <w:w w:val="105"/>
          <w:sz w:val="21"/>
        </w:rPr>
        <w:t xml:space="preserve"> </w:t>
      </w:r>
      <w:r>
        <w:rPr>
          <w:w w:val="105"/>
          <w:sz w:val="21"/>
        </w:rPr>
        <w:t>involved.</w:t>
      </w:r>
    </w:p>
    <w:p w14:paraId="1600E756"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Create a plan to look out for friends when at</w:t>
      </w:r>
      <w:r>
        <w:rPr>
          <w:spacing w:val="5"/>
          <w:w w:val="105"/>
          <w:sz w:val="21"/>
        </w:rPr>
        <w:t xml:space="preserve"> </w:t>
      </w:r>
      <w:r>
        <w:rPr>
          <w:w w:val="105"/>
          <w:sz w:val="21"/>
        </w:rPr>
        <w:t>parties.</w:t>
      </w:r>
    </w:p>
    <w:p w14:paraId="3BB78457" w14:textId="0D6B2896" w:rsidR="00F87C8F" w:rsidRDefault="00FA1BC1" w:rsidP="00FF0263">
      <w:pPr>
        <w:pStyle w:val="ListParagraph"/>
        <w:numPr>
          <w:ilvl w:val="0"/>
          <w:numId w:val="10"/>
        </w:numPr>
        <w:tabs>
          <w:tab w:val="left" w:pos="1080"/>
          <w:tab w:val="left" w:pos="1733"/>
          <w:tab w:val="left" w:pos="1734"/>
        </w:tabs>
        <w:spacing w:before="8" w:line="252" w:lineRule="auto"/>
        <w:ind w:left="720" w:right="20" w:firstLine="0"/>
        <w:rPr>
          <w:sz w:val="21"/>
        </w:rPr>
      </w:pPr>
      <w:r>
        <w:rPr>
          <w:w w:val="105"/>
          <w:sz w:val="21"/>
        </w:rPr>
        <w:t>Confront</w:t>
      </w:r>
      <w:r>
        <w:rPr>
          <w:spacing w:val="-4"/>
          <w:w w:val="105"/>
          <w:sz w:val="21"/>
        </w:rPr>
        <w:t xml:space="preserve"> </w:t>
      </w:r>
      <w:r>
        <w:rPr>
          <w:w w:val="105"/>
          <w:sz w:val="21"/>
        </w:rPr>
        <w:t>people</w:t>
      </w:r>
      <w:r>
        <w:rPr>
          <w:spacing w:val="-3"/>
          <w:w w:val="105"/>
          <w:sz w:val="21"/>
        </w:rPr>
        <w:t xml:space="preserve"> </w:t>
      </w:r>
      <w:r>
        <w:rPr>
          <w:w w:val="105"/>
          <w:sz w:val="21"/>
        </w:rPr>
        <w:t>or</w:t>
      </w:r>
      <w:r>
        <w:rPr>
          <w:spacing w:val="-4"/>
          <w:w w:val="105"/>
          <w:sz w:val="21"/>
        </w:rPr>
        <w:t xml:space="preserve"> </w:t>
      </w:r>
      <w:r>
        <w:rPr>
          <w:w w:val="105"/>
          <w:sz w:val="21"/>
        </w:rPr>
        <w:t>speak</w:t>
      </w:r>
      <w:r>
        <w:rPr>
          <w:spacing w:val="-3"/>
          <w:w w:val="105"/>
          <w:sz w:val="21"/>
        </w:rPr>
        <w:t xml:space="preserve"> </w:t>
      </w:r>
      <w:r>
        <w:rPr>
          <w:w w:val="105"/>
          <w:sz w:val="21"/>
        </w:rPr>
        <w:t>up</w:t>
      </w:r>
      <w:r>
        <w:rPr>
          <w:spacing w:val="-3"/>
          <w:w w:val="105"/>
          <w:sz w:val="21"/>
        </w:rPr>
        <w:t xml:space="preserve"> </w:t>
      </w:r>
      <w:r>
        <w:rPr>
          <w:w w:val="105"/>
          <w:sz w:val="21"/>
        </w:rPr>
        <w:t>when</w:t>
      </w:r>
      <w:r>
        <w:rPr>
          <w:spacing w:val="-3"/>
          <w:w w:val="105"/>
          <w:sz w:val="21"/>
        </w:rPr>
        <w:t xml:space="preserve"> </w:t>
      </w:r>
      <w:r>
        <w:rPr>
          <w:w w:val="105"/>
          <w:sz w:val="21"/>
        </w:rPr>
        <w:t>someone</w:t>
      </w:r>
      <w:r>
        <w:rPr>
          <w:spacing w:val="-3"/>
          <w:w w:val="105"/>
          <w:sz w:val="21"/>
        </w:rPr>
        <w:t xml:space="preserve"> </w:t>
      </w:r>
      <w:r>
        <w:rPr>
          <w:w w:val="105"/>
          <w:sz w:val="21"/>
        </w:rPr>
        <w:t>discusses</w:t>
      </w:r>
      <w:r>
        <w:rPr>
          <w:spacing w:val="-4"/>
          <w:w w:val="105"/>
          <w:sz w:val="21"/>
        </w:rPr>
        <w:t xml:space="preserve"> </w:t>
      </w:r>
      <w:r>
        <w:rPr>
          <w:w w:val="105"/>
          <w:sz w:val="21"/>
        </w:rPr>
        <w:t>plans</w:t>
      </w:r>
      <w:r>
        <w:rPr>
          <w:spacing w:val="-4"/>
          <w:w w:val="105"/>
          <w:sz w:val="21"/>
        </w:rPr>
        <w:t xml:space="preserve"> </w:t>
      </w:r>
      <w:r>
        <w:rPr>
          <w:w w:val="105"/>
          <w:sz w:val="21"/>
        </w:rPr>
        <w:t>to</w:t>
      </w:r>
      <w:r>
        <w:rPr>
          <w:spacing w:val="-3"/>
          <w:w w:val="105"/>
          <w:sz w:val="21"/>
        </w:rPr>
        <w:t xml:space="preserve"> </w:t>
      </w:r>
      <w:r>
        <w:rPr>
          <w:w w:val="105"/>
          <w:sz w:val="21"/>
        </w:rPr>
        <w:t>take</w:t>
      </w:r>
      <w:r>
        <w:rPr>
          <w:spacing w:val="-3"/>
          <w:w w:val="105"/>
          <w:sz w:val="21"/>
        </w:rPr>
        <w:t xml:space="preserve"> </w:t>
      </w:r>
      <w:r>
        <w:rPr>
          <w:w w:val="105"/>
          <w:sz w:val="21"/>
        </w:rPr>
        <w:t>advantage</w:t>
      </w:r>
      <w:r>
        <w:rPr>
          <w:spacing w:val="-3"/>
          <w:w w:val="105"/>
          <w:sz w:val="21"/>
        </w:rPr>
        <w:t xml:space="preserve"> </w:t>
      </w:r>
      <w:proofErr w:type="gramStart"/>
      <w:r>
        <w:rPr>
          <w:w w:val="105"/>
          <w:sz w:val="21"/>
        </w:rPr>
        <w:t>of</w:t>
      </w:r>
      <w:r>
        <w:rPr>
          <w:spacing w:val="-4"/>
          <w:w w:val="105"/>
          <w:sz w:val="21"/>
        </w:rPr>
        <w:t xml:space="preserve"> </w:t>
      </w:r>
      <w:r w:rsidR="00FF0263">
        <w:rPr>
          <w:spacing w:val="-4"/>
          <w:w w:val="105"/>
          <w:sz w:val="21"/>
        </w:rPr>
        <w:t xml:space="preserve"> </w:t>
      </w:r>
      <w:r>
        <w:rPr>
          <w:w w:val="105"/>
          <w:sz w:val="21"/>
        </w:rPr>
        <w:t>another</w:t>
      </w:r>
      <w:proofErr w:type="gramEnd"/>
      <w:r>
        <w:rPr>
          <w:w w:val="105"/>
          <w:sz w:val="21"/>
        </w:rPr>
        <w:t xml:space="preserve"> person, particularly if the other person is</w:t>
      </w:r>
      <w:r>
        <w:rPr>
          <w:spacing w:val="1"/>
          <w:w w:val="105"/>
          <w:sz w:val="21"/>
        </w:rPr>
        <w:t xml:space="preserve"> </w:t>
      </w:r>
      <w:r>
        <w:rPr>
          <w:w w:val="105"/>
          <w:sz w:val="21"/>
        </w:rPr>
        <w:t>incapacitated.</w:t>
      </w:r>
    </w:p>
    <w:p w14:paraId="0A5CDCFE" w14:textId="77777777" w:rsidR="00F87C8F" w:rsidRDefault="00FA1BC1" w:rsidP="006D1897">
      <w:pPr>
        <w:pStyle w:val="ListParagraph"/>
        <w:numPr>
          <w:ilvl w:val="0"/>
          <w:numId w:val="10"/>
        </w:numPr>
        <w:tabs>
          <w:tab w:val="left" w:pos="1080"/>
          <w:tab w:val="left" w:pos="1733"/>
          <w:tab w:val="left" w:pos="1734"/>
        </w:tabs>
        <w:spacing w:before="2"/>
        <w:ind w:left="720" w:firstLine="0"/>
        <w:rPr>
          <w:sz w:val="21"/>
        </w:rPr>
      </w:pPr>
      <w:r>
        <w:rPr>
          <w:w w:val="105"/>
          <w:sz w:val="21"/>
        </w:rPr>
        <w:t>Believe someone who discloses sexual assault, abusive behavior, or experience with</w:t>
      </w:r>
      <w:r>
        <w:rPr>
          <w:spacing w:val="-10"/>
          <w:w w:val="105"/>
          <w:sz w:val="21"/>
        </w:rPr>
        <w:t xml:space="preserve"> </w:t>
      </w:r>
      <w:r>
        <w:rPr>
          <w:w w:val="105"/>
          <w:sz w:val="21"/>
        </w:rPr>
        <w:t>stalking.</w:t>
      </w:r>
    </w:p>
    <w:p w14:paraId="2796B885"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Refer people to on-or off-campus resources listed in this</w:t>
      </w:r>
      <w:r>
        <w:rPr>
          <w:spacing w:val="2"/>
          <w:w w:val="105"/>
          <w:sz w:val="21"/>
        </w:rPr>
        <w:t xml:space="preserve"> </w:t>
      </w:r>
      <w:r>
        <w:rPr>
          <w:w w:val="105"/>
          <w:sz w:val="21"/>
        </w:rPr>
        <w:t>document.</w:t>
      </w:r>
    </w:p>
    <w:p w14:paraId="7153AFD4" w14:textId="77777777" w:rsidR="00F87C8F" w:rsidRDefault="00FA1BC1" w:rsidP="006D1897">
      <w:pPr>
        <w:pStyle w:val="Heading1"/>
        <w:tabs>
          <w:tab w:val="left" w:pos="1080"/>
        </w:tabs>
        <w:spacing w:before="85"/>
        <w:ind w:left="720"/>
      </w:pPr>
      <w:bookmarkStart w:id="18" w:name="_Toc59023715"/>
      <w:r>
        <w:rPr>
          <w:color w:val="938953"/>
          <w:w w:val="105"/>
        </w:rPr>
        <w:t>Warning Signs of Abuse</w:t>
      </w:r>
      <w:bookmarkEnd w:id="18"/>
    </w:p>
    <w:p w14:paraId="328D5213" w14:textId="77777777" w:rsidR="00F87C8F" w:rsidRDefault="00FA1BC1" w:rsidP="00FF0263">
      <w:pPr>
        <w:pStyle w:val="BodyText"/>
        <w:tabs>
          <w:tab w:val="left" w:pos="1080"/>
        </w:tabs>
        <w:spacing w:before="143" w:line="252" w:lineRule="auto"/>
        <w:ind w:left="720" w:right="20"/>
        <w:jc w:val="both"/>
      </w:pPr>
      <w:r>
        <w:rPr>
          <w:color w:val="1F1C1D"/>
          <w:w w:val="105"/>
        </w:rPr>
        <w:t>Domestic</w:t>
      </w:r>
      <w:r>
        <w:rPr>
          <w:color w:val="1F1C1D"/>
          <w:spacing w:val="-11"/>
          <w:w w:val="105"/>
        </w:rPr>
        <w:t xml:space="preserve"> </w:t>
      </w:r>
      <w:r>
        <w:rPr>
          <w:color w:val="1F1C1D"/>
          <w:w w:val="105"/>
        </w:rPr>
        <w:t>abuse</w:t>
      </w:r>
      <w:r>
        <w:rPr>
          <w:color w:val="1F1C1D"/>
          <w:spacing w:val="-10"/>
          <w:w w:val="105"/>
        </w:rPr>
        <w:t xml:space="preserve"> </w:t>
      </w:r>
      <w:r>
        <w:rPr>
          <w:color w:val="1F1C1D"/>
          <w:w w:val="105"/>
        </w:rPr>
        <w:t>often</w:t>
      </w:r>
      <w:r>
        <w:rPr>
          <w:color w:val="1F1C1D"/>
          <w:spacing w:val="-10"/>
          <w:w w:val="105"/>
        </w:rPr>
        <w:t xml:space="preserve"> </w:t>
      </w:r>
      <w:r>
        <w:rPr>
          <w:color w:val="1F1C1D"/>
          <w:w w:val="105"/>
        </w:rPr>
        <w:t>escalates</w:t>
      </w:r>
      <w:r>
        <w:rPr>
          <w:color w:val="1F1C1D"/>
          <w:spacing w:val="-10"/>
          <w:w w:val="105"/>
        </w:rPr>
        <w:t xml:space="preserve"> </w:t>
      </w:r>
      <w:r>
        <w:rPr>
          <w:color w:val="1F1C1D"/>
          <w:w w:val="105"/>
        </w:rPr>
        <w:t>from</w:t>
      </w:r>
      <w:r>
        <w:rPr>
          <w:color w:val="1F1C1D"/>
          <w:spacing w:val="-8"/>
          <w:w w:val="105"/>
        </w:rPr>
        <w:t xml:space="preserve"> </w:t>
      </w:r>
      <w:r>
        <w:rPr>
          <w:color w:val="1F1C1D"/>
          <w:w w:val="105"/>
        </w:rPr>
        <w:t>threats</w:t>
      </w:r>
      <w:r>
        <w:rPr>
          <w:color w:val="1F1C1D"/>
          <w:spacing w:val="-11"/>
          <w:w w:val="105"/>
        </w:rPr>
        <w:t xml:space="preserve"> </w:t>
      </w:r>
      <w:r>
        <w:rPr>
          <w:color w:val="1F1C1D"/>
          <w:w w:val="105"/>
        </w:rPr>
        <w:t>and</w:t>
      </w:r>
      <w:r>
        <w:rPr>
          <w:color w:val="1F1C1D"/>
          <w:spacing w:val="-9"/>
          <w:w w:val="105"/>
        </w:rPr>
        <w:t xml:space="preserve"> </w:t>
      </w:r>
      <w:r>
        <w:rPr>
          <w:color w:val="1F1C1D"/>
          <w:w w:val="105"/>
        </w:rPr>
        <w:t>verbal</w:t>
      </w:r>
      <w:r>
        <w:rPr>
          <w:color w:val="1F1C1D"/>
          <w:spacing w:val="-11"/>
          <w:w w:val="105"/>
        </w:rPr>
        <w:t xml:space="preserve"> </w:t>
      </w:r>
      <w:r>
        <w:rPr>
          <w:color w:val="1F1C1D"/>
          <w:w w:val="105"/>
        </w:rPr>
        <w:t>abuse</w:t>
      </w:r>
      <w:r>
        <w:rPr>
          <w:color w:val="1F1C1D"/>
          <w:spacing w:val="-10"/>
          <w:w w:val="105"/>
        </w:rPr>
        <w:t xml:space="preserve"> </w:t>
      </w:r>
      <w:r>
        <w:rPr>
          <w:color w:val="1F1C1D"/>
          <w:w w:val="105"/>
        </w:rPr>
        <w:t>to</w:t>
      </w:r>
      <w:r>
        <w:rPr>
          <w:color w:val="1F1C1D"/>
          <w:spacing w:val="-9"/>
          <w:w w:val="105"/>
        </w:rPr>
        <w:t xml:space="preserve"> </w:t>
      </w:r>
      <w:r>
        <w:rPr>
          <w:color w:val="1F1C1D"/>
          <w:w w:val="105"/>
        </w:rPr>
        <w:t>violence.</w:t>
      </w:r>
      <w:r>
        <w:rPr>
          <w:color w:val="1F1C1D"/>
          <w:spacing w:val="-12"/>
          <w:w w:val="105"/>
        </w:rPr>
        <w:t xml:space="preserve"> </w:t>
      </w:r>
      <w:r>
        <w:rPr>
          <w:color w:val="1F1C1D"/>
          <w:w w:val="105"/>
        </w:rPr>
        <w:t>And</w:t>
      </w:r>
      <w:r>
        <w:rPr>
          <w:color w:val="1F1C1D"/>
          <w:spacing w:val="-9"/>
          <w:w w:val="105"/>
        </w:rPr>
        <w:t xml:space="preserve"> </w:t>
      </w:r>
      <w:r>
        <w:rPr>
          <w:color w:val="1F1C1D"/>
          <w:w w:val="105"/>
        </w:rPr>
        <w:t>while</w:t>
      </w:r>
      <w:r>
        <w:rPr>
          <w:color w:val="1F1C1D"/>
          <w:spacing w:val="-10"/>
          <w:w w:val="105"/>
        </w:rPr>
        <w:t xml:space="preserve"> </w:t>
      </w:r>
      <w:r>
        <w:rPr>
          <w:color w:val="1F1C1D"/>
          <w:w w:val="105"/>
        </w:rPr>
        <w:t>physical</w:t>
      </w:r>
      <w:r>
        <w:rPr>
          <w:color w:val="1F1C1D"/>
          <w:spacing w:val="-10"/>
          <w:w w:val="105"/>
        </w:rPr>
        <w:t xml:space="preserve"> </w:t>
      </w:r>
      <w:r>
        <w:rPr>
          <w:color w:val="1F1C1D"/>
          <w:w w:val="105"/>
        </w:rPr>
        <w:t>injury may</w:t>
      </w:r>
      <w:r>
        <w:rPr>
          <w:color w:val="1F1C1D"/>
          <w:spacing w:val="-4"/>
          <w:w w:val="105"/>
        </w:rPr>
        <w:t xml:space="preserve"> </w:t>
      </w:r>
      <w:r>
        <w:rPr>
          <w:color w:val="1F1C1D"/>
          <w:w w:val="105"/>
        </w:rPr>
        <w:t>be</w:t>
      </w:r>
      <w:r>
        <w:rPr>
          <w:color w:val="1F1C1D"/>
          <w:spacing w:val="-4"/>
          <w:w w:val="105"/>
        </w:rPr>
        <w:t xml:space="preserve"> </w:t>
      </w:r>
      <w:r>
        <w:rPr>
          <w:color w:val="1F1C1D"/>
          <w:w w:val="105"/>
        </w:rPr>
        <w:t>the</w:t>
      </w:r>
      <w:r>
        <w:rPr>
          <w:color w:val="1F1C1D"/>
          <w:spacing w:val="-4"/>
          <w:w w:val="105"/>
        </w:rPr>
        <w:t xml:space="preserve"> </w:t>
      </w:r>
      <w:r>
        <w:rPr>
          <w:color w:val="1F1C1D"/>
          <w:w w:val="105"/>
        </w:rPr>
        <w:t>most</w:t>
      </w:r>
      <w:r>
        <w:rPr>
          <w:color w:val="1F1C1D"/>
          <w:spacing w:val="-5"/>
          <w:w w:val="105"/>
        </w:rPr>
        <w:t xml:space="preserve"> </w:t>
      </w:r>
      <w:r>
        <w:rPr>
          <w:color w:val="1F1C1D"/>
          <w:w w:val="105"/>
        </w:rPr>
        <w:t>obvious</w:t>
      </w:r>
      <w:r>
        <w:rPr>
          <w:color w:val="1F1C1D"/>
          <w:spacing w:val="-4"/>
          <w:w w:val="105"/>
        </w:rPr>
        <w:t xml:space="preserve"> </w:t>
      </w:r>
      <w:r>
        <w:rPr>
          <w:color w:val="1F1C1D"/>
          <w:w w:val="105"/>
        </w:rPr>
        <w:t>danger,</w:t>
      </w:r>
      <w:r>
        <w:rPr>
          <w:color w:val="1F1C1D"/>
          <w:spacing w:val="-5"/>
          <w:w w:val="105"/>
        </w:rPr>
        <w:t xml:space="preserve"> </w:t>
      </w:r>
      <w:r>
        <w:rPr>
          <w:color w:val="1F1C1D"/>
          <w:w w:val="105"/>
        </w:rPr>
        <w:t>the</w:t>
      </w:r>
      <w:r>
        <w:rPr>
          <w:color w:val="1F1C1D"/>
          <w:spacing w:val="-3"/>
          <w:w w:val="105"/>
        </w:rPr>
        <w:t xml:space="preserve"> </w:t>
      </w:r>
      <w:r>
        <w:rPr>
          <w:color w:val="1F1C1D"/>
          <w:w w:val="105"/>
        </w:rPr>
        <w:t>emotional</w:t>
      </w:r>
      <w:r>
        <w:rPr>
          <w:color w:val="1F1C1D"/>
          <w:spacing w:val="-5"/>
          <w:w w:val="105"/>
        </w:rPr>
        <w:t xml:space="preserve"> </w:t>
      </w:r>
      <w:r>
        <w:rPr>
          <w:color w:val="1F1C1D"/>
          <w:w w:val="105"/>
        </w:rPr>
        <w:t>and</w:t>
      </w:r>
      <w:r>
        <w:rPr>
          <w:color w:val="1F1C1D"/>
          <w:spacing w:val="-4"/>
          <w:w w:val="105"/>
        </w:rPr>
        <w:t xml:space="preserve"> </w:t>
      </w:r>
      <w:r>
        <w:rPr>
          <w:color w:val="1F1C1D"/>
          <w:w w:val="105"/>
        </w:rPr>
        <w:t>psychological</w:t>
      </w:r>
      <w:r>
        <w:rPr>
          <w:color w:val="1F1C1D"/>
          <w:spacing w:val="-5"/>
          <w:w w:val="105"/>
        </w:rPr>
        <w:t xml:space="preserve"> </w:t>
      </w:r>
      <w:r>
        <w:rPr>
          <w:color w:val="1F1C1D"/>
          <w:w w:val="105"/>
        </w:rPr>
        <w:t>consequences</w:t>
      </w:r>
      <w:r>
        <w:rPr>
          <w:color w:val="1F1C1D"/>
          <w:spacing w:val="-4"/>
          <w:w w:val="105"/>
        </w:rPr>
        <w:t xml:space="preserve"> </w:t>
      </w:r>
      <w:r>
        <w:rPr>
          <w:color w:val="1F1C1D"/>
          <w:w w:val="105"/>
        </w:rPr>
        <w:t>of</w:t>
      </w:r>
      <w:r>
        <w:rPr>
          <w:color w:val="1F1C1D"/>
          <w:spacing w:val="-5"/>
          <w:w w:val="105"/>
        </w:rPr>
        <w:t xml:space="preserve"> </w:t>
      </w:r>
      <w:r>
        <w:rPr>
          <w:color w:val="1F1C1D"/>
          <w:w w:val="105"/>
        </w:rPr>
        <w:t>domestic</w:t>
      </w:r>
      <w:r>
        <w:rPr>
          <w:color w:val="1F1C1D"/>
          <w:spacing w:val="-3"/>
          <w:w w:val="105"/>
        </w:rPr>
        <w:t xml:space="preserve"> </w:t>
      </w:r>
      <w:r>
        <w:rPr>
          <w:color w:val="1F1C1D"/>
          <w:w w:val="105"/>
        </w:rPr>
        <w:t>abuse are also severe. Emotionally abusive relationships can destroy your self-worth, lead to anxiety and depression,</w:t>
      </w:r>
      <w:r>
        <w:rPr>
          <w:color w:val="1F1C1D"/>
          <w:spacing w:val="-7"/>
          <w:w w:val="105"/>
        </w:rPr>
        <w:t xml:space="preserve"> </w:t>
      </w:r>
      <w:r>
        <w:rPr>
          <w:color w:val="1F1C1D"/>
          <w:w w:val="105"/>
        </w:rPr>
        <w:t>and</w:t>
      </w:r>
      <w:r>
        <w:rPr>
          <w:color w:val="1F1C1D"/>
          <w:spacing w:val="-6"/>
          <w:w w:val="105"/>
        </w:rPr>
        <w:t xml:space="preserve"> </w:t>
      </w:r>
      <w:r>
        <w:rPr>
          <w:color w:val="1F1C1D"/>
          <w:w w:val="105"/>
        </w:rPr>
        <w:t>make</w:t>
      </w:r>
      <w:r>
        <w:rPr>
          <w:color w:val="1F1C1D"/>
          <w:spacing w:val="-5"/>
          <w:w w:val="105"/>
        </w:rPr>
        <w:t xml:space="preserve"> </w:t>
      </w:r>
      <w:r>
        <w:rPr>
          <w:color w:val="1F1C1D"/>
          <w:w w:val="105"/>
        </w:rPr>
        <w:t>you</w:t>
      </w:r>
      <w:r>
        <w:rPr>
          <w:color w:val="1F1C1D"/>
          <w:spacing w:val="-6"/>
          <w:w w:val="105"/>
        </w:rPr>
        <w:t xml:space="preserve"> </w:t>
      </w:r>
      <w:r>
        <w:rPr>
          <w:color w:val="1F1C1D"/>
          <w:w w:val="105"/>
        </w:rPr>
        <w:t>feel</w:t>
      </w:r>
      <w:r>
        <w:rPr>
          <w:color w:val="1F1C1D"/>
          <w:spacing w:val="-6"/>
          <w:w w:val="105"/>
        </w:rPr>
        <w:t xml:space="preserve"> </w:t>
      </w:r>
      <w:r>
        <w:rPr>
          <w:color w:val="1F1C1D"/>
          <w:w w:val="105"/>
        </w:rPr>
        <w:t>helpless</w:t>
      </w:r>
      <w:r>
        <w:rPr>
          <w:color w:val="1F1C1D"/>
          <w:spacing w:val="-7"/>
          <w:w w:val="105"/>
        </w:rPr>
        <w:t xml:space="preserve"> </w:t>
      </w:r>
      <w:r>
        <w:rPr>
          <w:color w:val="1F1C1D"/>
          <w:w w:val="105"/>
        </w:rPr>
        <w:t>and</w:t>
      </w:r>
      <w:r>
        <w:rPr>
          <w:color w:val="1F1C1D"/>
          <w:spacing w:val="-6"/>
          <w:w w:val="105"/>
        </w:rPr>
        <w:t xml:space="preserve"> </w:t>
      </w:r>
      <w:r>
        <w:rPr>
          <w:color w:val="1F1C1D"/>
          <w:w w:val="105"/>
        </w:rPr>
        <w:lastRenderedPageBreak/>
        <w:t>alone.</w:t>
      </w:r>
      <w:r>
        <w:rPr>
          <w:color w:val="1F1C1D"/>
          <w:spacing w:val="-6"/>
          <w:w w:val="105"/>
        </w:rPr>
        <w:t xml:space="preserve"> </w:t>
      </w:r>
      <w:r>
        <w:rPr>
          <w:color w:val="1F1C1D"/>
          <w:w w:val="105"/>
        </w:rPr>
        <w:t>No</w:t>
      </w:r>
      <w:r>
        <w:rPr>
          <w:color w:val="1F1C1D"/>
          <w:spacing w:val="-6"/>
          <w:w w:val="105"/>
        </w:rPr>
        <w:t xml:space="preserve"> </w:t>
      </w:r>
      <w:r>
        <w:rPr>
          <w:color w:val="1F1C1D"/>
          <w:w w:val="105"/>
        </w:rPr>
        <w:t>one</w:t>
      </w:r>
      <w:r>
        <w:rPr>
          <w:color w:val="1F1C1D"/>
          <w:spacing w:val="-5"/>
          <w:w w:val="105"/>
        </w:rPr>
        <w:t xml:space="preserve"> </w:t>
      </w:r>
      <w:r>
        <w:rPr>
          <w:color w:val="1F1C1D"/>
          <w:w w:val="105"/>
        </w:rPr>
        <w:t>should</w:t>
      </w:r>
      <w:r>
        <w:rPr>
          <w:color w:val="1F1C1D"/>
          <w:spacing w:val="-6"/>
          <w:w w:val="105"/>
        </w:rPr>
        <w:t xml:space="preserve"> </w:t>
      </w:r>
      <w:r>
        <w:rPr>
          <w:color w:val="1F1C1D"/>
          <w:w w:val="105"/>
        </w:rPr>
        <w:t>have</w:t>
      </w:r>
      <w:r>
        <w:rPr>
          <w:color w:val="1F1C1D"/>
          <w:spacing w:val="-6"/>
          <w:w w:val="105"/>
        </w:rPr>
        <w:t xml:space="preserve"> </w:t>
      </w:r>
      <w:r>
        <w:rPr>
          <w:color w:val="1F1C1D"/>
          <w:w w:val="105"/>
        </w:rPr>
        <w:t>to</w:t>
      </w:r>
      <w:r>
        <w:rPr>
          <w:color w:val="1F1C1D"/>
          <w:spacing w:val="-5"/>
          <w:w w:val="105"/>
        </w:rPr>
        <w:t xml:space="preserve"> </w:t>
      </w:r>
      <w:r>
        <w:rPr>
          <w:color w:val="1F1C1D"/>
          <w:w w:val="105"/>
        </w:rPr>
        <w:t>endure</w:t>
      </w:r>
      <w:r>
        <w:rPr>
          <w:color w:val="1F1C1D"/>
          <w:spacing w:val="-6"/>
          <w:w w:val="105"/>
        </w:rPr>
        <w:t xml:space="preserve"> </w:t>
      </w:r>
      <w:r>
        <w:rPr>
          <w:color w:val="1F1C1D"/>
          <w:w w:val="105"/>
        </w:rPr>
        <w:t>this</w:t>
      </w:r>
      <w:r>
        <w:rPr>
          <w:color w:val="1F1C1D"/>
          <w:spacing w:val="-6"/>
          <w:w w:val="105"/>
        </w:rPr>
        <w:t xml:space="preserve"> </w:t>
      </w:r>
      <w:r>
        <w:rPr>
          <w:color w:val="1F1C1D"/>
          <w:w w:val="105"/>
        </w:rPr>
        <w:t>kind</w:t>
      </w:r>
      <w:r>
        <w:rPr>
          <w:color w:val="1F1C1D"/>
          <w:spacing w:val="-6"/>
          <w:w w:val="105"/>
        </w:rPr>
        <w:t xml:space="preserve"> </w:t>
      </w:r>
      <w:r>
        <w:rPr>
          <w:color w:val="1F1C1D"/>
          <w:w w:val="105"/>
        </w:rPr>
        <w:t>of</w:t>
      </w:r>
      <w:r>
        <w:rPr>
          <w:color w:val="1F1C1D"/>
          <w:spacing w:val="-7"/>
          <w:w w:val="105"/>
        </w:rPr>
        <w:t xml:space="preserve"> </w:t>
      </w:r>
      <w:r>
        <w:rPr>
          <w:color w:val="1F1C1D"/>
          <w:w w:val="105"/>
        </w:rPr>
        <w:t>pain— and your first step to breaking free is recognizing that your situation is abusive. Once you acknowledge the reality of the abusive situation, then you can get the help you</w:t>
      </w:r>
      <w:r>
        <w:rPr>
          <w:color w:val="1F1C1D"/>
          <w:spacing w:val="-12"/>
          <w:w w:val="105"/>
        </w:rPr>
        <w:t xml:space="preserve"> </w:t>
      </w:r>
      <w:r>
        <w:rPr>
          <w:color w:val="1F1C1D"/>
          <w:w w:val="105"/>
        </w:rPr>
        <w:t>need.</w:t>
      </w:r>
    </w:p>
    <w:p w14:paraId="729278B1" w14:textId="77777777" w:rsidR="00F87C8F" w:rsidRDefault="00F87C8F" w:rsidP="00FF0263">
      <w:pPr>
        <w:pStyle w:val="BodyText"/>
        <w:tabs>
          <w:tab w:val="left" w:pos="1080"/>
        </w:tabs>
        <w:spacing w:before="9"/>
        <w:ind w:left="720" w:right="20"/>
        <w:jc w:val="both"/>
        <w:rPr>
          <w:sz w:val="33"/>
        </w:rPr>
      </w:pPr>
    </w:p>
    <w:p w14:paraId="782D1DAD" w14:textId="557F6E6D" w:rsidR="00F87C8F" w:rsidRDefault="00FA1BC1" w:rsidP="00FF0263">
      <w:pPr>
        <w:pStyle w:val="BodyText"/>
        <w:tabs>
          <w:tab w:val="left" w:pos="1080"/>
        </w:tabs>
        <w:spacing w:line="252" w:lineRule="auto"/>
        <w:ind w:left="720" w:right="20"/>
        <w:jc w:val="both"/>
      </w:pPr>
      <w:r>
        <w:rPr>
          <w:color w:val="1F1C1D"/>
          <w:w w:val="105"/>
        </w:rPr>
        <w:t xml:space="preserve">Signs that you may be in an abusive relationship (the more ―yes answers, the more likely it is that </w:t>
      </w:r>
      <w:r w:rsidR="00AD50AE">
        <w:rPr>
          <w:color w:val="1F1C1D"/>
          <w:w w:val="105"/>
        </w:rPr>
        <w:t>you are</w:t>
      </w:r>
      <w:r>
        <w:rPr>
          <w:color w:val="1F1C1D"/>
          <w:w w:val="105"/>
        </w:rPr>
        <w:t xml:space="preserve"> in an abusive relationship):</w:t>
      </w:r>
    </w:p>
    <w:p w14:paraId="75D86DF4" w14:textId="77777777" w:rsidR="00F87C8F" w:rsidRDefault="00F87C8F" w:rsidP="00FF0263">
      <w:pPr>
        <w:pStyle w:val="BodyText"/>
        <w:tabs>
          <w:tab w:val="left" w:pos="1080"/>
        </w:tabs>
        <w:spacing w:before="5"/>
        <w:ind w:left="720" w:right="20"/>
        <w:jc w:val="both"/>
      </w:pPr>
    </w:p>
    <w:p w14:paraId="0AFF3071" w14:textId="77777777" w:rsidR="00F87C8F" w:rsidRDefault="00FA1BC1" w:rsidP="00FF0263">
      <w:pPr>
        <w:pStyle w:val="ListParagraph"/>
        <w:numPr>
          <w:ilvl w:val="0"/>
          <w:numId w:val="10"/>
        </w:numPr>
        <w:tabs>
          <w:tab w:val="left" w:pos="1080"/>
          <w:tab w:val="left" w:pos="1733"/>
          <w:tab w:val="left" w:pos="1734"/>
        </w:tabs>
        <w:spacing w:line="249" w:lineRule="auto"/>
        <w:ind w:left="720" w:right="20" w:firstLine="0"/>
        <w:jc w:val="both"/>
        <w:rPr>
          <w:sz w:val="21"/>
        </w:rPr>
      </w:pPr>
      <w:r>
        <w:rPr>
          <w:i/>
          <w:w w:val="105"/>
          <w:sz w:val="21"/>
        </w:rPr>
        <w:t>Your</w:t>
      </w:r>
      <w:r>
        <w:rPr>
          <w:i/>
          <w:spacing w:val="-3"/>
          <w:w w:val="105"/>
          <w:sz w:val="21"/>
        </w:rPr>
        <w:t xml:space="preserve"> </w:t>
      </w:r>
      <w:r>
        <w:rPr>
          <w:i/>
          <w:w w:val="105"/>
          <w:sz w:val="21"/>
        </w:rPr>
        <w:t>inner</w:t>
      </w:r>
      <w:r>
        <w:rPr>
          <w:i/>
          <w:spacing w:val="-2"/>
          <w:w w:val="105"/>
          <w:sz w:val="21"/>
        </w:rPr>
        <w:t xml:space="preserve"> </w:t>
      </w:r>
      <w:r>
        <w:rPr>
          <w:i/>
          <w:w w:val="105"/>
          <w:sz w:val="21"/>
        </w:rPr>
        <w:t>thoughts</w:t>
      </w:r>
      <w:r>
        <w:rPr>
          <w:i/>
          <w:spacing w:val="-3"/>
          <w:w w:val="105"/>
          <w:sz w:val="21"/>
        </w:rPr>
        <w:t xml:space="preserve"> </w:t>
      </w:r>
      <w:r>
        <w:rPr>
          <w:i/>
          <w:w w:val="105"/>
          <w:sz w:val="21"/>
        </w:rPr>
        <w:t>and</w:t>
      </w:r>
      <w:r>
        <w:rPr>
          <w:i/>
          <w:spacing w:val="-2"/>
          <w:w w:val="105"/>
          <w:sz w:val="21"/>
        </w:rPr>
        <w:t xml:space="preserve"> </w:t>
      </w:r>
      <w:r>
        <w:rPr>
          <w:i/>
          <w:w w:val="105"/>
          <w:sz w:val="21"/>
        </w:rPr>
        <w:t>feelings</w:t>
      </w:r>
      <w:r>
        <w:rPr>
          <w:w w:val="105"/>
          <w:sz w:val="21"/>
        </w:rPr>
        <w:t>:</w:t>
      </w:r>
      <w:r>
        <w:rPr>
          <w:spacing w:val="-3"/>
          <w:w w:val="105"/>
          <w:sz w:val="21"/>
        </w:rPr>
        <w:t xml:space="preserve"> </w:t>
      </w:r>
      <w:r>
        <w:rPr>
          <w:w w:val="105"/>
          <w:sz w:val="21"/>
        </w:rPr>
        <w:t>Do</w:t>
      </w:r>
      <w:r>
        <w:rPr>
          <w:spacing w:val="-3"/>
          <w:w w:val="105"/>
          <w:sz w:val="21"/>
        </w:rPr>
        <w:t xml:space="preserve"> </w:t>
      </w:r>
      <w:r>
        <w:rPr>
          <w:w w:val="105"/>
          <w:sz w:val="21"/>
        </w:rPr>
        <w:t>you</w:t>
      </w:r>
      <w:r>
        <w:rPr>
          <w:spacing w:val="-2"/>
          <w:w w:val="105"/>
          <w:sz w:val="21"/>
        </w:rPr>
        <w:t xml:space="preserve"> </w:t>
      </w:r>
      <w:r>
        <w:rPr>
          <w:w w:val="105"/>
          <w:sz w:val="21"/>
        </w:rPr>
        <w:t>feel</w:t>
      </w:r>
      <w:r>
        <w:rPr>
          <w:spacing w:val="-4"/>
          <w:w w:val="105"/>
          <w:sz w:val="21"/>
        </w:rPr>
        <w:t xml:space="preserve"> </w:t>
      </w:r>
      <w:r>
        <w:rPr>
          <w:w w:val="105"/>
          <w:sz w:val="21"/>
        </w:rPr>
        <w:t>afraid</w:t>
      </w:r>
      <w:r>
        <w:rPr>
          <w:spacing w:val="-2"/>
          <w:w w:val="105"/>
          <w:sz w:val="21"/>
        </w:rPr>
        <w:t xml:space="preserve"> </w:t>
      </w:r>
      <w:r>
        <w:rPr>
          <w:w w:val="105"/>
          <w:sz w:val="21"/>
        </w:rPr>
        <w:t>of</w:t>
      </w:r>
      <w:r>
        <w:rPr>
          <w:spacing w:val="-3"/>
          <w:w w:val="105"/>
          <w:sz w:val="21"/>
        </w:rPr>
        <w:t xml:space="preserve"> </w:t>
      </w:r>
      <w:r>
        <w:rPr>
          <w:w w:val="105"/>
          <w:sz w:val="21"/>
        </w:rPr>
        <w:t>your</w:t>
      </w:r>
      <w:r>
        <w:rPr>
          <w:spacing w:val="-4"/>
          <w:w w:val="105"/>
          <w:sz w:val="21"/>
        </w:rPr>
        <w:t xml:space="preserve"> </w:t>
      </w:r>
      <w:r>
        <w:rPr>
          <w:w w:val="105"/>
          <w:sz w:val="21"/>
        </w:rPr>
        <w:t>partner</w:t>
      </w:r>
      <w:r>
        <w:rPr>
          <w:spacing w:val="-3"/>
          <w:w w:val="105"/>
          <w:sz w:val="21"/>
        </w:rPr>
        <w:t xml:space="preserve"> </w:t>
      </w:r>
      <w:r>
        <w:rPr>
          <w:w w:val="105"/>
          <w:sz w:val="21"/>
        </w:rPr>
        <w:t>much</w:t>
      </w:r>
      <w:r>
        <w:rPr>
          <w:spacing w:val="-2"/>
          <w:w w:val="105"/>
          <w:sz w:val="21"/>
        </w:rPr>
        <w:t xml:space="preserve"> </w:t>
      </w:r>
      <w:r>
        <w:rPr>
          <w:w w:val="105"/>
          <w:sz w:val="21"/>
        </w:rPr>
        <w:t>of</w:t>
      </w:r>
      <w:r>
        <w:rPr>
          <w:spacing w:val="-4"/>
          <w:w w:val="105"/>
          <w:sz w:val="21"/>
        </w:rPr>
        <w:t xml:space="preserve"> </w:t>
      </w:r>
      <w:r>
        <w:rPr>
          <w:w w:val="105"/>
          <w:sz w:val="21"/>
        </w:rPr>
        <w:t>the</w:t>
      </w:r>
      <w:r>
        <w:rPr>
          <w:spacing w:val="-2"/>
          <w:w w:val="105"/>
          <w:sz w:val="21"/>
        </w:rPr>
        <w:t xml:space="preserve"> </w:t>
      </w:r>
      <w:r>
        <w:rPr>
          <w:w w:val="105"/>
          <w:sz w:val="21"/>
        </w:rPr>
        <w:t>time?</w:t>
      </w:r>
      <w:r>
        <w:rPr>
          <w:spacing w:val="-3"/>
          <w:w w:val="105"/>
          <w:sz w:val="21"/>
        </w:rPr>
        <w:t xml:space="preserve"> </w:t>
      </w:r>
      <w:r>
        <w:rPr>
          <w:w w:val="105"/>
          <w:sz w:val="21"/>
        </w:rPr>
        <w:t>Do</w:t>
      </w:r>
      <w:r>
        <w:rPr>
          <w:spacing w:val="-2"/>
          <w:w w:val="105"/>
          <w:sz w:val="21"/>
        </w:rPr>
        <w:t xml:space="preserve"> </w:t>
      </w:r>
      <w:r>
        <w:rPr>
          <w:spacing w:val="2"/>
          <w:w w:val="105"/>
          <w:sz w:val="21"/>
        </w:rPr>
        <w:t xml:space="preserve">you </w:t>
      </w:r>
      <w:r>
        <w:rPr>
          <w:w w:val="105"/>
          <w:sz w:val="21"/>
        </w:rPr>
        <w:t>avoid certain topics out of fear of angering your partner? Do you believe that you deserve to be hurt or mistreated? Do you feel emotionally numb or helpless? Are you nervous around your partner? Are you afraid of disagreeing with your partner? Is your partner always questioning you about your</w:t>
      </w:r>
      <w:r>
        <w:rPr>
          <w:spacing w:val="2"/>
          <w:w w:val="105"/>
          <w:sz w:val="21"/>
        </w:rPr>
        <w:t xml:space="preserve"> </w:t>
      </w:r>
      <w:r>
        <w:rPr>
          <w:w w:val="105"/>
          <w:sz w:val="21"/>
        </w:rPr>
        <w:t>whereabouts?</w:t>
      </w:r>
    </w:p>
    <w:p w14:paraId="7AF209D5" w14:textId="77777777" w:rsidR="00F87C8F" w:rsidRDefault="00FA1BC1" w:rsidP="00FF0263">
      <w:pPr>
        <w:pStyle w:val="ListParagraph"/>
        <w:numPr>
          <w:ilvl w:val="0"/>
          <w:numId w:val="10"/>
        </w:numPr>
        <w:tabs>
          <w:tab w:val="left" w:pos="1080"/>
          <w:tab w:val="left" w:pos="1733"/>
          <w:tab w:val="left" w:pos="1734"/>
        </w:tabs>
        <w:spacing w:before="7" w:line="252" w:lineRule="auto"/>
        <w:ind w:left="720" w:right="20" w:firstLine="0"/>
        <w:jc w:val="both"/>
        <w:rPr>
          <w:sz w:val="21"/>
        </w:rPr>
      </w:pPr>
      <w:r>
        <w:rPr>
          <w:i/>
          <w:w w:val="105"/>
          <w:sz w:val="21"/>
        </w:rPr>
        <w:t>Your partner’s belittling behavior</w:t>
      </w:r>
      <w:r>
        <w:rPr>
          <w:w w:val="105"/>
          <w:sz w:val="21"/>
        </w:rPr>
        <w:t>: Does your partner blame you for his or her own abusive behavior? Does he or she hurt you or threaten to hurt you? Does he or she humiliate you or yell at you? Does he or she have a bad and unpredictable temper? Does he or she threaten to commit</w:t>
      </w:r>
      <w:r>
        <w:rPr>
          <w:spacing w:val="-5"/>
          <w:w w:val="105"/>
          <w:sz w:val="21"/>
        </w:rPr>
        <w:t xml:space="preserve"> </w:t>
      </w:r>
      <w:r>
        <w:rPr>
          <w:w w:val="105"/>
          <w:sz w:val="21"/>
        </w:rPr>
        <w:t>suicide</w:t>
      </w:r>
      <w:r>
        <w:rPr>
          <w:spacing w:val="-3"/>
          <w:w w:val="105"/>
          <w:sz w:val="21"/>
        </w:rPr>
        <w:t xml:space="preserve"> </w:t>
      </w:r>
      <w:r>
        <w:rPr>
          <w:w w:val="105"/>
          <w:sz w:val="21"/>
        </w:rPr>
        <w:t>if</w:t>
      </w:r>
      <w:r>
        <w:rPr>
          <w:spacing w:val="-4"/>
          <w:w w:val="105"/>
          <w:sz w:val="21"/>
        </w:rPr>
        <w:t xml:space="preserve"> </w:t>
      </w:r>
      <w:r>
        <w:rPr>
          <w:w w:val="105"/>
          <w:sz w:val="21"/>
        </w:rPr>
        <w:t>you</w:t>
      </w:r>
      <w:r>
        <w:rPr>
          <w:spacing w:val="-3"/>
          <w:w w:val="105"/>
          <w:sz w:val="21"/>
        </w:rPr>
        <w:t xml:space="preserve"> </w:t>
      </w:r>
      <w:r>
        <w:rPr>
          <w:w w:val="105"/>
          <w:sz w:val="21"/>
        </w:rPr>
        <w:t>leave?</w:t>
      </w:r>
      <w:r>
        <w:rPr>
          <w:spacing w:val="-4"/>
          <w:w w:val="105"/>
          <w:sz w:val="21"/>
        </w:rPr>
        <w:t xml:space="preserve"> </w:t>
      </w:r>
      <w:r>
        <w:rPr>
          <w:w w:val="105"/>
          <w:sz w:val="21"/>
        </w:rPr>
        <w:t>Does</w:t>
      </w:r>
      <w:r>
        <w:rPr>
          <w:spacing w:val="-4"/>
          <w:w w:val="105"/>
          <w:sz w:val="21"/>
        </w:rPr>
        <w:t xml:space="preserve"> </w:t>
      </w:r>
      <w:r>
        <w:rPr>
          <w:w w:val="105"/>
          <w:sz w:val="21"/>
        </w:rPr>
        <w:t>he</w:t>
      </w:r>
      <w:r>
        <w:rPr>
          <w:spacing w:val="-3"/>
          <w:w w:val="105"/>
          <w:sz w:val="21"/>
        </w:rPr>
        <w:t xml:space="preserve"> </w:t>
      </w:r>
      <w:r>
        <w:rPr>
          <w:w w:val="105"/>
          <w:sz w:val="21"/>
        </w:rPr>
        <w:t>or</w:t>
      </w:r>
      <w:r>
        <w:rPr>
          <w:spacing w:val="-4"/>
          <w:w w:val="105"/>
          <w:sz w:val="21"/>
        </w:rPr>
        <w:t xml:space="preserve"> </w:t>
      </w:r>
      <w:r>
        <w:rPr>
          <w:w w:val="105"/>
          <w:sz w:val="21"/>
        </w:rPr>
        <w:t>she</w:t>
      </w:r>
      <w:r>
        <w:rPr>
          <w:spacing w:val="-4"/>
          <w:w w:val="105"/>
          <w:sz w:val="21"/>
        </w:rPr>
        <w:t xml:space="preserve"> </w:t>
      </w:r>
      <w:r>
        <w:rPr>
          <w:w w:val="105"/>
          <w:sz w:val="21"/>
        </w:rPr>
        <w:t>act</w:t>
      </w:r>
      <w:r>
        <w:rPr>
          <w:spacing w:val="-4"/>
          <w:w w:val="105"/>
          <w:sz w:val="21"/>
        </w:rPr>
        <w:t xml:space="preserve"> </w:t>
      </w:r>
      <w:r>
        <w:rPr>
          <w:w w:val="105"/>
          <w:sz w:val="21"/>
        </w:rPr>
        <w:t>possessive</w:t>
      </w:r>
      <w:r>
        <w:rPr>
          <w:spacing w:val="-3"/>
          <w:w w:val="105"/>
          <w:sz w:val="21"/>
        </w:rPr>
        <w:t xml:space="preserve"> </w:t>
      </w:r>
      <w:r>
        <w:rPr>
          <w:w w:val="105"/>
          <w:sz w:val="21"/>
        </w:rPr>
        <w:t>or</w:t>
      </w:r>
      <w:r>
        <w:rPr>
          <w:spacing w:val="-4"/>
          <w:w w:val="105"/>
          <w:sz w:val="21"/>
        </w:rPr>
        <w:t xml:space="preserve"> </w:t>
      </w:r>
      <w:r>
        <w:rPr>
          <w:w w:val="105"/>
          <w:sz w:val="21"/>
        </w:rPr>
        <w:t>jealous</w:t>
      </w:r>
      <w:r>
        <w:rPr>
          <w:spacing w:val="-5"/>
          <w:w w:val="105"/>
          <w:sz w:val="21"/>
        </w:rPr>
        <w:t xml:space="preserve"> </w:t>
      </w:r>
      <w:r>
        <w:rPr>
          <w:w w:val="105"/>
          <w:sz w:val="21"/>
        </w:rPr>
        <w:t>about</w:t>
      </w:r>
      <w:r>
        <w:rPr>
          <w:spacing w:val="-4"/>
          <w:w w:val="105"/>
          <w:sz w:val="21"/>
        </w:rPr>
        <w:t xml:space="preserve"> </w:t>
      </w:r>
      <w:r>
        <w:rPr>
          <w:w w:val="105"/>
          <w:sz w:val="21"/>
        </w:rPr>
        <w:t>where</w:t>
      </w:r>
      <w:r>
        <w:rPr>
          <w:spacing w:val="-3"/>
          <w:w w:val="105"/>
          <w:sz w:val="21"/>
        </w:rPr>
        <w:t xml:space="preserve"> </w:t>
      </w:r>
      <w:r>
        <w:rPr>
          <w:w w:val="105"/>
          <w:sz w:val="21"/>
        </w:rPr>
        <w:t>you</w:t>
      </w:r>
      <w:r>
        <w:rPr>
          <w:spacing w:val="-3"/>
          <w:w w:val="105"/>
          <w:sz w:val="21"/>
        </w:rPr>
        <w:t xml:space="preserve"> </w:t>
      </w:r>
      <w:r>
        <w:rPr>
          <w:w w:val="105"/>
          <w:sz w:val="21"/>
        </w:rPr>
        <w:t>go</w:t>
      </w:r>
      <w:r>
        <w:rPr>
          <w:spacing w:val="-4"/>
          <w:w w:val="105"/>
          <w:sz w:val="21"/>
        </w:rPr>
        <w:t xml:space="preserve"> </w:t>
      </w:r>
      <w:r>
        <w:rPr>
          <w:w w:val="105"/>
          <w:sz w:val="21"/>
        </w:rPr>
        <w:t>or what you do? Does he or she isolate you from your family and friends?</w:t>
      </w:r>
    </w:p>
    <w:p w14:paraId="327025B8" w14:textId="77777777" w:rsidR="00F87C8F" w:rsidRDefault="00F87C8F" w:rsidP="00FF0263">
      <w:pPr>
        <w:pStyle w:val="BodyText"/>
        <w:tabs>
          <w:tab w:val="left" w:pos="1080"/>
        </w:tabs>
        <w:spacing w:before="4"/>
        <w:ind w:left="720" w:right="20"/>
        <w:jc w:val="both"/>
        <w:rPr>
          <w:sz w:val="23"/>
        </w:rPr>
      </w:pPr>
    </w:p>
    <w:p w14:paraId="1363C8B5" w14:textId="77777777" w:rsidR="00F87C8F" w:rsidRDefault="00FA1BC1" w:rsidP="00FF0263">
      <w:pPr>
        <w:pStyle w:val="BodyText"/>
        <w:tabs>
          <w:tab w:val="left" w:pos="1080"/>
        </w:tabs>
        <w:spacing w:line="252" w:lineRule="auto"/>
        <w:ind w:left="720" w:right="20"/>
        <w:jc w:val="both"/>
      </w:pPr>
      <w:r>
        <w:rPr>
          <w:color w:val="1F1C1D"/>
          <w:w w:val="105"/>
        </w:rPr>
        <w:t>Sexual assault and violence are forms of physical abuse. Any situation in which you are forced to participate in unwanted or degrading sexual activity is abuse. Forced sex, even by a spouse or intimate partner with whom you also have consensual sex, is an act of aggression and violence. Furthermore,</w:t>
      </w:r>
      <w:r>
        <w:rPr>
          <w:color w:val="1F1C1D"/>
          <w:spacing w:val="-11"/>
          <w:w w:val="105"/>
        </w:rPr>
        <w:t xml:space="preserve"> </w:t>
      </w:r>
      <w:r>
        <w:rPr>
          <w:color w:val="1F1C1D"/>
          <w:w w:val="105"/>
        </w:rPr>
        <w:t>people</w:t>
      </w:r>
      <w:r>
        <w:rPr>
          <w:color w:val="1F1C1D"/>
          <w:spacing w:val="-9"/>
          <w:w w:val="105"/>
        </w:rPr>
        <w:t xml:space="preserve"> </w:t>
      </w:r>
      <w:r>
        <w:rPr>
          <w:color w:val="1F1C1D"/>
          <w:w w:val="105"/>
        </w:rPr>
        <w:t>whose</w:t>
      </w:r>
      <w:r>
        <w:rPr>
          <w:color w:val="1F1C1D"/>
          <w:spacing w:val="-10"/>
          <w:w w:val="105"/>
        </w:rPr>
        <w:t xml:space="preserve"> </w:t>
      </w:r>
      <w:r>
        <w:rPr>
          <w:color w:val="1F1C1D"/>
          <w:w w:val="105"/>
        </w:rPr>
        <w:t>partners</w:t>
      </w:r>
      <w:r>
        <w:rPr>
          <w:color w:val="1F1C1D"/>
          <w:spacing w:val="-10"/>
          <w:w w:val="105"/>
        </w:rPr>
        <w:t xml:space="preserve"> </w:t>
      </w:r>
      <w:r>
        <w:rPr>
          <w:color w:val="1F1C1D"/>
          <w:w w:val="105"/>
        </w:rPr>
        <w:t>abuse</w:t>
      </w:r>
      <w:r>
        <w:rPr>
          <w:color w:val="1F1C1D"/>
          <w:spacing w:val="-10"/>
          <w:w w:val="105"/>
        </w:rPr>
        <w:t xml:space="preserve"> </w:t>
      </w:r>
      <w:r>
        <w:rPr>
          <w:color w:val="1F1C1D"/>
          <w:w w:val="105"/>
        </w:rPr>
        <w:t>them</w:t>
      </w:r>
      <w:r>
        <w:rPr>
          <w:color w:val="1F1C1D"/>
          <w:spacing w:val="-8"/>
          <w:w w:val="105"/>
        </w:rPr>
        <w:t xml:space="preserve"> </w:t>
      </w:r>
      <w:r>
        <w:rPr>
          <w:color w:val="1F1C1D"/>
          <w:w w:val="105"/>
        </w:rPr>
        <w:t>physically</w:t>
      </w:r>
      <w:r>
        <w:rPr>
          <w:color w:val="1F1C1D"/>
          <w:spacing w:val="-9"/>
          <w:w w:val="105"/>
        </w:rPr>
        <w:t xml:space="preserve"> </w:t>
      </w:r>
      <w:r>
        <w:rPr>
          <w:color w:val="1F1C1D"/>
          <w:w w:val="105"/>
        </w:rPr>
        <w:t>and</w:t>
      </w:r>
      <w:r>
        <w:rPr>
          <w:color w:val="1F1C1D"/>
          <w:spacing w:val="-10"/>
          <w:w w:val="105"/>
        </w:rPr>
        <w:t xml:space="preserve"> </w:t>
      </w:r>
      <w:r>
        <w:rPr>
          <w:color w:val="1F1C1D"/>
          <w:w w:val="105"/>
        </w:rPr>
        <w:t>sexually</w:t>
      </w:r>
      <w:r>
        <w:rPr>
          <w:color w:val="1F1C1D"/>
          <w:spacing w:val="-9"/>
          <w:w w:val="105"/>
        </w:rPr>
        <w:t xml:space="preserve"> </w:t>
      </w:r>
      <w:r>
        <w:rPr>
          <w:color w:val="1F1C1D"/>
          <w:w w:val="105"/>
        </w:rPr>
        <w:t>are</w:t>
      </w:r>
      <w:r>
        <w:rPr>
          <w:color w:val="1F1C1D"/>
          <w:spacing w:val="-10"/>
          <w:w w:val="105"/>
        </w:rPr>
        <w:t xml:space="preserve"> </w:t>
      </w:r>
      <w:r>
        <w:rPr>
          <w:color w:val="1F1C1D"/>
          <w:w w:val="105"/>
        </w:rPr>
        <w:t>at</w:t>
      </w:r>
      <w:r>
        <w:rPr>
          <w:color w:val="1F1C1D"/>
          <w:spacing w:val="-9"/>
          <w:w w:val="105"/>
        </w:rPr>
        <w:t xml:space="preserve"> </w:t>
      </w:r>
      <w:r>
        <w:rPr>
          <w:color w:val="1F1C1D"/>
          <w:w w:val="105"/>
        </w:rPr>
        <w:t>a</w:t>
      </w:r>
      <w:r>
        <w:rPr>
          <w:color w:val="1F1C1D"/>
          <w:spacing w:val="-10"/>
          <w:w w:val="105"/>
        </w:rPr>
        <w:t xml:space="preserve"> </w:t>
      </w:r>
      <w:r>
        <w:rPr>
          <w:color w:val="1F1C1D"/>
          <w:w w:val="105"/>
        </w:rPr>
        <w:t>higher</w:t>
      </w:r>
      <w:r>
        <w:rPr>
          <w:color w:val="1F1C1D"/>
          <w:spacing w:val="-9"/>
          <w:w w:val="105"/>
        </w:rPr>
        <w:t xml:space="preserve"> </w:t>
      </w:r>
      <w:r>
        <w:rPr>
          <w:color w:val="1F1C1D"/>
          <w:w w:val="105"/>
        </w:rPr>
        <w:t>risk</w:t>
      </w:r>
      <w:r>
        <w:rPr>
          <w:color w:val="1F1C1D"/>
          <w:spacing w:val="-10"/>
          <w:w w:val="105"/>
        </w:rPr>
        <w:t xml:space="preserve"> </w:t>
      </w:r>
      <w:r>
        <w:rPr>
          <w:color w:val="1F1C1D"/>
          <w:w w:val="105"/>
        </w:rPr>
        <w:t>of</w:t>
      </w:r>
      <w:r>
        <w:rPr>
          <w:color w:val="1F1C1D"/>
          <w:spacing w:val="-10"/>
          <w:w w:val="105"/>
        </w:rPr>
        <w:t xml:space="preserve"> </w:t>
      </w:r>
      <w:r>
        <w:rPr>
          <w:color w:val="1F1C1D"/>
          <w:w w:val="105"/>
        </w:rPr>
        <w:t xml:space="preserve">being seriously injured or killed. It’s still </w:t>
      </w:r>
      <w:proofErr w:type="gramStart"/>
      <w:r>
        <w:rPr>
          <w:color w:val="1F1C1D"/>
          <w:w w:val="105"/>
        </w:rPr>
        <w:t>abuse</w:t>
      </w:r>
      <w:proofErr w:type="gramEnd"/>
      <w:r>
        <w:rPr>
          <w:color w:val="1F1C1D"/>
          <w:spacing w:val="3"/>
          <w:w w:val="105"/>
        </w:rPr>
        <w:t xml:space="preserve"> </w:t>
      </w:r>
      <w:r>
        <w:rPr>
          <w:color w:val="1F1C1D"/>
          <w:w w:val="105"/>
        </w:rPr>
        <w:t>if:</w:t>
      </w:r>
    </w:p>
    <w:p w14:paraId="76177874" w14:textId="77777777" w:rsidR="00F87C8F" w:rsidRDefault="00F87C8F" w:rsidP="006D1897">
      <w:pPr>
        <w:pStyle w:val="BodyText"/>
        <w:tabs>
          <w:tab w:val="left" w:pos="1080"/>
        </w:tabs>
        <w:spacing w:before="10"/>
        <w:ind w:left="720"/>
        <w:rPr>
          <w:sz w:val="22"/>
        </w:rPr>
      </w:pPr>
    </w:p>
    <w:p w14:paraId="7D74FCE3" w14:textId="14BC2CDC" w:rsidR="00F87C8F" w:rsidRDefault="00FA1BC1" w:rsidP="00FF0263">
      <w:pPr>
        <w:pStyle w:val="ListParagraph"/>
        <w:numPr>
          <w:ilvl w:val="0"/>
          <w:numId w:val="10"/>
        </w:numPr>
        <w:tabs>
          <w:tab w:val="left" w:pos="1080"/>
          <w:tab w:val="left" w:pos="1734"/>
        </w:tabs>
        <w:spacing w:line="252" w:lineRule="auto"/>
        <w:ind w:left="720" w:right="20" w:firstLine="0"/>
        <w:jc w:val="both"/>
        <w:rPr>
          <w:sz w:val="21"/>
        </w:rPr>
      </w:pPr>
      <w:r>
        <w:rPr>
          <w:w w:val="105"/>
          <w:sz w:val="21"/>
        </w:rPr>
        <w:t>The incidents of physical abuse seem minor when compared to those you have read about, seen</w:t>
      </w:r>
      <w:r>
        <w:rPr>
          <w:spacing w:val="-3"/>
          <w:w w:val="105"/>
          <w:sz w:val="21"/>
        </w:rPr>
        <w:t xml:space="preserve"> </w:t>
      </w:r>
      <w:r>
        <w:rPr>
          <w:w w:val="105"/>
          <w:sz w:val="21"/>
        </w:rPr>
        <w:t>on</w:t>
      </w:r>
      <w:r>
        <w:rPr>
          <w:spacing w:val="-3"/>
          <w:w w:val="105"/>
          <w:sz w:val="21"/>
        </w:rPr>
        <w:t xml:space="preserve"> </w:t>
      </w:r>
      <w:r>
        <w:rPr>
          <w:w w:val="105"/>
          <w:sz w:val="21"/>
        </w:rPr>
        <w:t>television,</w:t>
      </w:r>
      <w:r>
        <w:rPr>
          <w:spacing w:val="-4"/>
          <w:w w:val="105"/>
          <w:sz w:val="21"/>
        </w:rPr>
        <w:t xml:space="preserve"> </w:t>
      </w:r>
      <w:r>
        <w:rPr>
          <w:w w:val="105"/>
          <w:sz w:val="21"/>
        </w:rPr>
        <w:t>or</w:t>
      </w:r>
      <w:r>
        <w:rPr>
          <w:spacing w:val="-3"/>
          <w:w w:val="105"/>
          <w:sz w:val="21"/>
        </w:rPr>
        <w:t xml:space="preserve"> </w:t>
      </w:r>
      <w:r>
        <w:rPr>
          <w:w w:val="105"/>
          <w:sz w:val="21"/>
        </w:rPr>
        <w:t>heard</w:t>
      </w:r>
      <w:r>
        <w:rPr>
          <w:spacing w:val="-3"/>
          <w:w w:val="105"/>
          <w:sz w:val="21"/>
        </w:rPr>
        <w:t xml:space="preserve"> </w:t>
      </w:r>
      <w:r>
        <w:rPr>
          <w:w w:val="105"/>
          <w:sz w:val="21"/>
        </w:rPr>
        <w:t>other</w:t>
      </w:r>
      <w:r>
        <w:rPr>
          <w:spacing w:val="-4"/>
          <w:w w:val="105"/>
          <w:sz w:val="21"/>
        </w:rPr>
        <w:t xml:space="preserve"> </w:t>
      </w:r>
      <w:r>
        <w:rPr>
          <w:w w:val="105"/>
          <w:sz w:val="21"/>
        </w:rPr>
        <w:t>people</w:t>
      </w:r>
      <w:r>
        <w:rPr>
          <w:spacing w:val="-3"/>
          <w:w w:val="105"/>
          <w:sz w:val="21"/>
        </w:rPr>
        <w:t xml:space="preserve"> </w:t>
      </w:r>
      <w:r>
        <w:rPr>
          <w:w w:val="105"/>
          <w:sz w:val="21"/>
        </w:rPr>
        <w:t>talk</w:t>
      </w:r>
      <w:r>
        <w:rPr>
          <w:spacing w:val="-3"/>
          <w:w w:val="105"/>
          <w:sz w:val="21"/>
        </w:rPr>
        <w:t xml:space="preserve"> </w:t>
      </w:r>
      <w:r>
        <w:rPr>
          <w:w w:val="105"/>
          <w:sz w:val="21"/>
        </w:rPr>
        <w:t>about.</w:t>
      </w:r>
      <w:r>
        <w:rPr>
          <w:spacing w:val="-5"/>
          <w:w w:val="105"/>
          <w:sz w:val="21"/>
        </w:rPr>
        <w:t xml:space="preserve"> </w:t>
      </w:r>
      <w:r>
        <w:rPr>
          <w:w w:val="105"/>
          <w:sz w:val="21"/>
        </w:rPr>
        <w:t>There</w:t>
      </w:r>
      <w:r>
        <w:rPr>
          <w:spacing w:val="-3"/>
          <w:w w:val="105"/>
          <w:sz w:val="21"/>
        </w:rPr>
        <w:t xml:space="preserve"> </w:t>
      </w:r>
      <w:r w:rsidR="00AD50AE">
        <w:rPr>
          <w:w w:val="105"/>
          <w:sz w:val="21"/>
        </w:rPr>
        <w:t>is not</w:t>
      </w:r>
      <w:r>
        <w:rPr>
          <w:spacing w:val="-4"/>
          <w:w w:val="105"/>
          <w:sz w:val="21"/>
        </w:rPr>
        <w:t xml:space="preserve"> </w:t>
      </w:r>
      <w:r>
        <w:rPr>
          <w:w w:val="105"/>
          <w:sz w:val="21"/>
        </w:rPr>
        <w:t>a</w:t>
      </w:r>
      <w:r>
        <w:rPr>
          <w:spacing w:val="-2"/>
          <w:w w:val="105"/>
          <w:sz w:val="21"/>
        </w:rPr>
        <w:t xml:space="preserve"> </w:t>
      </w:r>
      <w:r>
        <w:rPr>
          <w:w w:val="105"/>
          <w:sz w:val="21"/>
        </w:rPr>
        <w:t>“better</w:t>
      </w:r>
      <w:r>
        <w:rPr>
          <w:spacing w:val="-4"/>
          <w:w w:val="105"/>
          <w:sz w:val="21"/>
        </w:rPr>
        <w:t xml:space="preserve"> </w:t>
      </w:r>
      <w:r>
        <w:rPr>
          <w:w w:val="105"/>
          <w:sz w:val="21"/>
        </w:rPr>
        <w:t>or</w:t>
      </w:r>
      <w:r>
        <w:rPr>
          <w:spacing w:val="-4"/>
          <w:w w:val="105"/>
          <w:sz w:val="21"/>
        </w:rPr>
        <w:t xml:space="preserve"> </w:t>
      </w:r>
      <w:r>
        <w:rPr>
          <w:w w:val="105"/>
          <w:sz w:val="21"/>
        </w:rPr>
        <w:t>worse”</w:t>
      </w:r>
      <w:r>
        <w:rPr>
          <w:spacing w:val="-3"/>
          <w:w w:val="105"/>
          <w:sz w:val="21"/>
        </w:rPr>
        <w:t xml:space="preserve"> </w:t>
      </w:r>
      <w:r>
        <w:rPr>
          <w:w w:val="105"/>
          <w:sz w:val="21"/>
        </w:rPr>
        <w:t>form</w:t>
      </w:r>
      <w:r>
        <w:rPr>
          <w:spacing w:val="-1"/>
          <w:w w:val="105"/>
          <w:sz w:val="21"/>
        </w:rPr>
        <w:t xml:space="preserve"> </w:t>
      </w:r>
      <w:r>
        <w:rPr>
          <w:w w:val="105"/>
          <w:sz w:val="21"/>
        </w:rPr>
        <w:t>of abuse.</w:t>
      </w:r>
    </w:p>
    <w:p w14:paraId="0C168F52" w14:textId="77777777" w:rsidR="00F87C8F" w:rsidRDefault="00FA1BC1" w:rsidP="00FF0263">
      <w:pPr>
        <w:pStyle w:val="ListParagraph"/>
        <w:numPr>
          <w:ilvl w:val="0"/>
          <w:numId w:val="10"/>
        </w:numPr>
        <w:tabs>
          <w:tab w:val="left" w:pos="1080"/>
          <w:tab w:val="left" w:pos="1733"/>
          <w:tab w:val="left" w:pos="1734"/>
        </w:tabs>
        <w:spacing w:line="252" w:lineRule="auto"/>
        <w:ind w:left="720" w:right="20" w:firstLine="0"/>
        <w:jc w:val="both"/>
        <w:rPr>
          <w:sz w:val="21"/>
        </w:rPr>
      </w:pPr>
      <w:r>
        <w:rPr>
          <w:w w:val="105"/>
          <w:sz w:val="21"/>
        </w:rPr>
        <w:t>The incidents of physical abuse have only occurred one or two times in the relationship. Studies</w:t>
      </w:r>
      <w:r>
        <w:rPr>
          <w:spacing w:val="-3"/>
          <w:w w:val="105"/>
          <w:sz w:val="21"/>
        </w:rPr>
        <w:t xml:space="preserve"> </w:t>
      </w:r>
      <w:r>
        <w:rPr>
          <w:w w:val="105"/>
          <w:sz w:val="21"/>
        </w:rPr>
        <w:t>indicate</w:t>
      </w:r>
      <w:r>
        <w:rPr>
          <w:spacing w:val="-2"/>
          <w:w w:val="105"/>
          <w:sz w:val="21"/>
        </w:rPr>
        <w:t xml:space="preserve"> </w:t>
      </w:r>
      <w:r>
        <w:rPr>
          <w:w w:val="105"/>
          <w:sz w:val="21"/>
        </w:rPr>
        <w:t>that</w:t>
      </w:r>
      <w:r>
        <w:rPr>
          <w:spacing w:val="-3"/>
          <w:w w:val="105"/>
          <w:sz w:val="21"/>
        </w:rPr>
        <w:t xml:space="preserve"> </w:t>
      </w:r>
      <w:r>
        <w:rPr>
          <w:w w:val="105"/>
          <w:sz w:val="21"/>
        </w:rPr>
        <w:t>if</w:t>
      </w:r>
      <w:r>
        <w:rPr>
          <w:spacing w:val="-3"/>
          <w:w w:val="105"/>
          <w:sz w:val="21"/>
        </w:rPr>
        <w:t xml:space="preserve"> </w:t>
      </w:r>
      <w:r>
        <w:rPr>
          <w:w w:val="105"/>
          <w:sz w:val="21"/>
        </w:rPr>
        <w:t>your</w:t>
      </w:r>
      <w:r>
        <w:rPr>
          <w:spacing w:val="-3"/>
          <w:w w:val="105"/>
          <w:sz w:val="21"/>
        </w:rPr>
        <w:t xml:space="preserve"> </w:t>
      </w:r>
      <w:r>
        <w:rPr>
          <w:w w:val="105"/>
          <w:sz w:val="21"/>
        </w:rPr>
        <w:t>spouse/partner</w:t>
      </w:r>
      <w:r>
        <w:rPr>
          <w:spacing w:val="-3"/>
          <w:w w:val="105"/>
          <w:sz w:val="21"/>
        </w:rPr>
        <w:t xml:space="preserve"> </w:t>
      </w:r>
      <w:r>
        <w:rPr>
          <w:w w:val="105"/>
          <w:sz w:val="21"/>
        </w:rPr>
        <w:t>has</w:t>
      </w:r>
      <w:r>
        <w:rPr>
          <w:spacing w:val="-2"/>
          <w:w w:val="105"/>
          <w:sz w:val="21"/>
        </w:rPr>
        <w:t xml:space="preserve"> </w:t>
      </w:r>
      <w:r>
        <w:rPr>
          <w:w w:val="105"/>
          <w:sz w:val="21"/>
        </w:rPr>
        <w:t>injured</w:t>
      </w:r>
      <w:r>
        <w:rPr>
          <w:spacing w:val="-2"/>
          <w:w w:val="105"/>
          <w:sz w:val="21"/>
        </w:rPr>
        <w:t xml:space="preserve"> </w:t>
      </w:r>
      <w:r>
        <w:rPr>
          <w:w w:val="105"/>
          <w:sz w:val="21"/>
        </w:rPr>
        <w:t>you</w:t>
      </w:r>
      <w:r>
        <w:rPr>
          <w:spacing w:val="-2"/>
          <w:w w:val="105"/>
          <w:sz w:val="21"/>
        </w:rPr>
        <w:t xml:space="preserve"> </w:t>
      </w:r>
      <w:r>
        <w:rPr>
          <w:w w:val="105"/>
          <w:sz w:val="21"/>
        </w:rPr>
        <w:t>once,</w:t>
      </w:r>
      <w:r>
        <w:rPr>
          <w:spacing w:val="-4"/>
          <w:w w:val="105"/>
          <w:sz w:val="21"/>
        </w:rPr>
        <w:t xml:space="preserve"> </w:t>
      </w:r>
      <w:r>
        <w:rPr>
          <w:w w:val="105"/>
          <w:sz w:val="21"/>
        </w:rPr>
        <w:t>it</w:t>
      </w:r>
      <w:r>
        <w:rPr>
          <w:spacing w:val="-3"/>
          <w:w w:val="105"/>
          <w:sz w:val="21"/>
        </w:rPr>
        <w:t xml:space="preserve"> </w:t>
      </w:r>
      <w:r>
        <w:rPr>
          <w:w w:val="105"/>
          <w:sz w:val="21"/>
        </w:rPr>
        <w:t>is</w:t>
      </w:r>
      <w:r>
        <w:rPr>
          <w:spacing w:val="-2"/>
          <w:w w:val="105"/>
          <w:sz w:val="21"/>
        </w:rPr>
        <w:t xml:space="preserve"> </w:t>
      </w:r>
      <w:r>
        <w:rPr>
          <w:w w:val="105"/>
          <w:sz w:val="21"/>
        </w:rPr>
        <w:t>likely</w:t>
      </w:r>
      <w:r>
        <w:rPr>
          <w:spacing w:val="-2"/>
          <w:w w:val="105"/>
          <w:sz w:val="21"/>
        </w:rPr>
        <w:t xml:space="preserve"> </w:t>
      </w:r>
      <w:r>
        <w:rPr>
          <w:w w:val="105"/>
          <w:sz w:val="21"/>
        </w:rPr>
        <w:t>he</w:t>
      </w:r>
      <w:r>
        <w:rPr>
          <w:spacing w:val="-2"/>
          <w:w w:val="105"/>
          <w:sz w:val="21"/>
        </w:rPr>
        <w:t xml:space="preserve"> </w:t>
      </w:r>
      <w:r>
        <w:rPr>
          <w:w w:val="105"/>
          <w:sz w:val="21"/>
        </w:rPr>
        <w:t>or</w:t>
      </w:r>
      <w:r>
        <w:rPr>
          <w:spacing w:val="-3"/>
          <w:w w:val="105"/>
          <w:sz w:val="21"/>
        </w:rPr>
        <w:t xml:space="preserve"> </w:t>
      </w:r>
      <w:r>
        <w:rPr>
          <w:w w:val="105"/>
          <w:sz w:val="21"/>
        </w:rPr>
        <w:t>she</w:t>
      </w:r>
      <w:r>
        <w:rPr>
          <w:spacing w:val="-2"/>
          <w:w w:val="105"/>
          <w:sz w:val="21"/>
        </w:rPr>
        <w:t xml:space="preserve"> </w:t>
      </w:r>
      <w:r>
        <w:rPr>
          <w:w w:val="105"/>
          <w:sz w:val="21"/>
        </w:rPr>
        <w:t>will continue to physically assault</w:t>
      </w:r>
      <w:r>
        <w:rPr>
          <w:spacing w:val="3"/>
          <w:w w:val="105"/>
          <w:sz w:val="21"/>
        </w:rPr>
        <w:t xml:space="preserve"> </w:t>
      </w:r>
      <w:r>
        <w:rPr>
          <w:w w:val="105"/>
          <w:sz w:val="21"/>
        </w:rPr>
        <w:t>you.</w:t>
      </w:r>
    </w:p>
    <w:p w14:paraId="58850432" w14:textId="77777777" w:rsidR="00F87C8F" w:rsidRDefault="00FA1BC1" w:rsidP="00FF0263">
      <w:pPr>
        <w:pStyle w:val="ListParagraph"/>
        <w:numPr>
          <w:ilvl w:val="0"/>
          <w:numId w:val="10"/>
        </w:numPr>
        <w:tabs>
          <w:tab w:val="left" w:pos="1080"/>
          <w:tab w:val="left" w:pos="1733"/>
          <w:tab w:val="left" w:pos="1734"/>
        </w:tabs>
        <w:spacing w:line="252" w:lineRule="auto"/>
        <w:ind w:left="720" w:right="20" w:firstLine="0"/>
        <w:jc w:val="both"/>
        <w:rPr>
          <w:sz w:val="21"/>
        </w:rPr>
      </w:pPr>
      <w:r>
        <w:rPr>
          <w:w w:val="105"/>
          <w:sz w:val="21"/>
        </w:rPr>
        <w:t>The physical assaults stopped when you became passive and gave up your right to express yourself</w:t>
      </w:r>
      <w:r>
        <w:rPr>
          <w:spacing w:val="-4"/>
          <w:w w:val="105"/>
          <w:sz w:val="21"/>
        </w:rPr>
        <w:t xml:space="preserve"> </w:t>
      </w:r>
      <w:r>
        <w:rPr>
          <w:w w:val="105"/>
          <w:sz w:val="21"/>
        </w:rPr>
        <w:t>as</w:t>
      </w:r>
      <w:r>
        <w:rPr>
          <w:spacing w:val="-2"/>
          <w:w w:val="105"/>
          <w:sz w:val="21"/>
        </w:rPr>
        <w:t xml:space="preserve"> </w:t>
      </w:r>
      <w:r>
        <w:rPr>
          <w:w w:val="105"/>
          <w:sz w:val="21"/>
        </w:rPr>
        <w:t>you</w:t>
      </w:r>
      <w:r>
        <w:rPr>
          <w:spacing w:val="-2"/>
          <w:w w:val="105"/>
          <w:sz w:val="21"/>
        </w:rPr>
        <w:t xml:space="preserve"> </w:t>
      </w:r>
      <w:r>
        <w:rPr>
          <w:w w:val="105"/>
          <w:sz w:val="21"/>
        </w:rPr>
        <w:t>desire,</w:t>
      </w:r>
      <w:r>
        <w:rPr>
          <w:spacing w:val="-3"/>
          <w:w w:val="105"/>
          <w:sz w:val="21"/>
        </w:rPr>
        <w:t xml:space="preserve"> </w:t>
      </w:r>
      <w:r>
        <w:rPr>
          <w:w w:val="105"/>
          <w:sz w:val="21"/>
        </w:rPr>
        <w:t>to</w:t>
      </w:r>
      <w:r>
        <w:rPr>
          <w:spacing w:val="-2"/>
          <w:w w:val="105"/>
          <w:sz w:val="21"/>
        </w:rPr>
        <w:t xml:space="preserve"> </w:t>
      </w:r>
      <w:r>
        <w:rPr>
          <w:w w:val="105"/>
          <w:sz w:val="21"/>
        </w:rPr>
        <w:t>move</w:t>
      </w:r>
      <w:r>
        <w:rPr>
          <w:spacing w:val="-2"/>
          <w:w w:val="105"/>
          <w:sz w:val="21"/>
        </w:rPr>
        <w:t xml:space="preserve"> </w:t>
      </w:r>
      <w:r>
        <w:rPr>
          <w:w w:val="105"/>
          <w:sz w:val="21"/>
        </w:rPr>
        <w:t>about</w:t>
      </w:r>
      <w:r>
        <w:rPr>
          <w:spacing w:val="-3"/>
          <w:w w:val="105"/>
          <w:sz w:val="21"/>
        </w:rPr>
        <w:t xml:space="preserve"> </w:t>
      </w:r>
      <w:r>
        <w:rPr>
          <w:w w:val="105"/>
          <w:sz w:val="21"/>
        </w:rPr>
        <w:t>freely</w:t>
      </w:r>
      <w:r>
        <w:rPr>
          <w:spacing w:val="-2"/>
          <w:w w:val="105"/>
          <w:sz w:val="21"/>
        </w:rPr>
        <w:t xml:space="preserve"> </w:t>
      </w:r>
      <w:r>
        <w:rPr>
          <w:w w:val="105"/>
          <w:sz w:val="21"/>
        </w:rPr>
        <w:t>and</w:t>
      </w:r>
      <w:r>
        <w:rPr>
          <w:spacing w:val="-2"/>
          <w:w w:val="105"/>
          <w:sz w:val="21"/>
        </w:rPr>
        <w:t xml:space="preserve"> </w:t>
      </w:r>
      <w:r>
        <w:rPr>
          <w:w w:val="105"/>
          <w:sz w:val="21"/>
        </w:rPr>
        <w:t>see</w:t>
      </w:r>
      <w:r>
        <w:rPr>
          <w:spacing w:val="-2"/>
          <w:w w:val="105"/>
          <w:sz w:val="21"/>
        </w:rPr>
        <w:t xml:space="preserve"> </w:t>
      </w:r>
      <w:r>
        <w:rPr>
          <w:w w:val="105"/>
          <w:sz w:val="21"/>
        </w:rPr>
        <w:t>others,</w:t>
      </w:r>
      <w:r>
        <w:rPr>
          <w:spacing w:val="-3"/>
          <w:w w:val="105"/>
          <w:sz w:val="21"/>
        </w:rPr>
        <w:t xml:space="preserve"> </w:t>
      </w:r>
      <w:r>
        <w:rPr>
          <w:w w:val="105"/>
          <w:sz w:val="21"/>
        </w:rPr>
        <w:t>and</w:t>
      </w:r>
      <w:r>
        <w:rPr>
          <w:spacing w:val="-2"/>
          <w:w w:val="105"/>
          <w:sz w:val="21"/>
        </w:rPr>
        <w:t xml:space="preserve"> </w:t>
      </w:r>
      <w:r>
        <w:rPr>
          <w:w w:val="105"/>
          <w:sz w:val="21"/>
        </w:rPr>
        <w:t>to</w:t>
      </w:r>
      <w:r>
        <w:rPr>
          <w:spacing w:val="-2"/>
          <w:w w:val="105"/>
          <w:sz w:val="21"/>
        </w:rPr>
        <w:t xml:space="preserve"> </w:t>
      </w:r>
      <w:r>
        <w:rPr>
          <w:w w:val="105"/>
          <w:sz w:val="21"/>
        </w:rPr>
        <w:t>make</w:t>
      </w:r>
      <w:r>
        <w:rPr>
          <w:spacing w:val="-2"/>
          <w:w w:val="105"/>
          <w:sz w:val="21"/>
        </w:rPr>
        <w:t xml:space="preserve"> </w:t>
      </w:r>
      <w:r>
        <w:rPr>
          <w:w w:val="105"/>
          <w:sz w:val="21"/>
        </w:rPr>
        <w:t>decisions.</w:t>
      </w:r>
      <w:r>
        <w:rPr>
          <w:spacing w:val="-3"/>
          <w:w w:val="105"/>
          <w:sz w:val="21"/>
        </w:rPr>
        <w:t xml:space="preserve"> </w:t>
      </w:r>
      <w:r>
        <w:rPr>
          <w:w w:val="105"/>
          <w:sz w:val="21"/>
        </w:rPr>
        <w:t>It</w:t>
      </w:r>
      <w:r>
        <w:rPr>
          <w:spacing w:val="-3"/>
          <w:w w:val="105"/>
          <w:sz w:val="21"/>
        </w:rPr>
        <w:t xml:space="preserve"> </w:t>
      </w:r>
      <w:r>
        <w:rPr>
          <w:w w:val="105"/>
          <w:sz w:val="21"/>
        </w:rPr>
        <w:t>is</w:t>
      </w:r>
      <w:r>
        <w:rPr>
          <w:spacing w:val="-3"/>
          <w:w w:val="105"/>
          <w:sz w:val="21"/>
        </w:rPr>
        <w:t xml:space="preserve"> </w:t>
      </w:r>
      <w:r>
        <w:rPr>
          <w:w w:val="105"/>
          <w:sz w:val="21"/>
        </w:rPr>
        <w:t>not</w:t>
      </w:r>
      <w:r>
        <w:rPr>
          <w:spacing w:val="-3"/>
          <w:w w:val="105"/>
          <w:sz w:val="21"/>
        </w:rPr>
        <w:t xml:space="preserve"> </w:t>
      </w:r>
      <w:r>
        <w:rPr>
          <w:w w:val="105"/>
          <w:sz w:val="21"/>
        </w:rPr>
        <w:t>a victory</w:t>
      </w:r>
      <w:r>
        <w:rPr>
          <w:spacing w:val="-2"/>
          <w:w w:val="105"/>
          <w:sz w:val="21"/>
        </w:rPr>
        <w:t xml:space="preserve"> </w:t>
      </w:r>
      <w:r>
        <w:rPr>
          <w:w w:val="105"/>
          <w:sz w:val="21"/>
        </w:rPr>
        <w:t>if</w:t>
      </w:r>
      <w:r>
        <w:rPr>
          <w:spacing w:val="-3"/>
          <w:w w:val="105"/>
          <w:sz w:val="21"/>
        </w:rPr>
        <w:t xml:space="preserve"> </w:t>
      </w:r>
      <w:r>
        <w:rPr>
          <w:w w:val="105"/>
          <w:sz w:val="21"/>
        </w:rPr>
        <w:t>you</w:t>
      </w:r>
      <w:r>
        <w:rPr>
          <w:spacing w:val="-2"/>
          <w:w w:val="105"/>
          <w:sz w:val="21"/>
        </w:rPr>
        <w:t xml:space="preserve"> </w:t>
      </w:r>
      <w:r>
        <w:rPr>
          <w:w w:val="105"/>
          <w:sz w:val="21"/>
        </w:rPr>
        <w:t>have</w:t>
      </w:r>
      <w:r>
        <w:rPr>
          <w:spacing w:val="-1"/>
          <w:w w:val="105"/>
          <w:sz w:val="21"/>
        </w:rPr>
        <w:t xml:space="preserve"> </w:t>
      </w:r>
      <w:r>
        <w:rPr>
          <w:w w:val="105"/>
          <w:sz w:val="21"/>
        </w:rPr>
        <w:t>to</w:t>
      </w:r>
      <w:r>
        <w:rPr>
          <w:spacing w:val="-2"/>
          <w:w w:val="105"/>
          <w:sz w:val="21"/>
        </w:rPr>
        <w:t xml:space="preserve"> </w:t>
      </w:r>
      <w:r>
        <w:rPr>
          <w:w w:val="105"/>
          <w:sz w:val="21"/>
        </w:rPr>
        <w:t>give</w:t>
      </w:r>
      <w:r>
        <w:rPr>
          <w:spacing w:val="-2"/>
          <w:w w:val="105"/>
          <w:sz w:val="21"/>
        </w:rPr>
        <w:t xml:space="preserve"> </w:t>
      </w:r>
      <w:r>
        <w:rPr>
          <w:w w:val="105"/>
          <w:sz w:val="21"/>
        </w:rPr>
        <w:t>up</w:t>
      </w:r>
      <w:r>
        <w:rPr>
          <w:spacing w:val="-2"/>
          <w:w w:val="105"/>
          <w:sz w:val="21"/>
        </w:rPr>
        <w:t xml:space="preserve"> </w:t>
      </w:r>
      <w:r>
        <w:rPr>
          <w:w w:val="105"/>
          <w:sz w:val="21"/>
        </w:rPr>
        <w:t>your</w:t>
      </w:r>
      <w:r>
        <w:rPr>
          <w:spacing w:val="-2"/>
          <w:w w:val="105"/>
          <w:sz w:val="21"/>
        </w:rPr>
        <w:t xml:space="preserve"> </w:t>
      </w:r>
      <w:r>
        <w:rPr>
          <w:w w:val="105"/>
          <w:sz w:val="21"/>
        </w:rPr>
        <w:t>rights</w:t>
      </w:r>
      <w:r>
        <w:rPr>
          <w:spacing w:val="-3"/>
          <w:w w:val="105"/>
          <w:sz w:val="21"/>
        </w:rPr>
        <w:t xml:space="preserve"> </w:t>
      </w:r>
      <w:r>
        <w:rPr>
          <w:w w:val="105"/>
          <w:sz w:val="21"/>
        </w:rPr>
        <w:t>as</w:t>
      </w:r>
      <w:r>
        <w:rPr>
          <w:spacing w:val="-3"/>
          <w:w w:val="105"/>
          <w:sz w:val="21"/>
        </w:rPr>
        <w:t xml:space="preserve"> </w:t>
      </w:r>
      <w:r>
        <w:rPr>
          <w:w w:val="105"/>
          <w:sz w:val="21"/>
        </w:rPr>
        <w:t>a</w:t>
      </w:r>
      <w:r>
        <w:rPr>
          <w:spacing w:val="-2"/>
          <w:w w:val="105"/>
          <w:sz w:val="21"/>
        </w:rPr>
        <w:t xml:space="preserve"> </w:t>
      </w:r>
      <w:r>
        <w:rPr>
          <w:w w:val="105"/>
          <w:sz w:val="21"/>
        </w:rPr>
        <w:t>person</w:t>
      </w:r>
      <w:r>
        <w:rPr>
          <w:spacing w:val="-1"/>
          <w:w w:val="105"/>
          <w:sz w:val="21"/>
        </w:rPr>
        <w:t xml:space="preserve"> </w:t>
      </w:r>
      <w:r>
        <w:rPr>
          <w:w w:val="105"/>
          <w:sz w:val="21"/>
        </w:rPr>
        <w:t>and</w:t>
      </w:r>
      <w:r>
        <w:rPr>
          <w:spacing w:val="-2"/>
          <w:w w:val="105"/>
          <w:sz w:val="21"/>
        </w:rPr>
        <w:t xml:space="preserve"> </w:t>
      </w:r>
      <w:r>
        <w:rPr>
          <w:w w:val="105"/>
          <w:sz w:val="21"/>
        </w:rPr>
        <w:t>a</w:t>
      </w:r>
      <w:r>
        <w:rPr>
          <w:spacing w:val="-2"/>
          <w:w w:val="105"/>
          <w:sz w:val="21"/>
        </w:rPr>
        <w:t xml:space="preserve"> </w:t>
      </w:r>
      <w:r>
        <w:rPr>
          <w:w w:val="105"/>
          <w:sz w:val="21"/>
        </w:rPr>
        <w:t>partner</w:t>
      </w:r>
      <w:r>
        <w:rPr>
          <w:spacing w:val="-2"/>
          <w:w w:val="105"/>
          <w:sz w:val="21"/>
        </w:rPr>
        <w:t xml:space="preserve"> </w:t>
      </w:r>
      <w:r>
        <w:rPr>
          <w:w w:val="105"/>
          <w:sz w:val="21"/>
        </w:rPr>
        <w:t>in</w:t>
      </w:r>
      <w:r>
        <w:rPr>
          <w:spacing w:val="-2"/>
          <w:w w:val="105"/>
          <w:sz w:val="21"/>
        </w:rPr>
        <w:t xml:space="preserve"> </w:t>
      </w:r>
      <w:r>
        <w:rPr>
          <w:w w:val="105"/>
          <w:sz w:val="21"/>
        </w:rPr>
        <w:t>exchange</w:t>
      </w:r>
      <w:r>
        <w:rPr>
          <w:spacing w:val="-2"/>
          <w:w w:val="105"/>
          <w:sz w:val="21"/>
        </w:rPr>
        <w:t xml:space="preserve"> </w:t>
      </w:r>
      <w:r>
        <w:rPr>
          <w:w w:val="105"/>
          <w:sz w:val="21"/>
        </w:rPr>
        <w:t>for</w:t>
      </w:r>
      <w:r>
        <w:rPr>
          <w:spacing w:val="-3"/>
          <w:w w:val="105"/>
          <w:sz w:val="21"/>
        </w:rPr>
        <w:t xml:space="preserve"> </w:t>
      </w:r>
      <w:r>
        <w:rPr>
          <w:w w:val="105"/>
          <w:sz w:val="21"/>
        </w:rPr>
        <w:t>not</w:t>
      </w:r>
      <w:r>
        <w:rPr>
          <w:spacing w:val="-2"/>
          <w:w w:val="105"/>
          <w:sz w:val="21"/>
        </w:rPr>
        <w:t xml:space="preserve"> </w:t>
      </w:r>
      <w:r>
        <w:rPr>
          <w:w w:val="105"/>
          <w:sz w:val="21"/>
        </w:rPr>
        <w:t>being assaulted!</w:t>
      </w:r>
    </w:p>
    <w:p w14:paraId="01FECFFA" w14:textId="77777777" w:rsidR="00F87C8F" w:rsidRDefault="00FA1BC1" w:rsidP="00FF0263">
      <w:pPr>
        <w:pStyle w:val="ListParagraph"/>
        <w:numPr>
          <w:ilvl w:val="0"/>
          <w:numId w:val="10"/>
        </w:numPr>
        <w:tabs>
          <w:tab w:val="left" w:pos="1080"/>
          <w:tab w:val="left" w:pos="1733"/>
          <w:tab w:val="left" w:pos="1734"/>
        </w:tabs>
        <w:spacing w:line="252" w:lineRule="auto"/>
        <w:ind w:left="720" w:right="20" w:firstLine="0"/>
        <w:jc w:val="both"/>
        <w:rPr>
          <w:sz w:val="21"/>
        </w:rPr>
      </w:pPr>
      <w:r>
        <w:rPr>
          <w:w w:val="105"/>
          <w:sz w:val="21"/>
        </w:rPr>
        <w:t>There has not been any physical violence. Many women are emotionally and verbally assaulted.</w:t>
      </w:r>
      <w:r>
        <w:rPr>
          <w:spacing w:val="-5"/>
          <w:w w:val="105"/>
          <w:sz w:val="21"/>
        </w:rPr>
        <w:t xml:space="preserve"> </w:t>
      </w:r>
      <w:r>
        <w:rPr>
          <w:w w:val="105"/>
          <w:sz w:val="21"/>
        </w:rPr>
        <w:t>This</w:t>
      </w:r>
      <w:r>
        <w:rPr>
          <w:spacing w:val="-4"/>
          <w:w w:val="105"/>
          <w:sz w:val="21"/>
        </w:rPr>
        <w:t xml:space="preserve"> </w:t>
      </w:r>
      <w:r>
        <w:rPr>
          <w:w w:val="105"/>
          <w:sz w:val="21"/>
        </w:rPr>
        <w:t>can</w:t>
      </w:r>
      <w:r>
        <w:rPr>
          <w:spacing w:val="-3"/>
          <w:w w:val="105"/>
          <w:sz w:val="21"/>
        </w:rPr>
        <w:t xml:space="preserve"> </w:t>
      </w:r>
      <w:r>
        <w:rPr>
          <w:w w:val="105"/>
          <w:sz w:val="21"/>
        </w:rPr>
        <w:t>be</w:t>
      </w:r>
      <w:r>
        <w:rPr>
          <w:spacing w:val="-3"/>
          <w:w w:val="105"/>
          <w:sz w:val="21"/>
        </w:rPr>
        <w:t xml:space="preserve"> </w:t>
      </w:r>
      <w:r>
        <w:rPr>
          <w:w w:val="105"/>
          <w:sz w:val="21"/>
        </w:rPr>
        <w:t>as</w:t>
      </w:r>
      <w:r>
        <w:rPr>
          <w:spacing w:val="-4"/>
          <w:w w:val="105"/>
          <w:sz w:val="21"/>
        </w:rPr>
        <w:t xml:space="preserve"> </w:t>
      </w:r>
      <w:r>
        <w:rPr>
          <w:w w:val="105"/>
          <w:sz w:val="21"/>
        </w:rPr>
        <w:t>equally</w:t>
      </w:r>
      <w:r>
        <w:rPr>
          <w:spacing w:val="-3"/>
          <w:w w:val="105"/>
          <w:sz w:val="21"/>
        </w:rPr>
        <w:t xml:space="preserve"> </w:t>
      </w:r>
      <w:r>
        <w:rPr>
          <w:w w:val="105"/>
          <w:sz w:val="21"/>
        </w:rPr>
        <w:t>frightening</w:t>
      </w:r>
      <w:r>
        <w:rPr>
          <w:spacing w:val="-4"/>
          <w:w w:val="105"/>
          <w:sz w:val="21"/>
        </w:rPr>
        <w:t xml:space="preserve"> </w:t>
      </w:r>
      <w:r>
        <w:rPr>
          <w:w w:val="105"/>
          <w:sz w:val="21"/>
        </w:rPr>
        <w:t>and</w:t>
      </w:r>
      <w:r>
        <w:rPr>
          <w:spacing w:val="-3"/>
          <w:w w:val="105"/>
          <w:sz w:val="21"/>
        </w:rPr>
        <w:t xml:space="preserve"> </w:t>
      </w:r>
      <w:r>
        <w:rPr>
          <w:w w:val="105"/>
          <w:sz w:val="21"/>
        </w:rPr>
        <w:t>is</w:t>
      </w:r>
      <w:r>
        <w:rPr>
          <w:spacing w:val="-4"/>
          <w:w w:val="105"/>
          <w:sz w:val="21"/>
        </w:rPr>
        <w:t xml:space="preserve"> </w:t>
      </w:r>
      <w:r>
        <w:rPr>
          <w:w w:val="105"/>
          <w:sz w:val="21"/>
        </w:rPr>
        <w:t>often</w:t>
      </w:r>
      <w:r>
        <w:rPr>
          <w:spacing w:val="-3"/>
          <w:w w:val="105"/>
          <w:sz w:val="21"/>
        </w:rPr>
        <w:t xml:space="preserve"> </w:t>
      </w:r>
      <w:r>
        <w:rPr>
          <w:w w:val="105"/>
          <w:sz w:val="21"/>
        </w:rPr>
        <w:t>more</w:t>
      </w:r>
      <w:r>
        <w:rPr>
          <w:spacing w:val="-3"/>
          <w:w w:val="105"/>
          <w:sz w:val="21"/>
        </w:rPr>
        <w:t xml:space="preserve"> </w:t>
      </w:r>
      <w:r>
        <w:rPr>
          <w:w w:val="105"/>
          <w:sz w:val="21"/>
        </w:rPr>
        <w:t>confusing</w:t>
      </w:r>
      <w:r>
        <w:rPr>
          <w:spacing w:val="-4"/>
          <w:w w:val="105"/>
          <w:sz w:val="21"/>
        </w:rPr>
        <w:t xml:space="preserve"> </w:t>
      </w:r>
      <w:r>
        <w:rPr>
          <w:w w:val="105"/>
          <w:sz w:val="21"/>
        </w:rPr>
        <w:t>to</w:t>
      </w:r>
      <w:r>
        <w:rPr>
          <w:spacing w:val="-3"/>
          <w:w w:val="105"/>
          <w:sz w:val="21"/>
        </w:rPr>
        <w:t xml:space="preserve"> </w:t>
      </w:r>
      <w:r>
        <w:rPr>
          <w:w w:val="105"/>
          <w:sz w:val="21"/>
        </w:rPr>
        <w:t>try</w:t>
      </w:r>
      <w:r>
        <w:rPr>
          <w:spacing w:val="-3"/>
          <w:w w:val="105"/>
          <w:sz w:val="21"/>
        </w:rPr>
        <w:t xml:space="preserve"> </w:t>
      </w:r>
      <w:r>
        <w:rPr>
          <w:w w:val="105"/>
          <w:sz w:val="21"/>
        </w:rPr>
        <w:t>to</w:t>
      </w:r>
      <w:r>
        <w:rPr>
          <w:spacing w:val="-1"/>
          <w:w w:val="105"/>
          <w:sz w:val="21"/>
        </w:rPr>
        <w:t xml:space="preserve"> </w:t>
      </w:r>
      <w:r>
        <w:rPr>
          <w:w w:val="105"/>
          <w:sz w:val="21"/>
        </w:rPr>
        <w:t>understand.</w:t>
      </w:r>
    </w:p>
    <w:p w14:paraId="277D6D2F" w14:textId="77777777" w:rsidR="00F87C8F" w:rsidRDefault="00F87C8F" w:rsidP="006D1897">
      <w:pPr>
        <w:pStyle w:val="BodyText"/>
        <w:tabs>
          <w:tab w:val="left" w:pos="1080"/>
        </w:tabs>
        <w:ind w:left="720"/>
        <w:rPr>
          <w:sz w:val="33"/>
        </w:rPr>
      </w:pPr>
    </w:p>
    <w:p w14:paraId="11D262DF" w14:textId="2B0AEFE1" w:rsidR="00F87C8F" w:rsidRDefault="00FA1BC1" w:rsidP="00FF0263">
      <w:pPr>
        <w:pStyle w:val="BodyText"/>
        <w:tabs>
          <w:tab w:val="left" w:pos="1080"/>
        </w:tabs>
        <w:spacing w:before="1" w:line="252" w:lineRule="auto"/>
        <w:ind w:left="720" w:right="20"/>
        <w:jc w:val="both"/>
      </w:pPr>
      <w:r>
        <w:rPr>
          <w:color w:val="1F1C1D"/>
          <w:w w:val="105"/>
        </w:rPr>
        <w:t>The PPAP is carried out by on-line presentations, distribution of written material, periodic e-mail blasts and</w:t>
      </w:r>
      <w:r w:rsidR="00AD50AE">
        <w:rPr>
          <w:color w:val="1F1C1D"/>
          <w:w w:val="105"/>
        </w:rPr>
        <w:t>/or</w:t>
      </w:r>
      <w:r>
        <w:rPr>
          <w:color w:val="1F1C1D"/>
          <w:w w:val="105"/>
        </w:rPr>
        <w:t xml:space="preserve"> articles in the University’s newspaper.</w:t>
      </w:r>
    </w:p>
    <w:p w14:paraId="4F27B15E" w14:textId="77777777" w:rsidR="00F87C8F" w:rsidRDefault="00F87C8F" w:rsidP="00FF0263">
      <w:pPr>
        <w:pStyle w:val="BodyText"/>
        <w:tabs>
          <w:tab w:val="left" w:pos="1080"/>
        </w:tabs>
        <w:spacing w:before="9"/>
        <w:ind w:left="720" w:right="20"/>
      </w:pPr>
    </w:p>
    <w:p w14:paraId="40CC515E" w14:textId="77777777" w:rsidR="00F87C8F" w:rsidRDefault="00FA1BC1" w:rsidP="00FF0263">
      <w:pPr>
        <w:pStyle w:val="Heading1"/>
        <w:tabs>
          <w:tab w:val="left" w:pos="1080"/>
        </w:tabs>
        <w:ind w:left="720" w:right="20"/>
      </w:pPr>
      <w:bookmarkStart w:id="19" w:name="_Toc59023716"/>
      <w:r>
        <w:rPr>
          <w:color w:val="938953"/>
          <w:w w:val="105"/>
        </w:rPr>
        <w:t>Ongoing Prevention and Awareness Campaign</w:t>
      </w:r>
      <w:bookmarkEnd w:id="19"/>
    </w:p>
    <w:p w14:paraId="4B6C4BC5" w14:textId="6013A19C" w:rsidR="00F87C8F" w:rsidRDefault="00FA1BC1" w:rsidP="00FF0263">
      <w:pPr>
        <w:pStyle w:val="BodyText"/>
        <w:tabs>
          <w:tab w:val="left" w:pos="1080"/>
        </w:tabs>
        <w:spacing w:before="143" w:line="252" w:lineRule="auto"/>
        <w:ind w:left="720" w:right="20"/>
        <w:jc w:val="both"/>
      </w:pPr>
      <w:r>
        <w:rPr>
          <w:color w:val="1F1C1D"/>
          <w:w w:val="105"/>
        </w:rPr>
        <w:t>While these programs undoubtedly have an impact, the University is committed to integrating prevention and awareness of sexual violence, dating violence, domestic violence, and stalking into its culture. To achieve this goal, Franciscan University provides an ongoing prevention and awareness campaign for all students and employees. This training is designed to increase understanding of topics relevant to and skills for addressing instances of sexual misconduct using</w:t>
      </w:r>
      <w:r>
        <w:rPr>
          <w:color w:val="1F1C1D"/>
          <w:spacing w:val="-33"/>
          <w:w w:val="105"/>
        </w:rPr>
        <w:t xml:space="preserve"> </w:t>
      </w:r>
      <w:r>
        <w:rPr>
          <w:color w:val="1F1C1D"/>
          <w:w w:val="105"/>
        </w:rPr>
        <w:t>a</w:t>
      </w:r>
      <w:r w:rsidR="00FF0263">
        <w:rPr>
          <w:color w:val="1F1C1D"/>
          <w:w w:val="105"/>
        </w:rPr>
        <w:t xml:space="preserve"> </w:t>
      </w:r>
      <w:r>
        <w:rPr>
          <w:color w:val="1F1C1D"/>
          <w:w w:val="105"/>
        </w:rPr>
        <w:t>range of strategies. This includes but is not limited to:</w:t>
      </w:r>
    </w:p>
    <w:p w14:paraId="14A3987D" w14:textId="77777777" w:rsidR="00F87C8F" w:rsidRDefault="00F87C8F" w:rsidP="00FF0263">
      <w:pPr>
        <w:pStyle w:val="BodyText"/>
        <w:tabs>
          <w:tab w:val="left" w:pos="1080"/>
        </w:tabs>
        <w:spacing w:before="1"/>
        <w:ind w:left="720" w:right="20"/>
        <w:rPr>
          <w:sz w:val="34"/>
        </w:rPr>
      </w:pPr>
    </w:p>
    <w:p w14:paraId="631DB7AB" w14:textId="77777777" w:rsidR="00F87C8F" w:rsidRDefault="00FA1BC1" w:rsidP="00FF0263">
      <w:pPr>
        <w:pStyle w:val="ListParagraph"/>
        <w:numPr>
          <w:ilvl w:val="0"/>
          <w:numId w:val="10"/>
        </w:numPr>
        <w:tabs>
          <w:tab w:val="left" w:pos="1080"/>
          <w:tab w:val="left" w:pos="1733"/>
          <w:tab w:val="left" w:pos="1734"/>
        </w:tabs>
        <w:ind w:left="720" w:right="20" w:firstLine="0"/>
        <w:rPr>
          <w:sz w:val="21"/>
        </w:rPr>
      </w:pPr>
      <w:r>
        <w:rPr>
          <w:w w:val="105"/>
          <w:sz w:val="21"/>
        </w:rPr>
        <w:t>Primary education programs for faculty, staff, and new</w:t>
      </w:r>
      <w:r>
        <w:rPr>
          <w:spacing w:val="2"/>
          <w:w w:val="105"/>
          <w:sz w:val="21"/>
        </w:rPr>
        <w:t xml:space="preserve"> </w:t>
      </w:r>
      <w:r>
        <w:rPr>
          <w:w w:val="105"/>
          <w:sz w:val="21"/>
        </w:rPr>
        <w:t>students</w:t>
      </w:r>
    </w:p>
    <w:p w14:paraId="061C072C"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Annual education programs for the entire campus</w:t>
      </w:r>
      <w:r>
        <w:rPr>
          <w:spacing w:val="2"/>
          <w:w w:val="105"/>
          <w:sz w:val="21"/>
        </w:rPr>
        <w:t xml:space="preserve"> </w:t>
      </w:r>
      <w:r>
        <w:rPr>
          <w:w w:val="105"/>
          <w:sz w:val="21"/>
        </w:rPr>
        <w:t>community</w:t>
      </w:r>
    </w:p>
    <w:p w14:paraId="7C4BD39C"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A communication campaign that</w:t>
      </w:r>
      <w:r>
        <w:rPr>
          <w:spacing w:val="3"/>
          <w:w w:val="105"/>
          <w:sz w:val="21"/>
        </w:rPr>
        <w:t xml:space="preserve"> </w:t>
      </w:r>
      <w:r>
        <w:rPr>
          <w:w w:val="105"/>
          <w:sz w:val="21"/>
        </w:rPr>
        <w:t>promotes:</w:t>
      </w:r>
    </w:p>
    <w:p w14:paraId="04020375" w14:textId="77777777" w:rsidR="00F87C8F" w:rsidRDefault="00FA1BC1" w:rsidP="00FF0263">
      <w:pPr>
        <w:pStyle w:val="ListParagraph"/>
        <w:numPr>
          <w:ilvl w:val="1"/>
          <w:numId w:val="10"/>
        </w:numPr>
        <w:tabs>
          <w:tab w:val="left" w:pos="1080"/>
          <w:tab w:val="left" w:pos="1733"/>
          <w:tab w:val="left" w:pos="1734"/>
        </w:tabs>
        <w:spacing w:before="13"/>
        <w:ind w:left="720" w:right="20" w:firstLine="0"/>
        <w:rPr>
          <w:sz w:val="21"/>
        </w:rPr>
      </w:pPr>
      <w:r>
        <w:rPr>
          <w:w w:val="105"/>
          <w:sz w:val="21"/>
        </w:rPr>
        <w:t>The understanding and responsibility of the campus</w:t>
      </w:r>
      <w:r>
        <w:rPr>
          <w:spacing w:val="3"/>
          <w:w w:val="105"/>
          <w:sz w:val="21"/>
        </w:rPr>
        <w:t xml:space="preserve"> </w:t>
      </w:r>
      <w:r>
        <w:rPr>
          <w:w w:val="105"/>
          <w:sz w:val="21"/>
        </w:rPr>
        <w:t>community</w:t>
      </w:r>
    </w:p>
    <w:p w14:paraId="5C4B55AD" w14:textId="77777777" w:rsidR="00F87C8F" w:rsidRDefault="00FA1BC1" w:rsidP="00FF0263">
      <w:pPr>
        <w:pStyle w:val="ListParagraph"/>
        <w:numPr>
          <w:ilvl w:val="1"/>
          <w:numId w:val="10"/>
        </w:numPr>
        <w:tabs>
          <w:tab w:val="left" w:pos="1080"/>
          <w:tab w:val="left" w:pos="1733"/>
          <w:tab w:val="left" w:pos="1734"/>
        </w:tabs>
        <w:spacing w:before="8" w:line="252" w:lineRule="auto"/>
        <w:ind w:left="720" w:right="20" w:firstLine="0"/>
        <w:rPr>
          <w:sz w:val="21"/>
        </w:rPr>
      </w:pPr>
      <w:r>
        <w:rPr>
          <w:w w:val="105"/>
          <w:sz w:val="21"/>
        </w:rPr>
        <w:t>The</w:t>
      </w:r>
      <w:r>
        <w:rPr>
          <w:spacing w:val="-3"/>
          <w:w w:val="105"/>
          <w:sz w:val="21"/>
        </w:rPr>
        <w:t xml:space="preserve"> </w:t>
      </w:r>
      <w:r>
        <w:rPr>
          <w:w w:val="105"/>
          <w:sz w:val="21"/>
        </w:rPr>
        <w:t>understanding</w:t>
      </w:r>
      <w:r>
        <w:rPr>
          <w:spacing w:val="-3"/>
          <w:w w:val="105"/>
          <w:sz w:val="21"/>
        </w:rPr>
        <w:t xml:space="preserve"> </w:t>
      </w:r>
      <w:r>
        <w:rPr>
          <w:w w:val="105"/>
          <w:sz w:val="21"/>
        </w:rPr>
        <w:t>of</w:t>
      </w:r>
      <w:r>
        <w:rPr>
          <w:spacing w:val="-3"/>
          <w:w w:val="105"/>
          <w:sz w:val="21"/>
        </w:rPr>
        <w:t xml:space="preserve"> </w:t>
      </w:r>
      <w:r>
        <w:rPr>
          <w:w w:val="105"/>
          <w:sz w:val="21"/>
        </w:rPr>
        <w:t>the</w:t>
      </w:r>
      <w:r>
        <w:rPr>
          <w:spacing w:val="-3"/>
          <w:w w:val="105"/>
          <w:sz w:val="21"/>
        </w:rPr>
        <w:t xml:space="preserve"> </w:t>
      </w:r>
      <w:r>
        <w:rPr>
          <w:w w:val="105"/>
          <w:sz w:val="21"/>
        </w:rPr>
        <w:t>impact</w:t>
      </w:r>
      <w:r>
        <w:rPr>
          <w:spacing w:val="-3"/>
          <w:w w:val="105"/>
          <w:sz w:val="21"/>
        </w:rPr>
        <w:t xml:space="preserve"> </w:t>
      </w:r>
      <w:r>
        <w:rPr>
          <w:w w:val="105"/>
          <w:sz w:val="21"/>
        </w:rPr>
        <w:t>of</w:t>
      </w:r>
      <w:r>
        <w:rPr>
          <w:spacing w:val="-4"/>
          <w:w w:val="105"/>
          <w:sz w:val="21"/>
        </w:rPr>
        <w:t xml:space="preserve"> </w:t>
      </w:r>
      <w:r>
        <w:rPr>
          <w:w w:val="105"/>
          <w:sz w:val="21"/>
        </w:rPr>
        <w:t>these</w:t>
      </w:r>
      <w:r>
        <w:rPr>
          <w:spacing w:val="-2"/>
          <w:w w:val="105"/>
          <w:sz w:val="21"/>
        </w:rPr>
        <w:t xml:space="preserve"> </w:t>
      </w:r>
      <w:r>
        <w:rPr>
          <w:w w:val="105"/>
          <w:sz w:val="21"/>
        </w:rPr>
        <w:t>acts</w:t>
      </w:r>
      <w:r>
        <w:rPr>
          <w:spacing w:val="-4"/>
          <w:w w:val="105"/>
          <w:sz w:val="21"/>
        </w:rPr>
        <w:t xml:space="preserve"> </w:t>
      </w:r>
      <w:r>
        <w:rPr>
          <w:w w:val="105"/>
          <w:sz w:val="21"/>
        </w:rPr>
        <w:t>on</w:t>
      </w:r>
      <w:r>
        <w:rPr>
          <w:spacing w:val="-2"/>
          <w:w w:val="105"/>
          <w:sz w:val="21"/>
        </w:rPr>
        <w:t xml:space="preserve"> </w:t>
      </w:r>
      <w:r>
        <w:rPr>
          <w:w w:val="105"/>
          <w:sz w:val="21"/>
        </w:rPr>
        <w:t>victims</w:t>
      </w:r>
      <w:r>
        <w:rPr>
          <w:spacing w:val="-4"/>
          <w:w w:val="105"/>
          <w:sz w:val="21"/>
        </w:rPr>
        <w:t xml:space="preserve"> </w:t>
      </w:r>
      <w:r>
        <w:rPr>
          <w:w w:val="105"/>
          <w:sz w:val="21"/>
        </w:rPr>
        <w:t>and</w:t>
      </w:r>
      <w:r>
        <w:rPr>
          <w:spacing w:val="-3"/>
          <w:w w:val="105"/>
          <w:sz w:val="21"/>
        </w:rPr>
        <w:t xml:space="preserve"> </w:t>
      </w:r>
      <w:r>
        <w:rPr>
          <w:w w:val="105"/>
          <w:sz w:val="21"/>
        </w:rPr>
        <w:t>the</w:t>
      </w:r>
      <w:r>
        <w:rPr>
          <w:spacing w:val="-2"/>
          <w:w w:val="105"/>
          <w:sz w:val="21"/>
        </w:rPr>
        <w:t xml:space="preserve"> </w:t>
      </w:r>
      <w:r>
        <w:rPr>
          <w:w w:val="105"/>
          <w:sz w:val="21"/>
        </w:rPr>
        <w:t>cognizance</w:t>
      </w:r>
      <w:r>
        <w:rPr>
          <w:spacing w:val="-3"/>
          <w:w w:val="105"/>
          <w:sz w:val="21"/>
        </w:rPr>
        <w:t xml:space="preserve"> </w:t>
      </w:r>
      <w:r>
        <w:rPr>
          <w:w w:val="105"/>
          <w:sz w:val="21"/>
        </w:rPr>
        <w:t>of</w:t>
      </w:r>
      <w:r>
        <w:rPr>
          <w:spacing w:val="-3"/>
          <w:w w:val="105"/>
          <w:sz w:val="21"/>
        </w:rPr>
        <w:t xml:space="preserve"> </w:t>
      </w:r>
      <w:r>
        <w:rPr>
          <w:w w:val="105"/>
          <w:sz w:val="21"/>
        </w:rPr>
        <w:t>resource available to</w:t>
      </w:r>
      <w:r>
        <w:rPr>
          <w:spacing w:val="2"/>
          <w:w w:val="105"/>
          <w:sz w:val="21"/>
        </w:rPr>
        <w:t xml:space="preserve"> </w:t>
      </w:r>
      <w:r>
        <w:rPr>
          <w:w w:val="105"/>
          <w:sz w:val="21"/>
        </w:rPr>
        <w:t>victims</w:t>
      </w:r>
    </w:p>
    <w:p w14:paraId="5122B433" w14:textId="77777777" w:rsidR="00F87C8F" w:rsidRDefault="00FA1BC1" w:rsidP="00FF0263">
      <w:pPr>
        <w:pStyle w:val="ListParagraph"/>
        <w:numPr>
          <w:ilvl w:val="1"/>
          <w:numId w:val="10"/>
        </w:numPr>
        <w:tabs>
          <w:tab w:val="left" w:pos="1080"/>
          <w:tab w:val="left" w:pos="1733"/>
          <w:tab w:val="left" w:pos="1734"/>
        </w:tabs>
        <w:spacing w:before="2" w:line="247" w:lineRule="auto"/>
        <w:ind w:left="720" w:right="20" w:firstLine="0"/>
        <w:rPr>
          <w:sz w:val="21"/>
        </w:rPr>
      </w:pPr>
      <w:r>
        <w:rPr>
          <w:w w:val="105"/>
          <w:sz w:val="21"/>
        </w:rPr>
        <w:t>Awareness</w:t>
      </w:r>
      <w:r>
        <w:rPr>
          <w:spacing w:val="-5"/>
          <w:w w:val="105"/>
          <w:sz w:val="21"/>
        </w:rPr>
        <w:t xml:space="preserve"> </w:t>
      </w:r>
      <w:r>
        <w:rPr>
          <w:w w:val="105"/>
          <w:sz w:val="21"/>
        </w:rPr>
        <w:t>of</w:t>
      </w:r>
      <w:r>
        <w:rPr>
          <w:spacing w:val="-5"/>
          <w:w w:val="105"/>
          <w:sz w:val="21"/>
        </w:rPr>
        <w:t xml:space="preserve"> </w:t>
      </w:r>
      <w:r>
        <w:rPr>
          <w:w w:val="105"/>
          <w:sz w:val="21"/>
        </w:rPr>
        <w:t>behaviors</w:t>
      </w:r>
      <w:r>
        <w:rPr>
          <w:spacing w:val="-5"/>
          <w:w w:val="105"/>
          <w:sz w:val="21"/>
        </w:rPr>
        <w:t xml:space="preserve"> </w:t>
      </w:r>
      <w:r>
        <w:rPr>
          <w:w w:val="105"/>
          <w:sz w:val="21"/>
        </w:rPr>
        <w:t>and</w:t>
      </w:r>
      <w:r>
        <w:rPr>
          <w:spacing w:val="-4"/>
          <w:w w:val="105"/>
          <w:sz w:val="21"/>
        </w:rPr>
        <w:t xml:space="preserve"> </w:t>
      </w:r>
      <w:r>
        <w:rPr>
          <w:w w:val="105"/>
          <w:sz w:val="21"/>
        </w:rPr>
        <w:t>warning</w:t>
      </w:r>
      <w:r>
        <w:rPr>
          <w:spacing w:val="-4"/>
          <w:w w:val="105"/>
          <w:sz w:val="21"/>
        </w:rPr>
        <w:t xml:space="preserve"> </w:t>
      </w:r>
      <w:r>
        <w:rPr>
          <w:w w:val="105"/>
          <w:sz w:val="21"/>
        </w:rPr>
        <w:t>signs</w:t>
      </w:r>
      <w:r>
        <w:rPr>
          <w:spacing w:val="-5"/>
          <w:w w:val="105"/>
          <w:sz w:val="21"/>
        </w:rPr>
        <w:t xml:space="preserve"> </w:t>
      </w:r>
      <w:r>
        <w:rPr>
          <w:w w:val="105"/>
          <w:sz w:val="21"/>
        </w:rPr>
        <w:t>associated</w:t>
      </w:r>
      <w:r>
        <w:rPr>
          <w:spacing w:val="-4"/>
          <w:w w:val="105"/>
          <w:sz w:val="21"/>
        </w:rPr>
        <w:t xml:space="preserve"> </w:t>
      </w:r>
      <w:r>
        <w:rPr>
          <w:w w:val="105"/>
          <w:sz w:val="21"/>
        </w:rPr>
        <w:t>with</w:t>
      </w:r>
      <w:r>
        <w:rPr>
          <w:spacing w:val="-4"/>
          <w:w w:val="105"/>
          <w:sz w:val="21"/>
        </w:rPr>
        <w:t xml:space="preserve"> </w:t>
      </w:r>
      <w:r>
        <w:rPr>
          <w:w w:val="105"/>
          <w:sz w:val="21"/>
        </w:rPr>
        <w:t>sexual</w:t>
      </w:r>
      <w:r>
        <w:rPr>
          <w:spacing w:val="-5"/>
          <w:w w:val="105"/>
          <w:sz w:val="21"/>
        </w:rPr>
        <w:t xml:space="preserve"> </w:t>
      </w:r>
      <w:r>
        <w:rPr>
          <w:w w:val="105"/>
          <w:sz w:val="21"/>
        </w:rPr>
        <w:t>violence,</w:t>
      </w:r>
      <w:r>
        <w:rPr>
          <w:spacing w:val="-5"/>
          <w:w w:val="105"/>
          <w:sz w:val="21"/>
        </w:rPr>
        <w:t xml:space="preserve"> </w:t>
      </w:r>
      <w:r>
        <w:rPr>
          <w:w w:val="105"/>
          <w:sz w:val="21"/>
        </w:rPr>
        <w:t>dating</w:t>
      </w:r>
      <w:r>
        <w:rPr>
          <w:spacing w:val="-4"/>
          <w:w w:val="105"/>
          <w:sz w:val="21"/>
        </w:rPr>
        <w:t xml:space="preserve"> </w:t>
      </w:r>
      <w:r>
        <w:rPr>
          <w:w w:val="105"/>
          <w:sz w:val="21"/>
        </w:rPr>
        <w:t>violence, domestic violence, and</w:t>
      </w:r>
      <w:r>
        <w:rPr>
          <w:spacing w:val="2"/>
          <w:w w:val="105"/>
          <w:sz w:val="21"/>
        </w:rPr>
        <w:t xml:space="preserve"> </w:t>
      </w:r>
      <w:r>
        <w:rPr>
          <w:w w:val="105"/>
          <w:sz w:val="21"/>
        </w:rPr>
        <w:t>stalking</w:t>
      </w:r>
    </w:p>
    <w:p w14:paraId="3B67E703" w14:textId="77777777" w:rsidR="00F87C8F" w:rsidRDefault="00FA1BC1" w:rsidP="00FF0263">
      <w:pPr>
        <w:pStyle w:val="ListParagraph"/>
        <w:numPr>
          <w:ilvl w:val="0"/>
          <w:numId w:val="10"/>
        </w:numPr>
        <w:tabs>
          <w:tab w:val="left" w:pos="1080"/>
          <w:tab w:val="left" w:pos="1733"/>
          <w:tab w:val="left" w:pos="1734"/>
        </w:tabs>
        <w:spacing w:before="7"/>
        <w:ind w:left="720" w:right="20" w:firstLine="0"/>
        <w:rPr>
          <w:sz w:val="21"/>
        </w:rPr>
      </w:pPr>
      <w:r>
        <w:rPr>
          <w:w w:val="105"/>
          <w:sz w:val="21"/>
        </w:rPr>
        <w:t>Utilization of safe bystander intervention</w:t>
      </w:r>
      <w:r>
        <w:rPr>
          <w:spacing w:val="2"/>
          <w:w w:val="105"/>
          <w:sz w:val="21"/>
        </w:rPr>
        <w:t xml:space="preserve"> </w:t>
      </w:r>
      <w:r>
        <w:rPr>
          <w:w w:val="105"/>
          <w:sz w:val="21"/>
        </w:rPr>
        <w:t>strategies</w:t>
      </w:r>
    </w:p>
    <w:p w14:paraId="1C1639CE" w14:textId="77777777" w:rsidR="00F87C8F" w:rsidRDefault="00FA1BC1" w:rsidP="00FF0263">
      <w:pPr>
        <w:pStyle w:val="ListParagraph"/>
        <w:numPr>
          <w:ilvl w:val="0"/>
          <w:numId w:val="10"/>
        </w:numPr>
        <w:tabs>
          <w:tab w:val="left" w:pos="1080"/>
          <w:tab w:val="left" w:pos="1733"/>
          <w:tab w:val="left" w:pos="1734"/>
        </w:tabs>
        <w:spacing w:before="12" w:line="252" w:lineRule="auto"/>
        <w:ind w:left="720" w:right="20" w:firstLine="0"/>
        <w:rPr>
          <w:sz w:val="21"/>
        </w:rPr>
      </w:pPr>
      <w:r>
        <w:rPr>
          <w:w w:val="105"/>
          <w:sz w:val="21"/>
        </w:rPr>
        <w:t>Prompt</w:t>
      </w:r>
      <w:r>
        <w:rPr>
          <w:spacing w:val="-5"/>
          <w:w w:val="105"/>
          <w:sz w:val="21"/>
        </w:rPr>
        <w:t xml:space="preserve"> </w:t>
      </w:r>
      <w:r>
        <w:rPr>
          <w:w w:val="105"/>
          <w:sz w:val="21"/>
        </w:rPr>
        <w:t>and</w:t>
      </w:r>
      <w:r>
        <w:rPr>
          <w:spacing w:val="-4"/>
          <w:w w:val="105"/>
          <w:sz w:val="21"/>
        </w:rPr>
        <w:t xml:space="preserve"> </w:t>
      </w:r>
      <w:r>
        <w:rPr>
          <w:w w:val="105"/>
          <w:sz w:val="21"/>
        </w:rPr>
        <w:t>effective</w:t>
      </w:r>
      <w:r>
        <w:rPr>
          <w:spacing w:val="-4"/>
          <w:w w:val="105"/>
          <w:sz w:val="21"/>
        </w:rPr>
        <w:t xml:space="preserve"> </w:t>
      </w:r>
      <w:r>
        <w:rPr>
          <w:w w:val="105"/>
          <w:sz w:val="21"/>
        </w:rPr>
        <w:t>reporting</w:t>
      </w:r>
      <w:r>
        <w:rPr>
          <w:spacing w:val="-4"/>
          <w:w w:val="105"/>
          <w:sz w:val="21"/>
        </w:rPr>
        <w:t xml:space="preserve"> </w:t>
      </w:r>
      <w:r>
        <w:rPr>
          <w:w w:val="105"/>
          <w:sz w:val="21"/>
        </w:rPr>
        <w:t>of</w:t>
      </w:r>
      <w:r>
        <w:rPr>
          <w:spacing w:val="-5"/>
          <w:w w:val="105"/>
          <w:sz w:val="21"/>
        </w:rPr>
        <w:t xml:space="preserve"> </w:t>
      </w:r>
      <w:r>
        <w:rPr>
          <w:w w:val="105"/>
          <w:sz w:val="21"/>
        </w:rPr>
        <w:t>alleged</w:t>
      </w:r>
      <w:r>
        <w:rPr>
          <w:spacing w:val="-4"/>
          <w:w w:val="105"/>
          <w:sz w:val="21"/>
        </w:rPr>
        <w:t xml:space="preserve"> </w:t>
      </w:r>
      <w:r>
        <w:rPr>
          <w:w w:val="105"/>
          <w:sz w:val="21"/>
        </w:rPr>
        <w:t>misconduct</w:t>
      </w:r>
      <w:r>
        <w:rPr>
          <w:spacing w:val="-4"/>
          <w:w w:val="105"/>
          <w:sz w:val="21"/>
        </w:rPr>
        <w:t xml:space="preserve"> </w:t>
      </w:r>
      <w:r>
        <w:rPr>
          <w:w w:val="105"/>
          <w:sz w:val="21"/>
        </w:rPr>
        <w:t>in</w:t>
      </w:r>
      <w:r>
        <w:rPr>
          <w:spacing w:val="-4"/>
          <w:w w:val="105"/>
          <w:sz w:val="21"/>
        </w:rPr>
        <w:t xml:space="preserve"> </w:t>
      </w:r>
      <w:r>
        <w:rPr>
          <w:w w:val="105"/>
          <w:sz w:val="21"/>
        </w:rPr>
        <w:t>accordance</w:t>
      </w:r>
      <w:r>
        <w:rPr>
          <w:spacing w:val="-4"/>
          <w:w w:val="105"/>
          <w:sz w:val="21"/>
        </w:rPr>
        <w:t xml:space="preserve"> </w:t>
      </w:r>
      <w:r>
        <w:rPr>
          <w:w w:val="105"/>
          <w:sz w:val="21"/>
        </w:rPr>
        <w:t>with</w:t>
      </w:r>
      <w:r>
        <w:rPr>
          <w:spacing w:val="-4"/>
          <w:w w:val="105"/>
          <w:sz w:val="21"/>
        </w:rPr>
        <w:t xml:space="preserve"> </w:t>
      </w:r>
      <w:r>
        <w:rPr>
          <w:w w:val="105"/>
          <w:sz w:val="21"/>
        </w:rPr>
        <w:t>established University</w:t>
      </w:r>
      <w:r>
        <w:rPr>
          <w:spacing w:val="1"/>
          <w:w w:val="105"/>
          <w:sz w:val="21"/>
        </w:rPr>
        <w:t xml:space="preserve"> </w:t>
      </w:r>
      <w:r>
        <w:rPr>
          <w:w w:val="105"/>
          <w:sz w:val="21"/>
        </w:rPr>
        <w:t>procedures.</w:t>
      </w:r>
    </w:p>
    <w:p w14:paraId="1BB453E7" w14:textId="77777777" w:rsidR="00F87C8F" w:rsidRDefault="00F87C8F" w:rsidP="00FF0263">
      <w:pPr>
        <w:pStyle w:val="BodyText"/>
        <w:tabs>
          <w:tab w:val="left" w:pos="1080"/>
        </w:tabs>
        <w:ind w:left="720" w:right="20"/>
        <w:rPr>
          <w:sz w:val="34"/>
        </w:rPr>
      </w:pPr>
    </w:p>
    <w:p w14:paraId="70038401" w14:textId="37D1ADD9" w:rsidR="00F87C8F" w:rsidRDefault="00FA1BC1" w:rsidP="00FF0263">
      <w:pPr>
        <w:pStyle w:val="BodyText"/>
        <w:tabs>
          <w:tab w:val="left" w:pos="1080"/>
        </w:tabs>
        <w:spacing w:line="249" w:lineRule="auto"/>
        <w:ind w:left="720" w:right="20"/>
        <w:jc w:val="both"/>
      </w:pPr>
      <w:r>
        <w:rPr>
          <w:color w:val="1F1C1D"/>
          <w:w w:val="105"/>
        </w:rPr>
        <w:t>Furthermore, the University strives to offer education, prevention, and awareness programming, consistent</w:t>
      </w:r>
      <w:r>
        <w:rPr>
          <w:color w:val="1F1C1D"/>
          <w:spacing w:val="-12"/>
          <w:w w:val="105"/>
        </w:rPr>
        <w:t xml:space="preserve"> </w:t>
      </w:r>
      <w:r>
        <w:rPr>
          <w:color w:val="1F1C1D"/>
          <w:w w:val="105"/>
        </w:rPr>
        <w:t>with</w:t>
      </w:r>
      <w:r>
        <w:rPr>
          <w:color w:val="1F1C1D"/>
          <w:spacing w:val="-11"/>
          <w:w w:val="105"/>
        </w:rPr>
        <w:t xml:space="preserve"> </w:t>
      </w:r>
      <w:r>
        <w:rPr>
          <w:color w:val="1F1C1D"/>
          <w:w w:val="105"/>
        </w:rPr>
        <w:t>its</w:t>
      </w:r>
      <w:r>
        <w:rPr>
          <w:color w:val="1F1C1D"/>
          <w:spacing w:val="-11"/>
          <w:w w:val="105"/>
        </w:rPr>
        <w:t xml:space="preserve"> </w:t>
      </w:r>
      <w:r>
        <w:rPr>
          <w:color w:val="1F1C1D"/>
          <w:w w:val="105"/>
        </w:rPr>
        <w:t>Catholic</w:t>
      </w:r>
      <w:r>
        <w:rPr>
          <w:color w:val="1F1C1D"/>
          <w:spacing w:val="-12"/>
          <w:w w:val="105"/>
        </w:rPr>
        <w:t xml:space="preserve"> </w:t>
      </w:r>
      <w:r>
        <w:rPr>
          <w:color w:val="1F1C1D"/>
          <w:w w:val="105"/>
        </w:rPr>
        <w:t>and</w:t>
      </w:r>
      <w:r>
        <w:rPr>
          <w:color w:val="1F1C1D"/>
          <w:spacing w:val="-11"/>
          <w:w w:val="105"/>
        </w:rPr>
        <w:t xml:space="preserve"> </w:t>
      </w:r>
      <w:r>
        <w:rPr>
          <w:color w:val="1F1C1D"/>
          <w:w w:val="105"/>
        </w:rPr>
        <w:t>Franciscan</w:t>
      </w:r>
      <w:r>
        <w:rPr>
          <w:color w:val="1F1C1D"/>
          <w:spacing w:val="-11"/>
          <w:w w:val="105"/>
        </w:rPr>
        <w:t xml:space="preserve"> </w:t>
      </w:r>
      <w:r>
        <w:rPr>
          <w:color w:val="1F1C1D"/>
          <w:w w:val="105"/>
        </w:rPr>
        <w:t>values</w:t>
      </w:r>
      <w:r w:rsidR="00F53C03">
        <w:rPr>
          <w:color w:val="1F1C1D"/>
          <w:w w:val="105"/>
        </w:rPr>
        <w:t>.</w:t>
      </w:r>
      <w:r>
        <w:rPr>
          <w:color w:val="1F1C1D"/>
          <w:spacing w:val="-12"/>
          <w:w w:val="105"/>
        </w:rPr>
        <w:t xml:space="preserve"> </w:t>
      </w:r>
      <w:r>
        <w:rPr>
          <w:color w:val="1F1C1D"/>
          <w:w w:val="105"/>
        </w:rPr>
        <w:t>The</w:t>
      </w:r>
      <w:r>
        <w:rPr>
          <w:color w:val="1F1C1D"/>
          <w:spacing w:val="-11"/>
          <w:w w:val="105"/>
        </w:rPr>
        <w:t xml:space="preserve"> </w:t>
      </w:r>
      <w:r>
        <w:rPr>
          <w:color w:val="1F1C1D"/>
          <w:w w:val="105"/>
        </w:rPr>
        <w:t>following</w:t>
      </w:r>
      <w:r>
        <w:rPr>
          <w:color w:val="1F1C1D"/>
          <w:spacing w:val="-11"/>
          <w:w w:val="105"/>
        </w:rPr>
        <w:t xml:space="preserve"> </w:t>
      </w:r>
      <w:r>
        <w:rPr>
          <w:color w:val="1F1C1D"/>
          <w:w w:val="105"/>
        </w:rPr>
        <w:t>list is a sample of the programs offered over the last</w:t>
      </w:r>
      <w:r>
        <w:rPr>
          <w:color w:val="1F1C1D"/>
          <w:spacing w:val="4"/>
          <w:w w:val="105"/>
        </w:rPr>
        <w:t xml:space="preserve"> </w:t>
      </w:r>
      <w:r>
        <w:rPr>
          <w:color w:val="1F1C1D"/>
          <w:w w:val="105"/>
        </w:rPr>
        <w:t>year:</w:t>
      </w:r>
    </w:p>
    <w:p w14:paraId="51EC1851" w14:textId="77777777" w:rsidR="00F87C8F" w:rsidRDefault="00F87C8F" w:rsidP="00FF0263">
      <w:pPr>
        <w:pStyle w:val="BodyText"/>
        <w:tabs>
          <w:tab w:val="left" w:pos="1080"/>
        </w:tabs>
        <w:spacing w:before="11"/>
        <w:ind w:left="720" w:right="20"/>
        <w:rPr>
          <w:sz w:val="22"/>
        </w:rPr>
      </w:pPr>
    </w:p>
    <w:p w14:paraId="696DC24D" w14:textId="6CE4AA1D" w:rsidR="00F87C8F" w:rsidRPr="00AD50AE" w:rsidRDefault="00FA1BC1" w:rsidP="00FF0263">
      <w:pPr>
        <w:pStyle w:val="ListParagraph"/>
        <w:numPr>
          <w:ilvl w:val="0"/>
          <w:numId w:val="10"/>
        </w:numPr>
        <w:tabs>
          <w:tab w:val="left" w:pos="1080"/>
          <w:tab w:val="left" w:pos="1733"/>
          <w:tab w:val="left" w:pos="1734"/>
        </w:tabs>
        <w:ind w:left="720" w:right="20" w:firstLine="0"/>
        <w:rPr>
          <w:sz w:val="21"/>
        </w:rPr>
      </w:pPr>
      <w:r>
        <w:rPr>
          <w:w w:val="105"/>
          <w:sz w:val="21"/>
        </w:rPr>
        <w:t xml:space="preserve">Online </w:t>
      </w:r>
      <w:r w:rsidR="00AD50AE">
        <w:rPr>
          <w:w w:val="105"/>
          <w:sz w:val="21"/>
        </w:rPr>
        <w:t xml:space="preserve">and In Person </w:t>
      </w:r>
      <w:r>
        <w:rPr>
          <w:w w:val="105"/>
          <w:sz w:val="21"/>
        </w:rPr>
        <w:t>Title IX</w:t>
      </w:r>
      <w:r>
        <w:rPr>
          <w:spacing w:val="4"/>
          <w:w w:val="105"/>
          <w:sz w:val="21"/>
        </w:rPr>
        <w:t xml:space="preserve"> </w:t>
      </w:r>
      <w:r>
        <w:rPr>
          <w:w w:val="105"/>
          <w:sz w:val="21"/>
        </w:rPr>
        <w:t>Training</w:t>
      </w:r>
      <w:r w:rsidR="00AD50AE">
        <w:rPr>
          <w:w w:val="105"/>
          <w:sz w:val="21"/>
        </w:rPr>
        <w:t xml:space="preserve"> for Students</w:t>
      </w:r>
    </w:p>
    <w:p w14:paraId="55BD36FF" w14:textId="5F5EE0FA" w:rsidR="00AD50AE" w:rsidRDefault="00AD50AE" w:rsidP="00FF0263">
      <w:pPr>
        <w:pStyle w:val="ListParagraph"/>
        <w:numPr>
          <w:ilvl w:val="0"/>
          <w:numId w:val="10"/>
        </w:numPr>
        <w:tabs>
          <w:tab w:val="left" w:pos="1080"/>
          <w:tab w:val="left" w:pos="1733"/>
          <w:tab w:val="left" w:pos="1734"/>
        </w:tabs>
        <w:ind w:left="720" w:right="20" w:firstLine="0"/>
        <w:rPr>
          <w:sz w:val="21"/>
        </w:rPr>
      </w:pPr>
      <w:r>
        <w:rPr>
          <w:w w:val="105"/>
          <w:sz w:val="21"/>
        </w:rPr>
        <w:t xml:space="preserve">Online and In Person </w:t>
      </w:r>
      <w:r w:rsidR="00F53C03">
        <w:rPr>
          <w:w w:val="105"/>
          <w:sz w:val="21"/>
        </w:rPr>
        <w:t xml:space="preserve">Title IX </w:t>
      </w:r>
      <w:r>
        <w:rPr>
          <w:w w:val="105"/>
          <w:sz w:val="21"/>
        </w:rPr>
        <w:t>Training for Employees</w:t>
      </w:r>
    </w:p>
    <w:p w14:paraId="32C3ECE0"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Title IX Orientation</w:t>
      </w:r>
      <w:r>
        <w:rPr>
          <w:spacing w:val="4"/>
          <w:w w:val="105"/>
          <w:sz w:val="21"/>
        </w:rPr>
        <w:t xml:space="preserve"> </w:t>
      </w:r>
      <w:r>
        <w:rPr>
          <w:w w:val="105"/>
          <w:sz w:val="21"/>
        </w:rPr>
        <w:t>Presentation</w:t>
      </w:r>
    </w:p>
    <w:p w14:paraId="21630C3E"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New Student</w:t>
      </w:r>
      <w:r>
        <w:rPr>
          <w:spacing w:val="2"/>
          <w:w w:val="105"/>
          <w:sz w:val="21"/>
        </w:rPr>
        <w:t xml:space="preserve"> </w:t>
      </w:r>
      <w:r>
        <w:rPr>
          <w:w w:val="105"/>
          <w:sz w:val="21"/>
        </w:rPr>
        <w:t>Formation</w:t>
      </w:r>
    </w:p>
    <w:p w14:paraId="6FD96935" w14:textId="5D130996" w:rsidR="00F87C8F" w:rsidRDefault="00FA1BC1" w:rsidP="00FF0263">
      <w:pPr>
        <w:pStyle w:val="ListParagraph"/>
        <w:numPr>
          <w:ilvl w:val="0"/>
          <w:numId w:val="10"/>
        </w:numPr>
        <w:tabs>
          <w:tab w:val="left" w:pos="1080"/>
          <w:tab w:val="left" w:pos="1733"/>
          <w:tab w:val="left" w:pos="1734"/>
        </w:tabs>
        <w:spacing w:before="8"/>
        <w:ind w:left="720" w:right="20" w:firstLine="0"/>
        <w:rPr>
          <w:sz w:val="21"/>
        </w:rPr>
      </w:pPr>
      <w:r>
        <w:rPr>
          <w:w w:val="105"/>
          <w:sz w:val="21"/>
        </w:rPr>
        <w:t>Brochures for Title IX, Bystander Intervention, and Safety and</w:t>
      </w:r>
      <w:r>
        <w:rPr>
          <w:spacing w:val="-9"/>
          <w:w w:val="105"/>
          <w:sz w:val="21"/>
        </w:rPr>
        <w:t xml:space="preserve"> </w:t>
      </w:r>
      <w:r>
        <w:rPr>
          <w:w w:val="105"/>
          <w:sz w:val="21"/>
        </w:rPr>
        <w:t>Security</w:t>
      </w:r>
    </w:p>
    <w:p w14:paraId="02A6096C"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Title IX Training for Resident Directors and Resident</w:t>
      </w:r>
      <w:r>
        <w:rPr>
          <w:spacing w:val="2"/>
          <w:w w:val="105"/>
          <w:sz w:val="21"/>
        </w:rPr>
        <w:t xml:space="preserve"> </w:t>
      </w:r>
      <w:r>
        <w:rPr>
          <w:w w:val="105"/>
          <w:sz w:val="21"/>
        </w:rPr>
        <w:t>Assistants</w:t>
      </w:r>
    </w:p>
    <w:p w14:paraId="36C42EC1"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All Campus Bystander Education</w:t>
      </w:r>
      <w:r>
        <w:rPr>
          <w:spacing w:val="2"/>
          <w:w w:val="105"/>
          <w:sz w:val="21"/>
        </w:rPr>
        <w:t xml:space="preserve"> </w:t>
      </w:r>
      <w:r>
        <w:rPr>
          <w:w w:val="105"/>
          <w:sz w:val="21"/>
        </w:rPr>
        <w:t>Program</w:t>
      </w:r>
    </w:p>
    <w:p w14:paraId="43AC5462" w14:textId="77777777" w:rsidR="00F87C8F" w:rsidRDefault="00FA1BC1" w:rsidP="00FF0263">
      <w:pPr>
        <w:pStyle w:val="ListParagraph"/>
        <w:numPr>
          <w:ilvl w:val="0"/>
          <w:numId w:val="10"/>
        </w:numPr>
        <w:tabs>
          <w:tab w:val="left" w:pos="1080"/>
          <w:tab w:val="left" w:pos="1733"/>
          <w:tab w:val="left" w:pos="1734"/>
        </w:tabs>
        <w:spacing w:before="8"/>
        <w:ind w:left="720" w:right="20" w:firstLine="0"/>
        <w:rPr>
          <w:sz w:val="21"/>
        </w:rPr>
      </w:pPr>
      <w:r>
        <w:rPr>
          <w:w w:val="105"/>
          <w:sz w:val="21"/>
        </w:rPr>
        <w:t>Bulletin</w:t>
      </w:r>
      <w:r>
        <w:rPr>
          <w:spacing w:val="-9"/>
          <w:w w:val="105"/>
          <w:sz w:val="21"/>
        </w:rPr>
        <w:t xml:space="preserve"> </w:t>
      </w:r>
      <w:r>
        <w:rPr>
          <w:w w:val="105"/>
          <w:sz w:val="21"/>
        </w:rPr>
        <w:t>Boards</w:t>
      </w:r>
    </w:p>
    <w:p w14:paraId="154D3CA1"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Title IX Campus Poster</w:t>
      </w:r>
      <w:r>
        <w:rPr>
          <w:spacing w:val="3"/>
          <w:w w:val="105"/>
          <w:sz w:val="21"/>
        </w:rPr>
        <w:t xml:space="preserve"> </w:t>
      </w:r>
      <w:r>
        <w:rPr>
          <w:w w:val="105"/>
          <w:sz w:val="21"/>
        </w:rPr>
        <w:t>Campaign</w:t>
      </w:r>
    </w:p>
    <w:p w14:paraId="4F1B98FF" w14:textId="5A682B19" w:rsidR="00F87C8F" w:rsidRDefault="00AD50AE"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Respect and Virtue</w:t>
      </w:r>
      <w:r w:rsidR="00FA1BC1">
        <w:rPr>
          <w:spacing w:val="1"/>
          <w:w w:val="105"/>
          <w:sz w:val="21"/>
        </w:rPr>
        <w:t xml:space="preserve"> </w:t>
      </w:r>
      <w:r w:rsidR="00FA1BC1">
        <w:rPr>
          <w:w w:val="105"/>
          <w:sz w:val="21"/>
        </w:rPr>
        <w:t>Project</w:t>
      </w:r>
    </w:p>
    <w:p w14:paraId="308C3091" w14:textId="77777777" w:rsidR="00F87C8F" w:rsidRDefault="00FA1BC1" w:rsidP="00FF0263">
      <w:pPr>
        <w:pStyle w:val="ListParagraph"/>
        <w:numPr>
          <w:ilvl w:val="0"/>
          <w:numId w:val="10"/>
        </w:numPr>
        <w:tabs>
          <w:tab w:val="left" w:pos="1080"/>
          <w:tab w:val="left" w:pos="1733"/>
          <w:tab w:val="left" w:pos="1734"/>
        </w:tabs>
        <w:spacing w:before="13"/>
        <w:ind w:left="720" w:right="20" w:firstLine="0"/>
        <w:rPr>
          <w:sz w:val="21"/>
        </w:rPr>
      </w:pPr>
      <w:r>
        <w:rPr>
          <w:w w:val="105"/>
          <w:sz w:val="21"/>
        </w:rPr>
        <w:t>NCAA Sexual Violence Prevention</w:t>
      </w:r>
      <w:r>
        <w:rPr>
          <w:spacing w:val="4"/>
          <w:w w:val="105"/>
          <w:sz w:val="21"/>
        </w:rPr>
        <w:t xml:space="preserve"> </w:t>
      </w:r>
      <w:r>
        <w:rPr>
          <w:w w:val="105"/>
          <w:sz w:val="21"/>
        </w:rPr>
        <w:t>Training</w:t>
      </w:r>
    </w:p>
    <w:p w14:paraId="0D300B1D" w14:textId="77777777" w:rsidR="00F87C8F" w:rsidRDefault="00F87C8F" w:rsidP="00FF0263">
      <w:pPr>
        <w:pStyle w:val="BodyText"/>
        <w:tabs>
          <w:tab w:val="left" w:pos="1080"/>
        </w:tabs>
        <w:spacing w:before="7"/>
        <w:ind w:left="720" w:right="20"/>
        <w:rPr>
          <w:sz w:val="23"/>
        </w:rPr>
      </w:pPr>
    </w:p>
    <w:p w14:paraId="07270240" w14:textId="77777777" w:rsidR="00F87C8F" w:rsidRDefault="00FA1BC1" w:rsidP="00FF0263">
      <w:pPr>
        <w:pStyle w:val="Heading1"/>
        <w:tabs>
          <w:tab w:val="left" w:pos="1080"/>
        </w:tabs>
        <w:spacing w:line="256" w:lineRule="auto"/>
        <w:ind w:left="720" w:right="20"/>
      </w:pPr>
      <w:bookmarkStart w:id="20" w:name="_Toc59023717"/>
      <w:r>
        <w:rPr>
          <w:color w:val="938953"/>
          <w:w w:val="105"/>
        </w:rPr>
        <w:t>Procedures to Follow if You are a Victim of Sexual Misconduct (Sexual Assault, Dating Violence, Domestic Violence, Stalking, and Other Sex related Offenses)</w:t>
      </w:r>
      <w:bookmarkEnd w:id="20"/>
    </w:p>
    <w:p w14:paraId="7E8DF2E4" w14:textId="77777777" w:rsidR="00F87C8F" w:rsidRDefault="00FA1BC1" w:rsidP="00FF0263">
      <w:pPr>
        <w:pStyle w:val="BodyText"/>
        <w:tabs>
          <w:tab w:val="left" w:pos="1080"/>
        </w:tabs>
        <w:spacing w:before="131" w:line="252" w:lineRule="auto"/>
        <w:ind w:left="720" w:right="20"/>
        <w:jc w:val="both"/>
      </w:pPr>
      <w:r>
        <w:rPr>
          <w:color w:val="1F1C1D"/>
          <w:w w:val="105"/>
        </w:rPr>
        <w:t>If you are a victim of a sexual assault, domestic violence, dating violence, or stalking, go to a safe place and call the Director of Student Life at +43 676 471 1106. At the earliest opportunity, you should also contact one of the following individuals:</w:t>
      </w:r>
    </w:p>
    <w:p w14:paraId="26AC0406" w14:textId="77777777" w:rsidR="00F87C8F" w:rsidRDefault="00F87C8F" w:rsidP="00FF0263">
      <w:pPr>
        <w:pStyle w:val="BodyText"/>
        <w:tabs>
          <w:tab w:val="left" w:pos="1080"/>
        </w:tabs>
        <w:spacing w:before="2"/>
        <w:ind w:left="720" w:right="20"/>
        <w:jc w:val="both"/>
        <w:rPr>
          <w:sz w:val="23"/>
        </w:rPr>
      </w:pPr>
    </w:p>
    <w:p w14:paraId="302322F0" w14:textId="66466F84" w:rsidR="00F87C8F" w:rsidRDefault="00FA1BC1" w:rsidP="00FF0263">
      <w:pPr>
        <w:pStyle w:val="ListParagraph"/>
        <w:numPr>
          <w:ilvl w:val="0"/>
          <w:numId w:val="10"/>
        </w:numPr>
        <w:tabs>
          <w:tab w:val="left" w:pos="1080"/>
          <w:tab w:val="left" w:pos="1733"/>
          <w:tab w:val="left" w:pos="1734"/>
        </w:tabs>
        <w:ind w:left="720" w:right="20" w:firstLine="0"/>
        <w:jc w:val="both"/>
        <w:rPr>
          <w:sz w:val="21"/>
        </w:rPr>
      </w:pPr>
      <w:r>
        <w:rPr>
          <w:w w:val="105"/>
          <w:sz w:val="21"/>
        </w:rPr>
        <w:t xml:space="preserve">Thomas M. Wolter, Director of </w:t>
      </w:r>
      <w:r w:rsidR="00AD50AE">
        <w:rPr>
          <w:w w:val="105"/>
          <w:sz w:val="21"/>
        </w:rPr>
        <w:t xml:space="preserve">the </w:t>
      </w:r>
      <w:r>
        <w:rPr>
          <w:w w:val="105"/>
          <w:sz w:val="21"/>
        </w:rPr>
        <w:t>Austrian Program: +43 676 719</w:t>
      </w:r>
      <w:r>
        <w:rPr>
          <w:spacing w:val="1"/>
          <w:w w:val="105"/>
          <w:sz w:val="21"/>
        </w:rPr>
        <w:t xml:space="preserve"> </w:t>
      </w:r>
      <w:r>
        <w:rPr>
          <w:w w:val="105"/>
          <w:sz w:val="21"/>
        </w:rPr>
        <w:t>6141.</w:t>
      </w:r>
    </w:p>
    <w:p w14:paraId="4F0012F9" w14:textId="71C00B2B" w:rsidR="00F87C8F" w:rsidRDefault="00FA1BC1" w:rsidP="00FF0263">
      <w:pPr>
        <w:pStyle w:val="ListParagraph"/>
        <w:numPr>
          <w:ilvl w:val="0"/>
          <w:numId w:val="10"/>
        </w:numPr>
        <w:tabs>
          <w:tab w:val="left" w:pos="1080"/>
          <w:tab w:val="left" w:pos="1735"/>
          <w:tab w:val="left" w:pos="1736"/>
        </w:tabs>
        <w:spacing w:before="9" w:line="252" w:lineRule="auto"/>
        <w:ind w:left="720" w:right="20" w:firstLine="0"/>
        <w:jc w:val="both"/>
        <w:rPr>
          <w:sz w:val="21"/>
        </w:rPr>
      </w:pPr>
      <w:r>
        <w:rPr>
          <w:w w:val="105"/>
          <w:sz w:val="21"/>
        </w:rPr>
        <w:t>Brian</w:t>
      </w:r>
      <w:r>
        <w:rPr>
          <w:spacing w:val="-4"/>
          <w:w w:val="105"/>
          <w:sz w:val="21"/>
        </w:rPr>
        <w:t xml:space="preserve"> </w:t>
      </w:r>
      <w:r>
        <w:rPr>
          <w:w w:val="105"/>
          <w:sz w:val="21"/>
        </w:rPr>
        <w:t>Kissinger,</w:t>
      </w:r>
      <w:r>
        <w:rPr>
          <w:spacing w:val="-5"/>
          <w:w w:val="105"/>
          <w:sz w:val="21"/>
        </w:rPr>
        <w:t xml:space="preserve"> </w:t>
      </w:r>
      <w:r>
        <w:rPr>
          <w:w w:val="105"/>
          <w:sz w:val="21"/>
        </w:rPr>
        <w:t>Director</w:t>
      </w:r>
      <w:r>
        <w:rPr>
          <w:spacing w:val="-4"/>
          <w:w w:val="105"/>
          <w:sz w:val="21"/>
        </w:rPr>
        <w:t xml:space="preserve"> </w:t>
      </w:r>
      <w:r>
        <w:rPr>
          <w:w w:val="105"/>
          <w:sz w:val="21"/>
        </w:rPr>
        <w:t>of</w:t>
      </w:r>
      <w:r>
        <w:rPr>
          <w:spacing w:val="-5"/>
          <w:w w:val="105"/>
          <w:sz w:val="21"/>
        </w:rPr>
        <w:t xml:space="preserve"> </w:t>
      </w:r>
      <w:r>
        <w:rPr>
          <w:w w:val="105"/>
          <w:sz w:val="21"/>
        </w:rPr>
        <w:t>Student</w:t>
      </w:r>
      <w:r>
        <w:rPr>
          <w:spacing w:val="-5"/>
          <w:w w:val="105"/>
          <w:sz w:val="21"/>
        </w:rPr>
        <w:t xml:space="preserve"> </w:t>
      </w:r>
      <w:r>
        <w:rPr>
          <w:w w:val="105"/>
          <w:sz w:val="21"/>
        </w:rPr>
        <w:t>Life,</w:t>
      </w:r>
      <w:r>
        <w:rPr>
          <w:spacing w:val="-4"/>
          <w:w w:val="105"/>
          <w:sz w:val="21"/>
        </w:rPr>
        <w:t xml:space="preserve"> </w:t>
      </w:r>
      <w:r>
        <w:rPr>
          <w:w w:val="105"/>
          <w:sz w:val="21"/>
        </w:rPr>
        <w:t>Austrian</w:t>
      </w:r>
      <w:r>
        <w:rPr>
          <w:spacing w:val="-4"/>
          <w:w w:val="105"/>
          <w:sz w:val="21"/>
        </w:rPr>
        <w:t xml:space="preserve"> </w:t>
      </w:r>
      <w:r>
        <w:rPr>
          <w:w w:val="105"/>
          <w:sz w:val="21"/>
        </w:rPr>
        <w:t>Program,</w:t>
      </w:r>
      <w:r>
        <w:rPr>
          <w:spacing w:val="-5"/>
          <w:w w:val="105"/>
          <w:sz w:val="21"/>
        </w:rPr>
        <w:t xml:space="preserve"> </w:t>
      </w:r>
      <w:r>
        <w:rPr>
          <w:w w:val="105"/>
          <w:sz w:val="21"/>
        </w:rPr>
        <w:t>+43 676 471</w:t>
      </w:r>
      <w:r>
        <w:rPr>
          <w:spacing w:val="3"/>
          <w:w w:val="105"/>
          <w:sz w:val="21"/>
        </w:rPr>
        <w:t xml:space="preserve"> </w:t>
      </w:r>
      <w:r>
        <w:rPr>
          <w:w w:val="105"/>
          <w:sz w:val="21"/>
        </w:rPr>
        <w:t>1106.</w:t>
      </w:r>
    </w:p>
    <w:p w14:paraId="65CB9DD4" w14:textId="77777777" w:rsidR="00F87C8F" w:rsidRDefault="00F87C8F" w:rsidP="00FF0263">
      <w:pPr>
        <w:tabs>
          <w:tab w:val="left" w:pos="1080"/>
        </w:tabs>
        <w:spacing w:line="252" w:lineRule="auto"/>
        <w:ind w:left="720" w:right="20"/>
        <w:jc w:val="both"/>
        <w:rPr>
          <w:sz w:val="21"/>
        </w:rPr>
      </w:pPr>
    </w:p>
    <w:p w14:paraId="73A8B977" w14:textId="77777777" w:rsidR="00F87C8F" w:rsidRDefault="00FA1BC1" w:rsidP="00FF0263">
      <w:pPr>
        <w:pStyle w:val="BodyText"/>
        <w:tabs>
          <w:tab w:val="left" w:pos="1080"/>
        </w:tabs>
        <w:spacing w:before="85"/>
        <w:ind w:left="720" w:right="20"/>
        <w:jc w:val="both"/>
      </w:pPr>
      <w:r>
        <w:rPr>
          <w:color w:val="1F1C1D"/>
          <w:w w:val="105"/>
        </w:rPr>
        <w:t>Victims will be notified in writing of the procedures to follow, including:</w:t>
      </w:r>
    </w:p>
    <w:p w14:paraId="2ADFF9A7" w14:textId="77777777" w:rsidR="00F87C8F" w:rsidRDefault="00F87C8F" w:rsidP="00FF0263">
      <w:pPr>
        <w:pStyle w:val="BodyText"/>
        <w:tabs>
          <w:tab w:val="left" w:pos="1080"/>
        </w:tabs>
        <w:spacing w:before="1"/>
        <w:ind w:left="720" w:right="20"/>
        <w:jc w:val="both"/>
        <w:rPr>
          <w:sz w:val="34"/>
        </w:rPr>
      </w:pPr>
    </w:p>
    <w:p w14:paraId="6D79330A" w14:textId="77777777" w:rsidR="00F87C8F" w:rsidRDefault="00FA1BC1" w:rsidP="00FF0263">
      <w:pPr>
        <w:pStyle w:val="ListParagraph"/>
        <w:numPr>
          <w:ilvl w:val="0"/>
          <w:numId w:val="9"/>
        </w:numPr>
        <w:tabs>
          <w:tab w:val="left" w:pos="1080"/>
          <w:tab w:val="left" w:pos="1735"/>
          <w:tab w:val="left" w:pos="1736"/>
        </w:tabs>
        <w:ind w:left="720" w:right="20" w:firstLine="0"/>
        <w:jc w:val="both"/>
        <w:rPr>
          <w:sz w:val="21"/>
        </w:rPr>
      </w:pPr>
      <w:r>
        <w:rPr>
          <w:w w:val="105"/>
          <w:sz w:val="21"/>
        </w:rPr>
        <w:t>To whom and how the alleged offense should be</w:t>
      </w:r>
      <w:r>
        <w:rPr>
          <w:spacing w:val="9"/>
          <w:w w:val="105"/>
          <w:sz w:val="21"/>
        </w:rPr>
        <w:t xml:space="preserve"> </w:t>
      </w:r>
      <w:r>
        <w:rPr>
          <w:w w:val="105"/>
          <w:sz w:val="21"/>
        </w:rPr>
        <w:t>reported.</w:t>
      </w:r>
    </w:p>
    <w:p w14:paraId="5DA7E963" w14:textId="77777777" w:rsidR="00F87C8F" w:rsidRDefault="00FA1BC1" w:rsidP="00FF0263">
      <w:pPr>
        <w:pStyle w:val="ListParagraph"/>
        <w:numPr>
          <w:ilvl w:val="0"/>
          <w:numId w:val="9"/>
        </w:numPr>
        <w:tabs>
          <w:tab w:val="left" w:pos="1080"/>
          <w:tab w:val="left" w:pos="1735"/>
          <w:tab w:val="left" w:pos="1736"/>
        </w:tabs>
        <w:spacing w:before="13" w:line="252" w:lineRule="auto"/>
        <w:ind w:left="720" w:right="20" w:firstLine="0"/>
        <w:jc w:val="both"/>
        <w:rPr>
          <w:sz w:val="21"/>
        </w:rPr>
      </w:pPr>
      <w:r>
        <w:rPr>
          <w:w w:val="105"/>
          <w:sz w:val="21"/>
        </w:rPr>
        <w:t>The importance of preserving evidence that may be necessary to prove the offense in a criminal</w:t>
      </w:r>
      <w:r>
        <w:rPr>
          <w:spacing w:val="-5"/>
          <w:w w:val="105"/>
          <w:sz w:val="21"/>
        </w:rPr>
        <w:t xml:space="preserve"> </w:t>
      </w:r>
      <w:r>
        <w:rPr>
          <w:w w:val="105"/>
          <w:sz w:val="21"/>
        </w:rPr>
        <w:t>proceeding,</w:t>
      </w:r>
      <w:r>
        <w:rPr>
          <w:spacing w:val="-5"/>
          <w:w w:val="105"/>
          <w:sz w:val="21"/>
        </w:rPr>
        <w:t xml:space="preserve"> </w:t>
      </w:r>
      <w:r>
        <w:rPr>
          <w:w w:val="105"/>
          <w:sz w:val="21"/>
        </w:rPr>
        <w:t>for</w:t>
      </w:r>
      <w:r>
        <w:rPr>
          <w:spacing w:val="-5"/>
          <w:w w:val="105"/>
          <w:sz w:val="21"/>
        </w:rPr>
        <w:t xml:space="preserve"> </w:t>
      </w:r>
      <w:r>
        <w:rPr>
          <w:w w:val="105"/>
          <w:sz w:val="21"/>
        </w:rPr>
        <w:t>disciplinary</w:t>
      </w:r>
      <w:r>
        <w:rPr>
          <w:spacing w:val="-4"/>
          <w:w w:val="105"/>
          <w:sz w:val="21"/>
        </w:rPr>
        <w:t xml:space="preserve"> </w:t>
      </w:r>
      <w:r>
        <w:rPr>
          <w:w w:val="105"/>
          <w:sz w:val="21"/>
        </w:rPr>
        <w:t>action,</w:t>
      </w:r>
      <w:r>
        <w:rPr>
          <w:spacing w:val="-4"/>
          <w:w w:val="105"/>
          <w:sz w:val="21"/>
        </w:rPr>
        <w:t xml:space="preserve"> </w:t>
      </w:r>
      <w:r>
        <w:rPr>
          <w:w w:val="105"/>
          <w:sz w:val="21"/>
        </w:rPr>
        <w:t>or</w:t>
      </w:r>
      <w:r>
        <w:rPr>
          <w:spacing w:val="-5"/>
          <w:w w:val="105"/>
          <w:sz w:val="21"/>
        </w:rPr>
        <w:t xml:space="preserve"> </w:t>
      </w:r>
      <w:r>
        <w:rPr>
          <w:w w:val="105"/>
          <w:sz w:val="21"/>
        </w:rPr>
        <w:t>to</w:t>
      </w:r>
      <w:r>
        <w:rPr>
          <w:spacing w:val="-4"/>
          <w:w w:val="105"/>
          <w:sz w:val="21"/>
        </w:rPr>
        <w:t xml:space="preserve"> </w:t>
      </w:r>
      <w:r>
        <w:rPr>
          <w:w w:val="105"/>
          <w:sz w:val="21"/>
        </w:rPr>
        <w:t>obtain</w:t>
      </w:r>
      <w:r>
        <w:rPr>
          <w:spacing w:val="-4"/>
          <w:w w:val="105"/>
          <w:sz w:val="21"/>
        </w:rPr>
        <w:t xml:space="preserve"> </w:t>
      </w:r>
      <w:r>
        <w:rPr>
          <w:w w:val="105"/>
          <w:sz w:val="21"/>
        </w:rPr>
        <w:t>a</w:t>
      </w:r>
      <w:r>
        <w:rPr>
          <w:spacing w:val="-4"/>
          <w:w w:val="105"/>
          <w:sz w:val="21"/>
        </w:rPr>
        <w:t xml:space="preserve"> </w:t>
      </w:r>
      <w:r>
        <w:rPr>
          <w:w w:val="105"/>
          <w:sz w:val="21"/>
        </w:rPr>
        <w:t>protective</w:t>
      </w:r>
      <w:r>
        <w:rPr>
          <w:spacing w:val="-4"/>
          <w:w w:val="105"/>
          <w:sz w:val="21"/>
        </w:rPr>
        <w:t xml:space="preserve"> </w:t>
      </w:r>
      <w:r>
        <w:rPr>
          <w:w w:val="105"/>
          <w:sz w:val="21"/>
        </w:rPr>
        <w:t>order.</w:t>
      </w:r>
      <w:r>
        <w:rPr>
          <w:spacing w:val="-4"/>
          <w:w w:val="105"/>
          <w:sz w:val="21"/>
        </w:rPr>
        <w:t xml:space="preserve"> </w:t>
      </w:r>
      <w:r>
        <w:rPr>
          <w:w w:val="105"/>
          <w:sz w:val="21"/>
        </w:rPr>
        <w:t>Victims</w:t>
      </w:r>
      <w:r>
        <w:rPr>
          <w:spacing w:val="-5"/>
          <w:w w:val="105"/>
          <w:sz w:val="21"/>
        </w:rPr>
        <w:t xml:space="preserve"> </w:t>
      </w:r>
      <w:r>
        <w:rPr>
          <w:w w:val="105"/>
          <w:sz w:val="21"/>
        </w:rPr>
        <w:t>will</w:t>
      </w:r>
      <w:r>
        <w:rPr>
          <w:spacing w:val="-5"/>
          <w:w w:val="105"/>
          <w:sz w:val="21"/>
        </w:rPr>
        <w:t xml:space="preserve"> </w:t>
      </w:r>
      <w:r>
        <w:rPr>
          <w:w w:val="105"/>
          <w:sz w:val="21"/>
        </w:rPr>
        <w:t>be provided information on where a forensic examination can be obtained. Therefore, victims should follow these</w:t>
      </w:r>
      <w:r>
        <w:rPr>
          <w:spacing w:val="3"/>
          <w:w w:val="105"/>
          <w:sz w:val="21"/>
        </w:rPr>
        <w:t xml:space="preserve"> </w:t>
      </w:r>
      <w:r>
        <w:rPr>
          <w:w w:val="105"/>
          <w:sz w:val="21"/>
        </w:rPr>
        <w:t>guidelines:</w:t>
      </w:r>
    </w:p>
    <w:p w14:paraId="0DB16464" w14:textId="77777777" w:rsidR="00F87C8F" w:rsidRDefault="00F87C8F" w:rsidP="00FF0263">
      <w:pPr>
        <w:pStyle w:val="BodyText"/>
        <w:tabs>
          <w:tab w:val="left" w:pos="1080"/>
        </w:tabs>
        <w:ind w:left="720" w:right="20"/>
        <w:jc w:val="both"/>
        <w:rPr>
          <w:sz w:val="22"/>
        </w:rPr>
      </w:pPr>
    </w:p>
    <w:p w14:paraId="6965199B" w14:textId="77777777" w:rsidR="00F87C8F" w:rsidRDefault="00FA1BC1" w:rsidP="00FF0263">
      <w:pPr>
        <w:pStyle w:val="ListParagraph"/>
        <w:numPr>
          <w:ilvl w:val="1"/>
          <w:numId w:val="9"/>
        </w:numPr>
        <w:tabs>
          <w:tab w:val="left" w:pos="1080"/>
          <w:tab w:val="left" w:pos="2089"/>
          <w:tab w:val="left" w:pos="2090"/>
        </w:tabs>
        <w:spacing w:line="247" w:lineRule="auto"/>
        <w:ind w:left="720" w:right="20" w:firstLine="0"/>
        <w:jc w:val="both"/>
        <w:rPr>
          <w:sz w:val="21"/>
        </w:rPr>
      </w:pPr>
      <w:r>
        <w:rPr>
          <w:w w:val="105"/>
          <w:sz w:val="21"/>
        </w:rPr>
        <w:t>Do not remove clothing items worn during or following an assault, as they</w:t>
      </w:r>
      <w:r>
        <w:rPr>
          <w:spacing w:val="-40"/>
          <w:w w:val="105"/>
          <w:sz w:val="21"/>
        </w:rPr>
        <w:t xml:space="preserve"> </w:t>
      </w:r>
      <w:r>
        <w:rPr>
          <w:w w:val="105"/>
          <w:sz w:val="21"/>
        </w:rPr>
        <w:t>frequently contain valuable fiber, hair, and fluid</w:t>
      </w:r>
      <w:r>
        <w:rPr>
          <w:spacing w:val="3"/>
          <w:w w:val="105"/>
          <w:sz w:val="21"/>
        </w:rPr>
        <w:t xml:space="preserve"> </w:t>
      </w:r>
      <w:r>
        <w:rPr>
          <w:w w:val="105"/>
          <w:sz w:val="21"/>
        </w:rPr>
        <w:t>evidence.</w:t>
      </w:r>
    </w:p>
    <w:p w14:paraId="669441DF" w14:textId="77777777" w:rsidR="00F87C8F" w:rsidRDefault="00FA1BC1" w:rsidP="00FF0263">
      <w:pPr>
        <w:pStyle w:val="ListParagraph"/>
        <w:numPr>
          <w:ilvl w:val="1"/>
          <w:numId w:val="9"/>
        </w:numPr>
        <w:tabs>
          <w:tab w:val="left" w:pos="1080"/>
          <w:tab w:val="left" w:pos="2089"/>
          <w:tab w:val="left" w:pos="2090"/>
        </w:tabs>
        <w:spacing w:before="7" w:line="252" w:lineRule="auto"/>
        <w:ind w:left="720" w:right="20" w:firstLine="0"/>
        <w:jc w:val="both"/>
        <w:rPr>
          <w:sz w:val="21"/>
        </w:rPr>
      </w:pPr>
      <w:r>
        <w:rPr>
          <w:w w:val="105"/>
          <w:sz w:val="21"/>
        </w:rPr>
        <w:t>Don’t</w:t>
      </w:r>
      <w:r>
        <w:rPr>
          <w:spacing w:val="-4"/>
          <w:w w:val="105"/>
          <w:sz w:val="21"/>
        </w:rPr>
        <w:t xml:space="preserve"> </w:t>
      </w:r>
      <w:r>
        <w:rPr>
          <w:w w:val="105"/>
          <w:sz w:val="21"/>
        </w:rPr>
        <w:t>shower,</w:t>
      </w:r>
      <w:r>
        <w:rPr>
          <w:spacing w:val="-4"/>
          <w:w w:val="105"/>
          <w:sz w:val="21"/>
        </w:rPr>
        <w:t xml:space="preserve"> </w:t>
      </w:r>
      <w:r>
        <w:rPr>
          <w:w w:val="105"/>
          <w:sz w:val="21"/>
        </w:rPr>
        <w:t>bathe</w:t>
      </w:r>
      <w:r>
        <w:rPr>
          <w:spacing w:val="-3"/>
          <w:w w:val="105"/>
          <w:sz w:val="21"/>
        </w:rPr>
        <w:t xml:space="preserve"> </w:t>
      </w:r>
      <w:r>
        <w:rPr>
          <w:w w:val="105"/>
          <w:sz w:val="21"/>
        </w:rPr>
        <w:t>or</w:t>
      </w:r>
      <w:r>
        <w:rPr>
          <w:spacing w:val="-3"/>
          <w:w w:val="105"/>
          <w:sz w:val="21"/>
        </w:rPr>
        <w:t xml:space="preserve"> </w:t>
      </w:r>
      <w:r>
        <w:rPr>
          <w:w w:val="105"/>
          <w:sz w:val="21"/>
        </w:rPr>
        <w:t>wash,</w:t>
      </w:r>
      <w:r>
        <w:rPr>
          <w:spacing w:val="-4"/>
          <w:w w:val="105"/>
          <w:sz w:val="21"/>
        </w:rPr>
        <w:t xml:space="preserve"> </w:t>
      </w:r>
      <w:r>
        <w:rPr>
          <w:w w:val="105"/>
          <w:sz w:val="21"/>
        </w:rPr>
        <w:t>or</w:t>
      </w:r>
      <w:r>
        <w:rPr>
          <w:spacing w:val="-4"/>
          <w:w w:val="105"/>
          <w:sz w:val="21"/>
        </w:rPr>
        <w:t xml:space="preserve"> </w:t>
      </w:r>
      <w:r>
        <w:rPr>
          <w:w w:val="105"/>
          <w:sz w:val="21"/>
        </w:rPr>
        <w:t>otherwise</w:t>
      </w:r>
      <w:r>
        <w:rPr>
          <w:spacing w:val="-3"/>
          <w:w w:val="105"/>
          <w:sz w:val="21"/>
        </w:rPr>
        <w:t xml:space="preserve"> </w:t>
      </w:r>
      <w:r>
        <w:rPr>
          <w:w w:val="105"/>
          <w:sz w:val="21"/>
        </w:rPr>
        <w:t>clean</w:t>
      </w:r>
      <w:r>
        <w:rPr>
          <w:spacing w:val="-2"/>
          <w:w w:val="105"/>
          <w:sz w:val="21"/>
        </w:rPr>
        <w:t xml:space="preserve"> </w:t>
      </w:r>
      <w:r>
        <w:rPr>
          <w:w w:val="105"/>
          <w:sz w:val="21"/>
        </w:rPr>
        <w:t>the</w:t>
      </w:r>
      <w:r>
        <w:rPr>
          <w:spacing w:val="-3"/>
          <w:w w:val="105"/>
          <w:sz w:val="21"/>
        </w:rPr>
        <w:t xml:space="preserve"> </w:t>
      </w:r>
      <w:r>
        <w:rPr>
          <w:w w:val="105"/>
          <w:sz w:val="21"/>
        </w:rPr>
        <w:t>environment</w:t>
      </w:r>
      <w:r>
        <w:rPr>
          <w:spacing w:val="-4"/>
          <w:w w:val="105"/>
          <w:sz w:val="21"/>
        </w:rPr>
        <w:t xml:space="preserve"> </w:t>
      </w:r>
      <w:r>
        <w:rPr>
          <w:w w:val="105"/>
          <w:sz w:val="21"/>
        </w:rPr>
        <w:t>in</w:t>
      </w:r>
      <w:r>
        <w:rPr>
          <w:spacing w:val="-3"/>
          <w:w w:val="105"/>
          <w:sz w:val="21"/>
        </w:rPr>
        <w:t xml:space="preserve"> </w:t>
      </w:r>
      <w:r>
        <w:rPr>
          <w:w w:val="105"/>
          <w:sz w:val="21"/>
        </w:rPr>
        <w:t>which</w:t>
      </w:r>
      <w:r>
        <w:rPr>
          <w:spacing w:val="-2"/>
          <w:w w:val="105"/>
          <w:sz w:val="21"/>
        </w:rPr>
        <w:t xml:space="preserve"> </w:t>
      </w:r>
      <w:r>
        <w:rPr>
          <w:w w:val="105"/>
          <w:sz w:val="21"/>
        </w:rPr>
        <w:t>the</w:t>
      </w:r>
      <w:r>
        <w:rPr>
          <w:spacing w:val="-3"/>
          <w:w w:val="105"/>
          <w:sz w:val="21"/>
        </w:rPr>
        <w:t xml:space="preserve"> </w:t>
      </w:r>
      <w:r>
        <w:rPr>
          <w:w w:val="105"/>
          <w:sz w:val="21"/>
        </w:rPr>
        <w:t>assault occurred.</w:t>
      </w:r>
    </w:p>
    <w:p w14:paraId="60AFFDCC" w14:textId="77777777" w:rsidR="00F87C8F" w:rsidRDefault="00FA1BC1" w:rsidP="00FF0263">
      <w:pPr>
        <w:pStyle w:val="ListParagraph"/>
        <w:numPr>
          <w:ilvl w:val="1"/>
          <w:numId w:val="9"/>
        </w:numPr>
        <w:tabs>
          <w:tab w:val="left" w:pos="1080"/>
          <w:tab w:val="left" w:pos="2089"/>
          <w:tab w:val="left" w:pos="2090"/>
        </w:tabs>
        <w:spacing w:before="2"/>
        <w:ind w:left="720" w:firstLine="0"/>
        <w:jc w:val="both"/>
        <w:rPr>
          <w:sz w:val="21"/>
        </w:rPr>
      </w:pPr>
      <w:r>
        <w:rPr>
          <w:w w:val="105"/>
          <w:sz w:val="21"/>
        </w:rPr>
        <w:t>Options for pressing charges can be</w:t>
      </w:r>
      <w:r>
        <w:rPr>
          <w:spacing w:val="4"/>
          <w:w w:val="105"/>
          <w:sz w:val="21"/>
        </w:rPr>
        <w:t xml:space="preserve"> </w:t>
      </w:r>
      <w:r>
        <w:rPr>
          <w:w w:val="105"/>
          <w:sz w:val="21"/>
        </w:rPr>
        <w:t>deferred.</w:t>
      </w:r>
    </w:p>
    <w:p w14:paraId="5AA869A1" w14:textId="77777777" w:rsidR="00F87C8F" w:rsidRDefault="00FA1BC1" w:rsidP="00FF0263">
      <w:pPr>
        <w:pStyle w:val="ListParagraph"/>
        <w:numPr>
          <w:ilvl w:val="1"/>
          <w:numId w:val="9"/>
        </w:numPr>
        <w:tabs>
          <w:tab w:val="left" w:pos="1080"/>
          <w:tab w:val="left" w:pos="2089"/>
          <w:tab w:val="left" w:pos="2090"/>
          <w:tab w:val="left" w:pos="8730"/>
        </w:tabs>
        <w:spacing w:before="8" w:line="252" w:lineRule="auto"/>
        <w:ind w:left="720" w:right="1369" w:firstLine="0"/>
        <w:jc w:val="both"/>
        <w:rPr>
          <w:sz w:val="21"/>
        </w:rPr>
      </w:pPr>
      <w:r>
        <w:rPr>
          <w:w w:val="105"/>
          <w:sz w:val="21"/>
        </w:rPr>
        <w:t>You</w:t>
      </w:r>
      <w:r>
        <w:rPr>
          <w:spacing w:val="-3"/>
          <w:w w:val="105"/>
          <w:sz w:val="21"/>
        </w:rPr>
        <w:t xml:space="preserve"> </w:t>
      </w:r>
      <w:r>
        <w:rPr>
          <w:w w:val="105"/>
          <w:sz w:val="21"/>
        </w:rPr>
        <w:t>can</w:t>
      </w:r>
      <w:r>
        <w:rPr>
          <w:spacing w:val="-2"/>
          <w:w w:val="105"/>
          <w:sz w:val="21"/>
        </w:rPr>
        <w:t xml:space="preserve"> </w:t>
      </w:r>
      <w:r>
        <w:rPr>
          <w:w w:val="105"/>
          <w:sz w:val="21"/>
        </w:rPr>
        <w:t>go</w:t>
      </w:r>
      <w:r>
        <w:rPr>
          <w:spacing w:val="-3"/>
          <w:w w:val="105"/>
          <w:sz w:val="21"/>
        </w:rPr>
        <w:t xml:space="preserve"> </w:t>
      </w:r>
      <w:r>
        <w:rPr>
          <w:w w:val="105"/>
          <w:sz w:val="21"/>
        </w:rPr>
        <w:t>to</w:t>
      </w:r>
      <w:r>
        <w:rPr>
          <w:spacing w:val="-2"/>
          <w:w w:val="105"/>
          <w:sz w:val="21"/>
        </w:rPr>
        <w:t xml:space="preserve"> </w:t>
      </w:r>
      <w:r>
        <w:rPr>
          <w:w w:val="105"/>
          <w:sz w:val="21"/>
        </w:rPr>
        <w:t>the</w:t>
      </w:r>
      <w:r>
        <w:rPr>
          <w:spacing w:val="-3"/>
          <w:w w:val="105"/>
          <w:sz w:val="21"/>
        </w:rPr>
        <w:t xml:space="preserve"> </w:t>
      </w:r>
      <w:r>
        <w:rPr>
          <w:w w:val="105"/>
          <w:sz w:val="21"/>
        </w:rPr>
        <w:t>local</w:t>
      </w:r>
      <w:r>
        <w:rPr>
          <w:spacing w:val="-3"/>
          <w:w w:val="105"/>
          <w:sz w:val="21"/>
        </w:rPr>
        <w:t xml:space="preserve"> </w:t>
      </w:r>
      <w:r>
        <w:rPr>
          <w:w w:val="105"/>
          <w:sz w:val="21"/>
        </w:rPr>
        <w:t>hospital</w:t>
      </w:r>
      <w:r>
        <w:rPr>
          <w:spacing w:val="-4"/>
          <w:w w:val="105"/>
          <w:sz w:val="21"/>
        </w:rPr>
        <w:t xml:space="preserve"> </w:t>
      </w:r>
      <w:r>
        <w:rPr>
          <w:w w:val="105"/>
          <w:sz w:val="21"/>
        </w:rPr>
        <w:t>emergency</w:t>
      </w:r>
      <w:r>
        <w:rPr>
          <w:spacing w:val="-2"/>
          <w:w w:val="105"/>
          <w:sz w:val="21"/>
        </w:rPr>
        <w:t xml:space="preserve"> </w:t>
      </w:r>
      <w:r>
        <w:rPr>
          <w:w w:val="105"/>
          <w:sz w:val="21"/>
        </w:rPr>
        <w:t>room,</w:t>
      </w:r>
      <w:r>
        <w:rPr>
          <w:spacing w:val="-4"/>
          <w:w w:val="105"/>
          <w:sz w:val="21"/>
        </w:rPr>
        <w:t xml:space="preserve"> </w:t>
      </w:r>
      <w:r>
        <w:rPr>
          <w:w w:val="105"/>
          <w:sz w:val="21"/>
        </w:rPr>
        <w:t>ask</w:t>
      </w:r>
      <w:r>
        <w:rPr>
          <w:spacing w:val="-2"/>
          <w:w w:val="105"/>
          <w:sz w:val="21"/>
        </w:rPr>
        <w:t xml:space="preserve"> </w:t>
      </w:r>
      <w:r>
        <w:rPr>
          <w:w w:val="105"/>
          <w:sz w:val="21"/>
        </w:rPr>
        <w:t>for</w:t>
      </w:r>
      <w:r>
        <w:rPr>
          <w:spacing w:val="-3"/>
          <w:w w:val="105"/>
          <w:sz w:val="21"/>
        </w:rPr>
        <w:t xml:space="preserve"> </w:t>
      </w:r>
      <w:r>
        <w:rPr>
          <w:w w:val="105"/>
          <w:sz w:val="21"/>
        </w:rPr>
        <w:t>a</w:t>
      </w:r>
      <w:r>
        <w:rPr>
          <w:spacing w:val="-3"/>
          <w:w w:val="105"/>
          <w:sz w:val="21"/>
        </w:rPr>
        <w:t xml:space="preserve"> </w:t>
      </w:r>
      <w:r>
        <w:rPr>
          <w:w w:val="105"/>
          <w:sz w:val="21"/>
        </w:rPr>
        <w:t>medical</w:t>
      </w:r>
      <w:r>
        <w:rPr>
          <w:spacing w:val="-3"/>
          <w:w w:val="105"/>
          <w:sz w:val="21"/>
        </w:rPr>
        <w:t xml:space="preserve"> </w:t>
      </w:r>
      <w:r>
        <w:rPr>
          <w:w w:val="105"/>
          <w:sz w:val="21"/>
        </w:rPr>
        <w:t>examination,</w:t>
      </w:r>
      <w:r>
        <w:rPr>
          <w:spacing w:val="-4"/>
          <w:w w:val="105"/>
          <w:sz w:val="21"/>
        </w:rPr>
        <w:t xml:space="preserve"> </w:t>
      </w:r>
      <w:r>
        <w:rPr>
          <w:w w:val="105"/>
          <w:sz w:val="21"/>
        </w:rPr>
        <w:t>and</w:t>
      </w:r>
      <w:r>
        <w:rPr>
          <w:spacing w:val="-2"/>
          <w:w w:val="105"/>
          <w:sz w:val="21"/>
        </w:rPr>
        <w:t xml:space="preserve"> </w:t>
      </w:r>
      <w:r>
        <w:rPr>
          <w:w w:val="105"/>
          <w:sz w:val="21"/>
        </w:rPr>
        <w:t>for evidence of the sexual assault to be collected and</w:t>
      </w:r>
      <w:r>
        <w:rPr>
          <w:spacing w:val="3"/>
          <w:w w:val="105"/>
          <w:sz w:val="21"/>
        </w:rPr>
        <w:t xml:space="preserve"> </w:t>
      </w:r>
      <w:r>
        <w:rPr>
          <w:w w:val="105"/>
          <w:sz w:val="21"/>
        </w:rPr>
        <w:t>sealed.</w:t>
      </w:r>
    </w:p>
    <w:p w14:paraId="09E91C42" w14:textId="77777777" w:rsidR="00F87C8F" w:rsidRDefault="00F87C8F" w:rsidP="00FF0263">
      <w:pPr>
        <w:pStyle w:val="BodyText"/>
        <w:tabs>
          <w:tab w:val="left" w:pos="1080"/>
          <w:tab w:val="left" w:pos="8730"/>
        </w:tabs>
        <w:spacing w:before="6"/>
        <w:ind w:left="720"/>
        <w:rPr>
          <w:sz w:val="33"/>
        </w:rPr>
      </w:pPr>
    </w:p>
    <w:p w14:paraId="4EEDD07D" w14:textId="77777777" w:rsidR="00F87C8F" w:rsidRDefault="00FA1BC1" w:rsidP="00FF0263">
      <w:pPr>
        <w:pStyle w:val="BodyText"/>
        <w:tabs>
          <w:tab w:val="left" w:pos="1080"/>
          <w:tab w:val="left" w:pos="8730"/>
        </w:tabs>
        <w:spacing w:line="252" w:lineRule="auto"/>
        <w:ind w:left="720" w:right="20"/>
        <w:jc w:val="both"/>
      </w:pPr>
      <w:r>
        <w:rPr>
          <w:color w:val="1F1C1D"/>
          <w:w w:val="105"/>
        </w:rPr>
        <w:t>Note:</w:t>
      </w:r>
      <w:r>
        <w:rPr>
          <w:color w:val="1F1C1D"/>
          <w:spacing w:val="-14"/>
          <w:w w:val="105"/>
        </w:rPr>
        <w:t xml:space="preserve"> </w:t>
      </w:r>
      <w:r>
        <w:rPr>
          <w:color w:val="1F1C1D"/>
          <w:w w:val="105"/>
        </w:rPr>
        <w:t>Victims</w:t>
      </w:r>
      <w:r>
        <w:rPr>
          <w:color w:val="1F1C1D"/>
          <w:spacing w:val="-14"/>
          <w:w w:val="105"/>
        </w:rPr>
        <w:t xml:space="preserve"> </w:t>
      </w:r>
      <w:r>
        <w:rPr>
          <w:color w:val="1F1C1D"/>
          <w:w w:val="105"/>
        </w:rPr>
        <w:t>of</w:t>
      </w:r>
      <w:r>
        <w:rPr>
          <w:color w:val="1F1C1D"/>
          <w:spacing w:val="-14"/>
          <w:w w:val="105"/>
        </w:rPr>
        <w:t xml:space="preserve"> </w:t>
      </w:r>
      <w:r>
        <w:rPr>
          <w:color w:val="1F1C1D"/>
          <w:w w:val="105"/>
        </w:rPr>
        <w:t>sexual</w:t>
      </w:r>
      <w:r>
        <w:rPr>
          <w:color w:val="1F1C1D"/>
          <w:spacing w:val="-13"/>
          <w:w w:val="105"/>
        </w:rPr>
        <w:t xml:space="preserve"> </w:t>
      </w:r>
      <w:r>
        <w:rPr>
          <w:color w:val="1F1C1D"/>
          <w:w w:val="105"/>
        </w:rPr>
        <w:t>misconduct</w:t>
      </w:r>
      <w:r>
        <w:rPr>
          <w:color w:val="1F1C1D"/>
          <w:spacing w:val="-14"/>
          <w:w w:val="105"/>
        </w:rPr>
        <w:t xml:space="preserve"> </w:t>
      </w:r>
      <w:r>
        <w:rPr>
          <w:color w:val="1F1C1D"/>
          <w:w w:val="105"/>
        </w:rPr>
        <w:t>should</w:t>
      </w:r>
      <w:r>
        <w:rPr>
          <w:color w:val="1F1C1D"/>
          <w:spacing w:val="-13"/>
          <w:w w:val="105"/>
        </w:rPr>
        <w:t xml:space="preserve"> </w:t>
      </w:r>
      <w:r>
        <w:rPr>
          <w:color w:val="1F1C1D"/>
          <w:w w:val="105"/>
        </w:rPr>
        <w:t>also</w:t>
      </w:r>
      <w:r>
        <w:rPr>
          <w:color w:val="1F1C1D"/>
          <w:spacing w:val="-13"/>
          <w:w w:val="105"/>
        </w:rPr>
        <w:t xml:space="preserve"> </w:t>
      </w:r>
      <w:r>
        <w:rPr>
          <w:color w:val="1F1C1D"/>
          <w:w w:val="105"/>
        </w:rPr>
        <w:t>preserve</w:t>
      </w:r>
      <w:r>
        <w:rPr>
          <w:color w:val="1F1C1D"/>
          <w:spacing w:val="-13"/>
          <w:w w:val="105"/>
        </w:rPr>
        <w:t xml:space="preserve"> </w:t>
      </w:r>
      <w:r>
        <w:rPr>
          <w:color w:val="1F1C1D"/>
          <w:w w:val="105"/>
        </w:rPr>
        <w:t>evidence</w:t>
      </w:r>
      <w:r>
        <w:rPr>
          <w:color w:val="1F1C1D"/>
          <w:spacing w:val="-12"/>
          <w:w w:val="105"/>
        </w:rPr>
        <w:t xml:space="preserve"> </w:t>
      </w:r>
      <w:r>
        <w:rPr>
          <w:color w:val="1F1C1D"/>
          <w:w w:val="105"/>
        </w:rPr>
        <w:t>of</w:t>
      </w:r>
      <w:r>
        <w:rPr>
          <w:color w:val="1F1C1D"/>
          <w:spacing w:val="-14"/>
          <w:w w:val="105"/>
        </w:rPr>
        <w:t xml:space="preserve"> </w:t>
      </w:r>
      <w:r>
        <w:rPr>
          <w:color w:val="1F1C1D"/>
          <w:w w:val="105"/>
        </w:rPr>
        <w:t>the</w:t>
      </w:r>
      <w:r>
        <w:rPr>
          <w:color w:val="1F1C1D"/>
          <w:spacing w:val="-13"/>
          <w:w w:val="105"/>
        </w:rPr>
        <w:t xml:space="preserve"> </w:t>
      </w:r>
      <w:r>
        <w:rPr>
          <w:color w:val="1F1C1D"/>
          <w:w w:val="105"/>
        </w:rPr>
        <w:t>crime</w:t>
      </w:r>
      <w:r>
        <w:rPr>
          <w:color w:val="1F1C1D"/>
          <w:spacing w:val="-13"/>
          <w:w w:val="105"/>
        </w:rPr>
        <w:t xml:space="preserve"> </w:t>
      </w:r>
      <w:r>
        <w:rPr>
          <w:color w:val="1F1C1D"/>
          <w:w w:val="105"/>
        </w:rPr>
        <w:t>to</w:t>
      </w:r>
      <w:r>
        <w:rPr>
          <w:color w:val="1F1C1D"/>
          <w:spacing w:val="-13"/>
          <w:w w:val="105"/>
        </w:rPr>
        <w:t xml:space="preserve"> </w:t>
      </w:r>
      <w:r>
        <w:rPr>
          <w:color w:val="1F1C1D"/>
          <w:w w:val="105"/>
        </w:rPr>
        <w:t>the</w:t>
      </w:r>
      <w:r>
        <w:rPr>
          <w:color w:val="1F1C1D"/>
          <w:spacing w:val="-12"/>
          <w:w w:val="105"/>
        </w:rPr>
        <w:t xml:space="preserve"> </w:t>
      </w:r>
      <w:r>
        <w:rPr>
          <w:color w:val="1F1C1D"/>
          <w:w w:val="105"/>
        </w:rPr>
        <w:t>extent</w:t>
      </w:r>
      <w:r>
        <w:rPr>
          <w:color w:val="1F1C1D"/>
          <w:spacing w:val="-14"/>
          <w:w w:val="105"/>
        </w:rPr>
        <w:t xml:space="preserve"> </w:t>
      </w:r>
      <w:r>
        <w:rPr>
          <w:color w:val="1F1C1D"/>
          <w:w w:val="105"/>
        </w:rPr>
        <w:t>possible (e.g., text messages, cell-phone voice mails, or other forms of social</w:t>
      </w:r>
      <w:r>
        <w:rPr>
          <w:color w:val="1F1C1D"/>
          <w:spacing w:val="-6"/>
          <w:w w:val="105"/>
        </w:rPr>
        <w:t xml:space="preserve"> </w:t>
      </w:r>
      <w:r>
        <w:rPr>
          <w:color w:val="1F1C1D"/>
          <w:w w:val="105"/>
        </w:rPr>
        <w:t>media)</w:t>
      </w:r>
    </w:p>
    <w:p w14:paraId="14643450" w14:textId="77777777" w:rsidR="00F87C8F" w:rsidRDefault="00F87C8F" w:rsidP="00FF0263">
      <w:pPr>
        <w:pStyle w:val="BodyText"/>
        <w:tabs>
          <w:tab w:val="left" w:pos="1080"/>
          <w:tab w:val="left" w:pos="8730"/>
        </w:tabs>
        <w:spacing w:before="8"/>
        <w:ind w:left="720" w:right="20"/>
        <w:jc w:val="both"/>
        <w:rPr>
          <w:sz w:val="22"/>
        </w:rPr>
      </w:pPr>
    </w:p>
    <w:p w14:paraId="63379FED" w14:textId="77777777" w:rsidR="00F87C8F" w:rsidRDefault="00FA1BC1" w:rsidP="00FF0263">
      <w:pPr>
        <w:pStyle w:val="ListParagraph"/>
        <w:numPr>
          <w:ilvl w:val="0"/>
          <w:numId w:val="8"/>
        </w:numPr>
        <w:tabs>
          <w:tab w:val="left" w:pos="1080"/>
          <w:tab w:val="left" w:pos="1735"/>
          <w:tab w:val="left" w:pos="1736"/>
          <w:tab w:val="left" w:pos="8730"/>
        </w:tabs>
        <w:ind w:left="720" w:right="20" w:firstLine="0"/>
        <w:jc w:val="both"/>
        <w:rPr>
          <w:sz w:val="21"/>
        </w:rPr>
      </w:pPr>
      <w:r>
        <w:rPr>
          <w:w w:val="105"/>
          <w:sz w:val="21"/>
        </w:rPr>
        <w:t>The victim’s options regarding notification to law enforcement, which</w:t>
      </w:r>
      <w:r>
        <w:rPr>
          <w:spacing w:val="2"/>
          <w:w w:val="105"/>
          <w:sz w:val="21"/>
        </w:rPr>
        <w:t xml:space="preserve"> </w:t>
      </w:r>
      <w:r>
        <w:rPr>
          <w:w w:val="105"/>
          <w:sz w:val="21"/>
        </w:rPr>
        <w:t>are:</w:t>
      </w:r>
    </w:p>
    <w:p w14:paraId="67FF3025" w14:textId="77777777" w:rsidR="00F87C8F" w:rsidRDefault="00F87C8F" w:rsidP="00FF0263">
      <w:pPr>
        <w:pStyle w:val="BodyText"/>
        <w:tabs>
          <w:tab w:val="left" w:pos="1080"/>
          <w:tab w:val="left" w:pos="8730"/>
        </w:tabs>
        <w:spacing w:before="2"/>
        <w:ind w:left="720" w:right="20"/>
        <w:jc w:val="both"/>
        <w:rPr>
          <w:sz w:val="23"/>
        </w:rPr>
      </w:pPr>
    </w:p>
    <w:p w14:paraId="43E6EE9B" w14:textId="77777777" w:rsidR="00F87C8F" w:rsidRDefault="00FA1BC1" w:rsidP="00FF0263">
      <w:pPr>
        <w:pStyle w:val="ListParagraph"/>
        <w:numPr>
          <w:ilvl w:val="1"/>
          <w:numId w:val="8"/>
        </w:numPr>
        <w:tabs>
          <w:tab w:val="left" w:pos="1080"/>
          <w:tab w:val="left" w:pos="2089"/>
          <w:tab w:val="left" w:pos="2090"/>
          <w:tab w:val="left" w:pos="8730"/>
        </w:tabs>
        <w:spacing w:before="1"/>
        <w:ind w:left="720" w:right="20" w:firstLine="0"/>
        <w:jc w:val="both"/>
        <w:rPr>
          <w:rFonts w:ascii="Wingdings" w:hAnsi="Wingdings"/>
          <w:sz w:val="20"/>
        </w:rPr>
      </w:pPr>
      <w:r>
        <w:rPr>
          <w:w w:val="105"/>
          <w:sz w:val="21"/>
        </w:rPr>
        <w:t>The option to notify either on-campus or local</w:t>
      </w:r>
      <w:r>
        <w:rPr>
          <w:spacing w:val="4"/>
          <w:w w:val="105"/>
          <w:sz w:val="21"/>
        </w:rPr>
        <w:t xml:space="preserve"> </w:t>
      </w:r>
      <w:r>
        <w:rPr>
          <w:w w:val="105"/>
          <w:sz w:val="21"/>
        </w:rPr>
        <w:t>police;</w:t>
      </w:r>
    </w:p>
    <w:p w14:paraId="0D5C911F" w14:textId="77777777" w:rsidR="00F87C8F" w:rsidRDefault="00FA1BC1" w:rsidP="00FF0263">
      <w:pPr>
        <w:pStyle w:val="ListParagraph"/>
        <w:numPr>
          <w:ilvl w:val="1"/>
          <w:numId w:val="8"/>
        </w:numPr>
        <w:tabs>
          <w:tab w:val="left" w:pos="1080"/>
          <w:tab w:val="left" w:pos="2089"/>
          <w:tab w:val="left" w:pos="2090"/>
          <w:tab w:val="left" w:pos="8640"/>
        </w:tabs>
        <w:spacing w:before="8" w:line="252" w:lineRule="auto"/>
        <w:ind w:left="720" w:right="20" w:firstLine="0"/>
        <w:jc w:val="both"/>
        <w:rPr>
          <w:rFonts w:ascii="Wingdings" w:hAnsi="Wingdings"/>
          <w:sz w:val="20"/>
        </w:rPr>
      </w:pPr>
      <w:r>
        <w:rPr>
          <w:w w:val="105"/>
          <w:sz w:val="21"/>
        </w:rPr>
        <w:t>The</w:t>
      </w:r>
      <w:r>
        <w:rPr>
          <w:spacing w:val="-4"/>
          <w:w w:val="105"/>
          <w:sz w:val="21"/>
        </w:rPr>
        <w:t xml:space="preserve"> </w:t>
      </w:r>
      <w:r>
        <w:rPr>
          <w:w w:val="105"/>
          <w:sz w:val="21"/>
        </w:rPr>
        <w:t>option</w:t>
      </w:r>
      <w:r>
        <w:rPr>
          <w:spacing w:val="-4"/>
          <w:w w:val="105"/>
          <w:sz w:val="21"/>
        </w:rPr>
        <w:t xml:space="preserve"> </w:t>
      </w:r>
      <w:r>
        <w:rPr>
          <w:w w:val="105"/>
          <w:sz w:val="21"/>
        </w:rPr>
        <w:t>to</w:t>
      </w:r>
      <w:r>
        <w:rPr>
          <w:spacing w:val="-3"/>
          <w:w w:val="105"/>
          <w:sz w:val="21"/>
        </w:rPr>
        <w:t xml:space="preserve"> </w:t>
      </w:r>
      <w:r>
        <w:rPr>
          <w:w w:val="105"/>
          <w:sz w:val="21"/>
        </w:rPr>
        <w:t>be</w:t>
      </w:r>
      <w:r>
        <w:rPr>
          <w:spacing w:val="-4"/>
          <w:w w:val="105"/>
          <w:sz w:val="21"/>
        </w:rPr>
        <w:t xml:space="preserve"> </w:t>
      </w:r>
      <w:r>
        <w:rPr>
          <w:w w:val="105"/>
          <w:sz w:val="21"/>
        </w:rPr>
        <w:t>assisted</w:t>
      </w:r>
      <w:r>
        <w:rPr>
          <w:spacing w:val="-4"/>
          <w:w w:val="105"/>
          <w:sz w:val="21"/>
        </w:rPr>
        <w:t xml:space="preserve"> </w:t>
      </w:r>
      <w:r>
        <w:rPr>
          <w:w w:val="105"/>
          <w:sz w:val="21"/>
        </w:rPr>
        <w:t>by</w:t>
      </w:r>
      <w:r>
        <w:rPr>
          <w:spacing w:val="-3"/>
          <w:w w:val="105"/>
          <w:sz w:val="21"/>
        </w:rPr>
        <w:t xml:space="preserve"> </w:t>
      </w:r>
      <w:r>
        <w:rPr>
          <w:w w:val="105"/>
          <w:sz w:val="21"/>
        </w:rPr>
        <w:t>the</w:t>
      </w:r>
      <w:r>
        <w:rPr>
          <w:spacing w:val="-4"/>
          <w:w w:val="105"/>
          <w:sz w:val="21"/>
        </w:rPr>
        <w:t xml:space="preserve"> </w:t>
      </w:r>
      <w:r>
        <w:rPr>
          <w:w w:val="105"/>
          <w:sz w:val="21"/>
        </w:rPr>
        <w:t>University</w:t>
      </w:r>
      <w:r>
        <w:rPr>
          <w:spacing w:val="-4"/>
          <w:w w:val="105"/>
          <w:sz w:val="21"/>
        </w:rPr>
        <w:t xml:space="preserve"> </w:t>
      </w:r>
      <w:r>
        <w:rPr>
          <w:w w:val="105"/>
          <w:sz w:val="21"/>
        </w:rPr>
        <w:t>in</w:t>
      </w:r>
      <w:r>
        <w:rPr>
          <w:spacing w:val="-3"/>
          <w:w w:val="105"/>
          <w:sz w:val="21"/>
        </w:rPr>
        <w:t xml:space="preserve"> </w:t>
      </w:r>
      <w:r>
        <w:rPr>
          <w:w w:val="105"/>
          <w:sz w:val="21"/>
        </w:rPr>
        <w:t>notifying</w:t>
      </w:r>
      <w:r>
        <w:rPr>
          <w:spacing w:val="-4"/>
          <w:w w:val="105"/>
          <w:sz w:val="21"/>
        </w:rPr>
        <w:t xml:space="preserve"> </w:t>
      </w:r>
      <w:r>
        <w:rPr>
          <w:w w:val="105"/>
          <w:sz w:val="21"/>
        </w:rPr>
        <w:t>law</w:t>
      </w:r>
      <w:r>
        <w:rPr>
          <w:spacing w:val="-3"/>
          <w:w w:val="105"/>
          <w:sz w:val="21"/>
        </w:rPr>
        <w:t xml:space="preserve"> </w:t>
      </w:r>
      <w:r>
        <w:rPr>
          <w:w w:val="105"/>
          <w:sz w:val="21"/>
        </w:rPr>
        <w:t>enforcement</w:t>
      </w:r>
      <w:r>
        <w:rPr>
          <w:spacing w:val="-4"/>
          <w:w w:val="105"/>
          <w:sz w:val="21"/>
        </w:rPr>
        <w:t xml:space="preserve"> </w:t>
      </w:r>
      <w:r>
        <w:rPr>
          <w:w w:val="105"/>
          <w:sz w:val="21"/>
        </w:rPr>
        <w:t>if</w:t>
      </w:r>
      <w:r>
        <w:rPr>
          <w:spacing w:val="-5"/>
          <w:w w:val="105"/>
          <w:sz w:val="21"/>
        </w:rPr>
        <w:t xml:space="preserve"> </w:t>
      </w:r>
      <w:r>
        <w:rPr>
          <w:w w:val="105"/>
          <w:sz w:val="21"/>
        </w:rPr>
        <w:t>the</w:t>
      </w:r>
      <w:r>
        <w:rPr>
          <w:spacing w:val="-4"/>
          <w:w w:val="105"/>
          <w:sz w:val="21"/>
        </w:rPr>
        <w:t xml:space="preserve"> </w:t>
      </w:r>
      <w:r>
        <w:rPr>
          <w:w w:val="105"/>
          <w:sz w:val="21"/>
        </w:rPr>
        <w:t>victim</w:t>
      </w:r>
      <w:r>
        <w:rPr>
          <w:spacing w:val="-2"/>
          <w:w w:val="105"/>
          <w:sz w:val="21"/>
        </w:rPr>
        <w:t xml:space="preserve"> </w:t>
      </w:r>
      <w:r>
        <w:rPr>
          <w:w w:val="105"/>
          <w:sz w:val="21"/>
        </w:rPr>
        <w:t>so chooses; and</w:t>
      </w:r>
    </w:p>
    <w:p w14:paraId="3337F973" w14:textId="77777777" w:rsidR="00F87C8F" w:rsidRDefault="00FA1BC1" w:rsidP="00FF0263">
      <w:pPr>
        <w:pStyle w:val="ListParagraph"/>
        <w:numPr>
          <w:ilvl w:val="1"/>
          <w:numId w:val="8"/>
        </w:numPr>
        <w:tabs>
          <w:tab w:val="left" w:pos="1080"/>
          <w:tab w:val="left" w:pos="2089"/>
          <w:tab w:val="left" w:pos="2090"/>
          <w:tab w:val="left" w:pos="8730"/>
          <w:tab w:val="left" w:pos="10080"/>
        </w:tabs>
        <w:spacing w:before="1"/>
        <w:ind w:left="720" w:right="20" w:firstLine="0"/>
        <w:jc w:val="both"/>
        <w:rPr>
          <w:rFonts w:ascii="Wingdings" w:hAnsi="Wingdings"/>
          <w:sz w:val="20"/>
        </w:rPr>
      </w:pPr>
      <w:r>
        <w:rPr>
          <w:w w:val="105"/>
          <w:sz w:val="21"/>
        </w:rPr>
        <w:t>The option to decline to notify such</w:t>
      </w:r>
      <w:r>
        <w:rPr>
          <w:spacing w:val="6"/>
          <w:w w:val="105"/>
          <w:sz w:val="21"/>
        </w:rPr>
        <w:t xml:space="preserve"> </w:t>
      </w:r>
      <w:r>
        <w:rPr>
          <w:w w:val="105"/>
          <w:sz w:val="21"/>
        </w:rPr>
        <w:t>individuals.</w:t>
      </w:r>
    </w:p>
    <w:p w14:paraId="05698A8C" w14:textId="77777777" w:rsidR="00F87C8F" w:rsidRDefault="00F87C8F" w:rsidP="00FF0263">
      <w:pPr>
        <w:pStyle w:val="BodyText"/>
        <w:tabs>
          <w:tab w:val="left" w:pos="1080"/>
          <w:tab w:val="left" w:pos="8730"/>
        </w:tabs>
        <w:spacing w:before="10"/>
        <w:ind w:left="720" w:right="20"/>
        <w:jc w:val="both"/>
        <w:rPr>
          <w:sz w:val="22"/>
        </w:rPr>
      </w:pPr>
    </w:p>
    <w:p w14:paraId="3CF4C133" w14:textId="77777777" w:rsidR="00F87C8F" w:rsidRDefault="00FA1BC1" w:rsidP="00FF0263">
      <w:pPr>
        <w:pStyle w:val="ListParagraph"/>
        <w:numPr>
          <w:ilvl w:val="0"/>
          <w:numId w:val="8"/>
        </w:numPr>
        <w:tabs>
          <w:tab w:val="left" w:pos="1080"/>
          <w:tab w:val="left" w:pos="1735"/>
          <w:tab w:val="left" w:pos="1736"/>
          <w:tab w:val="left" w:pos="8730"/>
        </w:tabs>
        <w:spacing w:line="252" w:lineRule="auto"/>
        <w:ind w:left="720" w:right="20" w:firstLine="0"/>
        <w:jc w:val="both"/>
        <w:rPr>
          <w:sz w:val="21"/>
        </w:rPr>
      </w:pPr>
      <w:r>
        <w:rPr>
          <w:w w:val="105"/>
          <w:sz w:val="21"/>
        </w:rPr>
        <w:t>Where applicable, the rights of victims and the Franciscan-GC’s responsibilities regarding orders of protection, no-contact orders, restraining orders, or similar lawful orders issued by a criminal,</w:t>
      </w:r>
      <w:r>
        <w:rPr>
          <w:spacing w:val="-5"/>
          <w:w w:val="105"/>
          <w:sz w:val="21"/>
        </w:rPr>
        <w:t xml:space="preserve"> </w:t>
      </w:r>
      <w:r>
        <w:rPr>
          <w:w w:val="105"/>
          <w:sz w:val="21"/>
        </w:rPr>
        <w:t>civil,</w:t>
      </w:r>
      <w:r>
        <w:rPr>
          <w:spacing w:val="-4"/>
          <w:w w:val="105"/>
          <w:sz w:val="21"/>
        </w:rPr>
        <w:t xml:space="preserve"> </w:t>
      </w:r>
      <w:r>
        <w:rPr>
          <w:w w:val="105"/>
          <w:sz w:val="21"/>
        </w:rPr>
        <w:t>or</w:t>
      </w:r>
      <w:r>
        <w:rPr>
          <w:spacing w:val="-5"/>
          <w:w w:val="105"/>
          <w:sz w:val="21"/>
        </w:rPr>
        <w:t xml:space="preserve"> </w:t>
      </w:r>
      <w:r>
        <w:rPr>
          <w:w w:val="105"/>
          <w:sz w:val="21"/>
        </w:rPr>
        <w:t>tribal</w:t>
      </w:r>
      <w:r>
        <w:rPr>
          <w:spacing w:val="-4"/>
          <w:w w:val="105"/>
          <w:sz w:val="21"/>
        </w:rPr>
        <w:t xml:space="preserve"> </w:t>
      </w:r>
      <w:r>
        <w:rPr>
          <w:w w:val="105"/>
          <w:sz w:val="21"/>
        </w:rPr>
        <w:t>court.</w:t>
      </w:r>
      <w:r>
        <w:rPr>
          <w:spacing w:val="-4"/>
          <w:w w:val="105"/>
          <w:sz w:val="21"/>
        </w:rPr>
        <w:t xml:space="preserve"> </w:t>
      </w:r>
      <w:r>
        <w:rPr>
          <w:w w:val="105"/>
          <w:sz w:val="21"/>
        </w:rPr>
        <w:t>For</w:t>
      </w:r>
      <w:r>
        <w:rPr>
          <w:spacing w:val="-5"/>
          <w:w w:val="105"/>
          <w:sz w:val="21"/>
        </w:rPr>
        <w:t xml:space="preserve"> </w:t>
      </w:r>
      <w:r>
        <w:rPr>
          <w:w w:val="105"/>
          <w:sz w:val="21"/>
        </w:rPr>
        <w:t>more</w:t>
      </w:r>
      <w:r>
        <w:rPr>
          <w:spacing w:val="-3"/>
          <w:w w:val="105"/>
          <w:sz w:val="21"/>
        </w:rPr>
        <w:t xml:space="preserve"> </w:t>
      </w:r>
      <w:r>
        <w:rPr>
          <w:w w:val="105"/>
          <w:sz w:val="21"/>
        </w:rPr>
        <w:t>information</w:t>
      </w:r>
      <w:r>
        <w:rPr>
          <w:spacing w:val="-4"/>
          <w:w w:val="105"/>
          <w:sz w:val="21"/>
        </w:rPr>
        <w:t xml:space="preserve"> </w:t>
      </w:r>
      <w:r>
        <w:rPr>
          <w:w w:val="105"/>
          <w:sz w:val="21"/>
        </w:rPr>
        <w:t>on</w:t>
      </w:r>
      <w:r>
        <w:rPr>
          <w:spacing w:val="-3"/>
          <w:w w:val="105"/>
          <w:sz w:val="21"/>
        </w:rPr>
        <w:t xml:space="preserve"> </w:t>
      </w:r>
      <w:r>
        <w:rPr>
          <w:w w:val="105"/>
          <w:sz w:val="21"/>
        </w:rPr>
        <w:t>the</w:t>
      </w:r>
      <w:r>
        <w:rPr>
          <w:spacing w:val="-4"/>
          <w:w w:val="105"/>
          <w:sz w:val="21"/>
        </w:rPr>
        <w:t xml:space="preserve"> </w:t>
      </w:r>
      <w:r>
        <w:rPr>
          <w:w w:val="105"/>
          <w:sz w:val="21"/>
        </w:rPr>
        <w:t>laws</w:t>
      </w:r>
      <w:r>
        <w:rPr>
          <w:spacing w:val="-4"/>
          <w:w w:val="105"/>
          <w:sz w:val="21"/>
        </w:rPr>
        <w:t xml:space="preserve"> </w:t>
      </w:r>
      <w:r>
        <w:rPr>
          <w:w w:val="105"/>
          <w:sz w:val="21"/>
        </w:rPr>
        <w:t>and</w:t>
      </w:r>
      <w:r>
        <w:rPr>
          <w:spacing w:val="-4"/>
          <w:w w:val="105"/>
          <w:sz w:val="21"/>
        </w:rPr>
        <w:t xml:space="preserve"> </w:t>
      </w:r>
      <w:r>
        <w:rPr>
          <w:w w:val="105"/>
          <w:sz w:val="21"/>
        </w:rPr>
        <w:t>processes</w:t>
      </w:r>
      <w:r>
        <w:rPr>
          <w:spacing w:val="-1"/>
          <w:w w:val="105"/>
          <w:sz w:val="21"/>
        </w:rPr>
        <w:t xml:space="preserve"> </w:t>
      </w:r>
      <w:r>
        <w:rPr>
          <w:w w:val="105"/>
          <w:sz w:val="21"/>
        </w:rPr>
        <w:t>governing</w:t>
      </w:r>
      <w:r>
        <w:rPr>
          <w:spacing w:val="-4"/>
          <w:w w:val="105"/>
          <w:sz w:val="21"/>
        </w:rPr>
        <w:t xml:space="preserve"> </w:t>
      </w:r>
      <w:r>
        <w:rPr>
          <w:w w:val="105"/>
          <w:sz w:val="21"/>
        </w:rPr>
        <w:t>civil protective orders in Austria, please</w:t>
      </w:r>
      <w:r>
        <w:rPr>
          <w:spacing w:val="3"/>
          <w:w w:val="105"/>
          <w:sz w:val="21"/>
        </w:rPr>
        <w:t xml:space="preserve"> </w:t>
      </w:r>
      <w:r>
        <w:rPr>
          <w:w w:val="105"/>
          <w:sz w:val="21"/>
        </w:rPr>
        <w:t>see:</w:t>
      </w:r>
    </w:p>
    <w:p w14:paraId="14A49F0A" w14:textId="77777777" w:rsidR="00F87C8F" w:rsidRDefault="00F87C8F" w:rsidP="00FF0263">
      <w:pPr>
        <w:pStyle w:val="BodyText"/>
        <w:tabs>
          <w:tab w:val="left" w:pos="1080"/>
          <w:tab w:val="left" w:pos="8730"/>
        </w:tabs>
        <w:ind w:left="720" w:right="20"/>
        <w:jc w:val="both"/>
        <w:rPr>
          <w:sz w:val="22"/>
        </w:rPr>
      </w:pPr>
    </w:p>
    <w:p w14:paraId="0A76107D" w14:textId="34978A34" w:rsidR="00F87C8F" w:rsidRDefault="00B95722" w:rsidP="00FF0263">
      <w:pPr>
        <w:pStyle w:val="ListParagraph"/>
        <w:numPr>
          <w:ilvl w:val="1"/>
          <w:numId w:val="8"/>
        </w:numPr>
        <w:tabs>
          <w:tab w:val="left" w:pos="1080"/>
          <w:tab w:val="left" w:pos="2089"/>
          <w:tab w:val="left" w:pos="2090"/>
          <w:tab w:val="left" w:pos="8730"/>
        </w:tabs>
        <w:spacing w:line="252" w:lineRule="auto"/>
        <w:ind w:left="720" w:right="2208" w:firstLine="0"/>
        <w:rPr>
          <w:rFonts w:ascii="Wingdings" w:hAnsi="Wingdings"/>
          <w:color w:val="0000FF"/>
          <w:sz w:val="20"/>
        </w:rPr>
      </w:pPr>
      <w:hyperlink r:id="rId14" w:history="1">
        <w:r w:rsidR="00FA1BC1" w:rsidRPr="00B95722">
          <w:rPr>
            <w:rStyle w:val="Hyperlink"/>
            <w:sz w:val="21"/>
          </w:rPr>
          <w:t>https://e-justice.eu</w:t>
        </w:r>
        <w:r w:rsidR="00FA1BC1" w:rsidRPr="00B95722">
          <w:rPr>
            <w:rStyle w:val="Hyperlink"/>
            <w:sz w:val="21"/>
          </w:rPr>
          <w:t>r</w:t>
        </w:r>
        <w:r w:rsidR="00FA1BC1" w:rsidRPr="00B95722">
          <w:rPr>
            <w:rStyle w:val="Hyperlink"/>
            <w:sz w:val="21"/>
          </w:rPr>
          <w:t xml:space="preserve">opa.eu/content_interim_and_precautionary_measures-78-at- </w:t>
        </w:r>
        <w:proofErr w:type="spellStart"/>
        <w:r w:rsidR="00FA1BC1" w:rsidRPr="00B95722">
          <w:rPr>
            <w:rStyle w:val="Hyperlink"/>
            <w:w w:val="105"/>
            <w:sz w:val="21"/>
          </w:rPr>
          <w:t>maximizeMS_EJN-en.do?member</w:t>
        </w:r>
        <w:proofErr w:type="spellEnd"/>
        <w:r w:rsidR="00FA1BC1" w:rsidRPr="00B95722">
          <w:rPr>
            <w:rStyle w:val="Hyperlink"/>
            <w:w w:val="105"/>
            <w:sz w:val="21"/>
          </w:rPr>
          <w:t>=1</w:t>
        </w:r>
      </w:hyperlink>
    </w:p>
    <w:p w14:paraId="6E633452" w14:textId="77777777" w:rsidR="00F87C8F" w:rsidRDefault="00F87C8F" w:rsidP="00FF0263">
      <w:pPr>
        <w:pStyle w:val="BodyText"/>
        <w:tabs>
          <w:tab w:val="left" w:pos="1080"/>
          <w:tab w:val="left" w:pos="8730"/>
        </w:tabs>
        <w:spacing w:before="5"/>
        <w:ind w:left="720"/>
        <w:rPr>
          <w:sz w:val="13"/>
        </w:rPr>
      </w:pPr>
    </w:p>
    <w:p w14:paraId="6EDB0E5E" w14:textId="77777777" w:rsidR="00F87C8F" w:rsidRDefault="00FA1BC1" w:rsidP="00FF0263">
      <w:pPr>
        <w:pStyle w:val="ListParagraph"/>
        <w:numPr>
          <w:ilvl w:val="1"/>
          <w:numId w:val="8"/>
        </w:numPr>
        <w:tabs>
          <w:tab w:val="left" w:pos="1080"/>
          <w:tab w:val="left" w:pos="2089"/>
          <w:tab w:val="left" w:pos="2090"/>
          <w:tab w:val="left" w:pos="8730"/>
        </w:tabs>
        <w:spacing w:before="97"/>
        <w:ind w:left="720" w:firstLine="0"/>
        <w:rPr>
          <w:rFonts w:ascii="Wingdings" w:hAnsi="Wingdings"/>
          <w:color w:val="0000FF"/>
          <w:sz w:val="20"/>
        </w:rPr>
      </w:pPr>
      <w:r>
        <w:rPr>
          <w:color w:val="0000FF"/>
          <w:w w:val="105"/>
          <w:sz w:val="21"/>
          <w:u w:val="single" w:color="0000FF"/>
        </w:rPr>
        <w:lastRenderedPageBreak/>
        <w:t>https://</w:t>
      </w:r>
      <w:hyperlink r:id="rId15">
        <w:r>
          <w:rPr>
            <w:color w:val="0000FF"/>
            <w:w w:val="105"/>
            <w:sz w:val="21"/>
            <w:u w:val="single" w:color="0000FF"/>
          </w:rPr>
          <w:t>www.interventionsstelle-wien.at/download/?id=692</w:t>
        </w:r>
      </w:hyperlink>
    </w:p>
    <w:p w14:paraId="64C33198" w14:textId="77777777" w:rsidR="00F87C8F" w:rsidRDefault="00F87C8F" w:rsidP="00FF0263">
      <w:pPr>
        <w:pStyle w:val="BodyText"/>
        <w:tabs>
          <w:tab w:val="left" w:pos="1080"/>
          <w:tab w:val="left" w:pos="8730"/>
        </w:tabs>
        <w:spacing w:before="10"/>
        <w:ind w:left="720"/>
        <w:rPr>
          <w:sz w:val="14"/>
        </w:rPr>
      </w:pPr>
    </w:p>
    <w:p w14:paraId="2F528164" w14:textId="25D5911E" w:rsidR="00F87C8F" w:rsidRDefault="00B95722" w:rsidP="00FF0263">
      <w:pPr>
        <w:pStyle w:val="ListParagraph"/>
        <w:numPr>
          <w:ilvl w:val="1"/>
          <w:numId w:val="8"/>
        </w:numPr>
        <w:tabs>
          <w:tab w:val="left" w:pos="1080"/>
          <w:tab w:val="left" w:pos="2089"/>
          <w:tab w:val="left" w:pos="2090"/>
          <w:tab w:val="left" w:pos="8730"/>
        </w:tabs>
        <w:spacing w:before="96"/>
        <w:ind w:left="720" w:firstLine="0"/>
        <w:rPr>
          <w:rFonts w:ascii="Wingdings" w:hAnsi="Wingdings"/>
          <w:color w:val="0000FF"/>
          <w:sz w:val="20"/>
        </w:rPr>
      </w:pPr>
      <w:hyperlink r:id="rId16" w:history="1">
        <w:r w:rsidR="00FA1BC1" w:rsidRPr="00B95722">
          <w:rPr>
            <w:rStyle w:val="Hyperlink"/>
            <w:w w:val="105"/>
            <w:sz w:val="21"/>
          </w:rPr>
          <w:t>https://rm.coe.int/convention-istanbul-article-52/168073e0e7</w:t>
        </w:r>
      </w:hyperlink>
    </w:p>
    <w:p w14:paraId="0B3AA5C2" w14:textId="77777777" w:rsidR="00F87C8F" w:rsidRDefault="00F87C8F" w:rsidP="00FF0263">
      <w:pPr>
        <w:pStyle w:val="BodyText"/>
        <w:tabs>
          <w:tab w:val="left" w:pos="1080"/>
          <w:tab w:val="left" w:pos="8730"/>
        </w:tabs>
        <w:spacing w:before="2"/>
        <w:ind w:left="720"/>
        <w:rPr>
          <w:sz w:val="23"/>
        </w:rPr>
      </w:pPr>
    </w:p>
    <w:p w14:paraId="63F5C171" w14:textId="77777777" w:rsidR="00F87C8F" w:rsidRDefault="00FA1BC1" w:rsidP="00FF0263">
      <w:pPr>
        <w:pStyle w:val="Heading1"/>
        <w:tabs>
          <w:tab w:val="left" w:pos="1080"/>
          <w:tab w:val="left" w:pos="8730"/>
        </w:tabs>
        <w:spacing w:before="97"/>
        <w:ind w:left="720"/>
      </w:pPr>
      <w:bookmarkStart w:id="21" w:name="_Toc59023718"/>
      <w:r>
        <w:rPr>
          <w:color w:val="938953"/>
          <w:w w:val="105"/>
        </w:rPr>
        <w:t>Restraining Orders</w:t>
      </w:r>
      <w:bookmarkEnd w:id="21"/>
    </w:p>
    <w:p w14:paraId="660AEE34" w14:textId="77777777" w:rsidR="00F87C8F" w:rsidRDefault="00FA1BC1" w:rsidP="00FF0263">
      <w:pPr>
        <w:pStyle w:val="BodyText"/>
        <w:tabs>
          <w:tab w:val="left" w:pos="1080"/>
          <w:tab w:val="left" w:pos="10080"/>
        </w:tabs>
        <w:spacing w:before="143" w:line="252" w:lineRule="auto"/>
        <w:ind w:left="720" w:right="20"/>
        <w:jc w:val="both"/>
      </w:pPr>
      <w:r>
        <w:rPr>
          <w:color w:val="1F1C1D"/>
          <w:w w:val="105"/>
        </w:rPr>
        <w:t>Any student or employee who has a restraining order, order of protection, no contact order or any other such order issued by a court against another individual (whether or not that individual is also a</w:t>
      </w:r>
      <w:r>
        <w:rPr>
          <w:color w:val="1F1C1D"/>
          <w:spacing w:val="-11"/>
          <w:w w:val="105"/>
        </w:rPr>
        <w:t xml:space="preserve"> </w:t>
      </w:r>
      <w:r>
        <w:rPr>
          <w:color w:val="1F1C1D"/>
          <w:w w:val="105"/>
        </w:rPr>
        <w:t>student</w:t>
      </w:r>
      <w:r>
        <w:rPr>
          <w:color w:val="1F1C1D"/>
          <w:spacing w:val="-11"/>
          <w:w w:val="105"/>
        </w:rPr>
        <w:t xml:space="preserve"> </w:t>
      </w:r>
      <w:r>
        <w:rPr>
          <w:color w:val="1F1C1D"/>
          <w:w w:val="105"/>
        </w:rPr>
        <w:t>or</w:t>
      </w:r>
      <w:r>
        <w:rPr>
          <w:color w:val="1F1C1D"/>
          <w:spacing w:val="-11"/>
          <w:w w:val="105"/>
        </w:rPr>
        <w:t xml:space="preserve"> </w:t>
      </w:r>
      <w:r>
        <w:rPr>
          <w:color w:val="1F1C1D"/>
          <w:w w:val="105"/>
        </w:rPr>
        <w:t>employee</w:t>
      </w:r>
      <w:r>
        <w:rPr>
          <w:color w:val="1F1C1D"/>
          <w:spacing w:val="-10"/>
          <w:w w:val="105"/>
        </w:rPr>
        <w:t xml:space="preserve"> </w:t>
      </w:r>
      <w:r>
        <w:rPr>
          <w:color w:val="1F1C1D"/>
          <w:w w:val="105"/>
        </w:rPr>
        <w:t>of</w:t>
      </w:r>
      <w:r>
        <w:rPr>
          <w:color w:val="1F1C1D"/>
          <w:spacing w:val="-11"/>
          <w:w w:val="105"/>
        </w:rPr>
        <w:t xml:space="preserve"> </w:t>
      </w:r>
      <w:r>
        <w:rPr>
          <w:color w:val="1F1C1D"/>
          <w:w w:val="105"/>
        </w:rPr>
        <w:t>Franciscan-GC)</w:t>
      </w:r>
      <w:r>
        <w:rPr>
          <w:color w:val="1F1C1D"/>
          <w:spacing w:val="-11"/>
          <w:w w:val="105"/>
        </w:rPr>
        <w:t xml:space="preserve"> </w:t>
      </w:r>
      <w:r>
        <w:rPr>
          <w:color w:val="1F1C1D"/>
          <w:w w:val="105"/>
        </w:rPr>
        <w:t>is</w:t>
      </w:r>
      <w:r>
        <w:rPr>
          <w:color w:val="1F1C1D"/>
          <w:spacing w:val="-11"/>
          <w:w w:val="105"/>
        </w:rPr>
        <w:t xml:space="preserve"> </w:t>
      </w:r>
      <w:r>
        <w:rPr>
          <w:color w:val="1F1C1D"/>
          <w:w w:val="105"/>
        </w:rPr>
        <w:t>highly</w:t>
      </w:r>
      <w:r>
        <w:rPr>
          <w:color w:val="1F1C1D"/>
          <w:spacing w:val="-10"/>
          <w:w w:val="105"/>
        </w:rPr>
        <w:t xml:space="preserve"> </w:t>
      </w:r>
      <w:r>
        <w:rPr>
          <w:color w:val="1F1C1D"/>
          <w:w w:val="105"/>
        </w:rPr>
        <w:t>encouraged</w:t>
      </w:r>
      <w:r>
        <w:rPr>
          <w:color w:val="1F1C1D"/>
          <w:spacing w:val="-11"/>
          <w:w w:val="105"/>
        </w:rPr>
        <w:t xml:space="preserve"> </w:t>
      </w:r>
      <w:r>
        <w:rPr>
          <w:color w:val="1F1C1D"/>
          <w:w w:val="105"/>
        </w:rPr>
        <w:t>to</w:t>
      </w:r>
      <w:r>
        <w:rPr>
          <w:color w:val="1F1C1D"/>
          <w:spacing w:val="-10"/>
          <w:w w:val="105"/>
        </w:rPr>
        <w:t xml:space="preserve"> </w:t>
      </w:r>
      <w:r>
        <w:rPr>
          <w:color w:val="1F1C1D"/>
          <w:w w:val="105"/>
        </w:rPr>
        <w:t>notify</w:t>
      </w:r>
      <w:r>
        <w:rPr>
          <w:color w:val="1F1C1D"/>
          <w:spacing w:val="-11"/>
          <w:w w:val="105"/>
        </w:rPr>
        <w:t xml:space="preserve"> </w:t>
      </w:r>
      <w:r>
        <w:rPr>
          <w:color w:val="1F1C1D"/>
          <w:w w:val="105"/>
        </w:rPr>
        <w:t>Director</w:t>
      </w:r>
      <w:r>
        <w:rPr>
          <w:color w:val="1F1C1D"/>
          <w:spacing w:val="-11"/>
          <w:w w:val="105"/>
        </w:rPr>
        <w:t xml:space="preserve"> </w:t>
      </w:r>
      <w:r>
        <w:rPr>
          <w:color w:val="1F1C1D"/>
          <w:w w:val="105"/>
        </w:rPr>
        <w:t>of</w:t>
      </w:r>
      <w:r>
        <w:rPr>
          <w:color w:val="1F1C1D"/>
          <w:spacing w:val="-11"/>
          <w:w w:val="105"/>
        </w:rPr>
        <w:t xml:space="preserve"> </w:t>
      </w:r>
      <w:r>
        <w:rPr>
          <w:color w:val="1F1C1D"/>
          <w:w w:val="105"/>
        </w:rPr>
        <w:t>Student</w:t>
      </w:r>
      <w:r>
        <w:rPr>
          <w:color w:val="1F1C1D"/>
          <w:spacing w:val="-12"/>
          <w:w w:val="105"/>
        </w:rPr>
        <w:t xml:space="preserve"> </w:t>
      </w:r>
      <w:r>
        <w:rPr>
          <w:color w:val="1F1C1D"/>
          <w:w w:val="105"/>
        </w:rPr>
        <w:t>Success and</w:t>
      </w:r>
      <w:r>
        <w:rPr>
          <w:color w:val="1F1C1D"/>
          <w:spacing w:val="-9"/>
          <w:w w:val="105"/>
        </w:rPr>
        <w:t xml:space="preserve"> </w:t>
      </w:r>
      <w:r>
        <w:rPr>
          <w:color w:val="1F1C1D"/>
          <w:w w:val="105"/>
        </w:rPr>
        <w:t>Austrian</w:t>
      </w:r>
      <w:r>
        <w:rPr>
          <w:color w:val="1F1C1D"/>
          <w:spacing w:val="-8"/>
          <w:w w:val="105"/>
        </w:rPr>
        <w:t xml:space="preserve"> </w:t>
      </w:r>
      <w:r>
        <w:rPr>
          <w:color w:val="1F1C1D"/>
          <w:w w:val="105"/>
        </w:rPr>
        <w:t>Enrollment</w:t>
      </w:r>
      <w:r>
        <w:rPr>
          <w:color w:val="1F1C1D"/>
          <w:spacing w:val="-10"/>
          <w:w w:val="105"/>
        </w:rPr>
        <w:t xml:space="preserve"> </w:t>
      </w:r>
      <w:r>
        <w:rPr>
          <w:color w:val="1F1C1D"/>
          <w:w w:val="105"/>
        </w:rPr>
        <w:t>as</w:t>
      </w:r>
      <w:r>
        <w:rPr>
          <w:color w:val="1F1C1D"/>
          <w:spacing w:val="-9"/>
          <w:w w:val="105"/>
        </w:rPr>
        <w:t xml:space="preserve"> </w:t>
      </w:r>
      <w:r>
        <w:rPr>
          <w:color w:val="1F1C1D"/>
          <w:w w:val="105"/>
        </w:rPr>
        <w:t>well</w:t>
      </w:r>
      <w:r>
        <w:rPr>
          <w:color w:val="1F1C1D"/>
          <w:spacing w:val="-9"/>
          <w:w w:val="105"/>
        </w:rPr>
        <w:t xml:space="preserve"> </w:t>
      </w:r>
      <w:r>
        <w:rPr>
          <w:color w:val="1F1C1D"/>
          <w:w w:val="105"/>
        </w:rPr>
        <w:t>as</w:t>
      </w:r>
      <w:r>
        <w:rPr>
          <w:color w:val="1F1C1D"/>
          <w:spacing w:val="-10"/>
          <w:w w:val="105"/>
        </w:rPr>
        <w:t xml:space="preserve"> </w:t>
      </w:r>
      <w:r>
        <w:rPr>
          <w:color w:val="1F1C1D"/>
          <w:w w:val="105"/>
        </w:rPr>
        <w:t>the</w:t>
      </w:r>
      <w:r>
        <w:rPr>
          <w:color w:val="1F1C1D"/>
          <w:spacing w:val="-8"/>
          <w:w w:val="105"/>
        </w:rPr>
        <w:t xml:space="preserve"> </w:t>
      </w:r>
      <w:r>
        <w:rPr>
          <w:color w:val="1F1C1D"/>
          <w:w w:val="105"/>
        </w:rPr>
        <w:t>Director</w:t>
      </w:r>
      <w:r>
        <w:rPr>
          <w:color w:val="1F1C1D"/>
          <w:spacing w:val="-9"/>
          <w:w w:val="105"/>
        </w:rPr>
        <w:t xml:space="preserve"> </w:t>
      </w:r>
      <w:r>
        <w:rPr>
          <w:color w:val="1F1C1D"/>
          <w:w w:val="105"/>
        </w:rPr>
        <w:t>of</w:t>
      </w:r>
      <w:r>
        <w:rPr>
          <w:color w:val="1F1C1D"/>
          <w:spacing w:val="-10"/>
          <w:w w:val="105"/>
        </w:rPr>
        <w:t xml:space="preserve"> </w:t>
      </w:r>
      <w:r>
        <w:rPr>
          <w:color w:val="1F1C1D"/>
          <w:w w:val="105"/>
        </w:rPr>
        <w:t>the</w:t>
      </w:r>
      <w:r>
        <w:rPr>
          <w:color w:val="1F1C1D"/>
          <w:spacing w:val="-8"/>
          <w:w w:val="105"/>
        </w:rPr>
        <w:t xml:space="preserve"> </w:t>
      </w:r>
      <w:r>
        <w:rPr>
          <w:color w:val="1F1C1D"/>
          <w:w w:val="105"/>
        </w:rPr>
        <w:t>Austrian</w:t>
      </w:r>
      <w:r>
        <w:rPr>
          <w:color w:val="1F1C1D"/>
          <w:spacing w:val="-9"/>
          <w:w w:val="105"/>
        </w:rPr>
        <w:t xml:space="preserve"> </w:t>
      </w:r>
      <w:r>
        <w:rPr>
          <w:color w:val="1F1C1D"/>
          <w:w w:val="105"/>
        </w:rPr>
        <w:t>Program</w:t>
      </w:r>
      <w:r>
        <w:rPr>
          <w:color w:val="1F1C1D"/>
          <w:spacing w:val="-7"/>
          <w:w w:val="105"/>
        </w:rPr>
        <w:t xml:space="preserve"> </w:t>
      </w:r>
      <w:r>
        <w:rPr>
          <w:color w:val="1F1C1D"/>
          <w:w w:val="105"/>
        </w:rPr>
        <w:t>of</w:t>
      </w:r>
      <w:r>
        <w:rPr>
          <w:color w:val="1F1C1D"/>
          <w:spacing w:val="-9"/>
          <w:w w:val="105"/>
        </w:rPr>
        <w:t xml:space="preserve"> </w:t>
      </w:r>
      <w:r>
        <w:rPr>
          <w:color w:val="1F1C1D"/>
          <w:w w:val="105"/>
        </w:rPr>
        <w:t>the</w:t>
      </w:r>
      <w:r>
        <w:rPr>
          <w:color w:val="1F1C1D"/>
          <w:spacing w:val="-9"/>
          <w:w w:val="105"/>
        </w:rPr>
        <w:t xml:space="preserve"> </w:t>
      </w:r>
      <w:r>
        <w:rPr>
          <w:color w:val="1F1C1D"/>
          <w:w w:val="105"/>
        </w:rPr>
        <w:t>threat</w:t>
      </w:r>
      <w:r>
        <w:rPr>
          <w:color w:val="1F1C1D"/>
          <w:spacing w:val="-9"/>
          <w:w w:val="105"/>
        </w:rPr>
        <w:t xml:space="preserve"> </w:t>
      </w:r>
      <w:r>
        <w:rPr>
          <w:color w:val="1F1C1D"/>
          <w:w w:val="105"/>
        </w:rPr>
        <w:t>and</w:t>
      </w:r>
      <w:r>
        <w:rPr>
          <w:color w:val="1F1C1D"/>
          <w:spacing w:val="-9"/>
          <w:w w:val="105"/>
        </w:rPr>
        <w:t xml:space="preserve"> </w:t>
      </w:r>
      <w:r>
        <w:rPr>
          <w:color w:val="1F1C1D"/>
          <w:w w:val="105"/>
        </w:rPr>
        <w:t>to</w:t>
      </w:r>
      <w:r>
        <w:rPr>
          <w:color w:val="1F1C1D"/>
          <w:spacing w:val="-8"/>
          <w:w w:val="105"/>
        </w:rPr>
        <w:t xml:space="preserve"> </w:t>
      </w:r>
      <w:r>
        <w:rPr>
          <w:color w:val="1F1C1D"/>
          <w:w w:val="105"/>
        </w:rPr>
        <w:t>provide a copy of the restraining order so that it is kept on file and can be enforced, if</w:t>
      </w:r>
      <w:r>
        <w:rPr>
          <w:color w:val="1F1C1D"/>
          <w:spacing w:val="-19"/>
          <w:w w:val="105"/>
        </w:rPr>
        <w:t xml:space="preserve"> </w:t>
      </w:r>
      <w:r>
        <w:rPr>
          <w:color w:val="1F1C1D"/>
          <w:w w:val="105"/>
        </w:rPr>
        <w:t>necessary.</w:t>
      </w:r>
    </w:p>
    <w:p w14:paraId="4C613F25" w14:textId="77777777" w:rsidR="00F87C8F" w:rsidRDefault="00F87C8F" w:rsidP="00FF0263">
      <w:pPr>
        <w:pStyle w:val="BodyText"/>
        <w:tabs>
          <w:tab w:val="left" w:pos="1080"/>
          <w:tab w:val="left" w:pos="10080"/>
        </w:tabs>
        <w:ind w:left="720" w:right="20"/>
        <w:rPr>
          <w:sz w:val="22"/>
        </w:rPr>
      </w:pPr>
    </w:p>
    <w:p w14:paraId="49C04AC1" w14:textId="77777777" w:rsidR="00F87C8F" w:rsidRDefault="00FA1BC1" w:rsidP="00FF0263">
      <w:pPr>
        <w:pStyle w:val="Heading1"/>
        <w:tabs>
          <w:tab w:val="left" w:pos="1080"/>
          <w:tab w:val="left" w:pos="10080"/>
        </w:tabs>
        <w:ind w:left="720" w:right="20"/>
      </w:pPr>
      <w:bookmarkStart w:id="22" w:name="_Toc59023719"/>
      <w:r>
        <w:rPr>
          <w:color w:val="938953"/>
          <w:w w:val="105"/>
        </w:rPr>
        <w:t>Available Victim Services</w:t>
      </w:r>
      <w:bookmarkEnd w:id="22"/>
    </w:p>
    <w:p w14:paraId="71009F8F" w14:textId="77777777" w:rsidR="00F87C8F" w:rsidRDefault="00FA1BC1" w:rsidP="00FF0263">
      <w:pPr>
        <w:pStyle w:val="BodyText"/>
        <w:tabs>
          <w:tab w:val="left" w:pos="1080"/>
          <w:tab w:val="left" w:pos="10080"/>
        </w:tabs>
        <w:spacing w:before="138" w:line="252" w:lineRule="auto"/>
        <w:ind w:left="720" w:right="20"/>
        <w:jc w:val="both"/>
      </w:pPr>
      <w:r>
        <w:rPr>
          <w:color w:val="1F1C1D"/>
          <w:w w:val="105"/>
        </w:rPr>
        <w:t>Victims</w:t>
      </w:r>
      <w:r>
        <w:rPr>
          <w:color w:val="1F1C1D"/>
          <w:spacing w:val="-15"/>
          <w:w w:val="105"/>
        </w:rPr>
        <w:t xml:space="preserve"> </w:t>
      </w:r>
      <w:r>
        <w:rPr>
          <w:color w:val="1F1C1D"/>
          <w:w w:val="105"/>
        </w:rPr>
        <w:t>will</w:t>
      </w:r>
      <w:r>
        <w:rPr>
          <w:color w:val="1F1C1D"/>
          <w:spacing w:val="-15"/>
          <w:w w:val="105"/>
        </w:rPr>
        <w:t xml:space="preserve"> </w:t>
      </w:r>
      <w:r>
        <w:rPr>
          <w:color w:val="1F1C1D"/>
          <w:w w:val="105"/>
        </w:rPr>
        <w:t>be</w:t>
      </w:r>
      <w:r>
        <w:rPr>
          <w:color w:val="1F1C1D"/>
          <w:spacing w:val="-15"/>
          <w:w w:val="105"/>
        </w:rPr>
        <w:t xml:space="preserve"> </w:t>
      </w:r>
      <w:r>
        <w:rPr>
          <w:color w:val="1F1C1D"/>
          <w:w w:val="105"/>
        </w:rPr>
        <w:t>provided</w:t>
      </w:r>
      <w:r>
        <w:rPr>
          <w:color w:val="1F1C1D"/>
          <w:spacing w:val="-14"/>
          <w:w w:val="105"/>
        </w:rPr>
        <w:t xml:space="preserve"> </w:t>
      </w:r>
      <w:r>
        <w:rPr>
          <w:color w:val="1F1C1D"/>
          <w:w w:val="105"/>
        </w:rPr>
        <w:t>written</w:t>
      </w:r>
      <w:r>
        <w:rPr>
          <w:color w:val="1F1C1D"/>
          <w:spacing w:val="-15"/>
          <w:w w:val="105"/>
        </w:rPr>
        <w:t xml:space="preserve"> </w:t>
      </w:r>
      <w:r>
        <w:rPr>
          <w:color w:val="1F1C1D"/>
          <w:w w:val="105"/>
        </w:rPr>
        <w:t>notification</w:t>
      </w:r>
      <w:r>
        <w:rPr>
          <w:color w:val="1F1C1D"/>
          <w:spacing w:val="-14"/>
          <w:w w:val="105"/>
        </w:rPr>
        <w:t xml:space="preserve"> </w:t>
      </w:r>
      <w:r>
        <w:rPr>
          <w:color w:val="1F1C1D"/>
          <w:w w:val="105"/>
        </w:rPr>
        <w:t>about</w:t>
      </w:r>
      <w:r>
        <w:rPr>
          <w:color w:val="1F1C1D"/>
          <w:spacing w:val="-16"/>
          <w:w w:val="105"/>
        </w:rPr>
        <w:t xml:space="preserve"> </w:t>
      </w:r>
      <w:r>
        <w:rPr>
          <w:color w:val="1F1C1D"/>
          <w:w w:val="105"/>
        </w:rPr>
        <w:t>existing</w:t>
      </w:r>
      <w:r>
        <w:rPr>
          <w:color w:val="1F1C1D"/>
          <w:spacing w:val="-14"/>
          <w:w w:val="105"/>
        </w:rPr>
        <w:t xml:space="preserve"> </w:t>
      </w:r>
      <w:r>
        <w:rPr>
          <w:color w:val="1F1C1D"/>
          <w:w w:val="105"/>
        </w:rPr>
        <w:t>counseling,</w:t>
      </w:r>
      <w:r>
        <w:rPr>
          <w:color w:val="1F1C1D"/>
          <w:spacing w:val="-16"/>
          <w:w w:val="105"/>
        </w:rPr>
        <w:t xml:space="preserve"> </w:t>
      </w:r>
      <w:r>
        <w:rPr>
          <w:color w:val="1F1C1D"/>
          <w:w w:val="105"/>
        </w:rPr>
        <w:t>health,</w:t>
      </w:r>
      <w:r>
        <w:rPr>
          <w:color w:val="1F1C1D"/>
          <w:spacing w:val="-15"/>
          <w:w w:val="105"/>
        </w:rPr>
        <w:t xml:space="preserve"> </w:t>
      </w:r>
      <w:r>
        <w:rPr>
          <w:color w:val="1F1C1D"/>
          <w:w w:val="105"/>
        </w:rPr>
        <w:t>mental</w:t>
      </w:r>
      <w:r>
        <w:rPr>
          <w:color w:val="1F1C1D"/>
          <w:spacing w:val="-15"/>
          <w:w w:val="105"/>
        </w:rPr>
        <w:t xml:space="preserve"> </w:t>
      </w:r>
      <w:r>
        <w:rPr>
          <w:color w:val="1F1C1D"/>
          <w:w w:val="105"/>
        </w:rPr>
        <w:t>health,</w:t>
      </w:r>
      <w:r>
        <w:rPr>
          <w:color w:val="1F1C1D"/>
          <w:spacing w:val="-16"/>
          <w:w w:val="105"/>
        </w:rPr>
        <w:t xml:space="preserve"> </w:t>
      </w:r>
      <w:r>
        <w:rPr>
          <w:color w:val="1F1C1D"/>
          <w:w w:val="105"/>
        </w:rPr>
        <w:t>victim advocacy,</w:t>
      </w:r>
      <w:r>
        <w:rPr>
          <w:color w:val="1F1C1D"/>
          <w:spacing w:val="-12"/>
          <w:w w:val="105"/>
        </w:rPr>
        <w:t xml:space="preserve"> </w:t>
      </w:r>
      <w:r>
        <w:rPr>
          <w:color w:val="1F1C1D"/>
          <w:w w:val="105"/>
        </w:rPr>
        <w:t>legal</w:t>
      </w:r>
      <w:r>
        <w:rPr>
          <w:color w:val="1F1C1D"/>
          <w:spacing w:val="-11"/>
          <w:w w:val="105"/>
        </w:rPr>
        <w:t xml:space="preserve"> </w:t>
      </w:r>
      <w:r>
        <w:rPr>
          <w:color w:val="1F1C1D"/>
          <w:w w:val="105"/>
        </w:rPr>
        <w:t>assistance,</w:t>
      </w:r>
      <w:r>
        <w:rPr>
          <w:color w:val="1F1C1D"/>
          <w:spacing w:val="-11"/>
          <w:w w:val="105"/>
        </w:rPr>
        <w:t xml:space="preserve"> </w:t>
      </w:r>
      <w:r>
        <w:rPr>
          <w:color w:val="1F1C1D"/>
          <w:w w:val="105"/>
        </w:rPr>
        <w:t>student</w:t>
      </w:r>
      <w:r>
        <w:rPr>
          <w:color w:val="1F1C1D"/>
          <w:spacing w:val="-12"/>
          <w:w w:val="105"/>
        </w:rPr>
        <w:t xml:space="preserve"> </w:t>
      </w:r>
      <w:r>
        <w:rPr>
          <w:color w:val="1F1C1D"/>
          <w:w w:val="105"/>
        </w:rPr>
        <w:t>financial</w:t>
      </w:r>
      <w:r>
        <w:rPr>
          <w:color w:val="1F1C1D"/>
          <w:spacing w:val="-11"/>
          <w:w w:val="105"/>
        </w:rPr>
        <w:t xml:space="preserve"> </w:t>
      </w:r>
      <w:r>
        <w:rPr>
          <w:color w:val="1F1C1D"/>
          <w:w w:val="105"/>
        </w:rPr>
        <w:t>aid,</w:t>
      </w:r>
      <w:r>
        <w:rPr>
          <w:color w:val="1F1C1D"/>
          <w:spacing w:val="-11"/>
          <w:w w:val="105"/>
        </w:rPr>
        <w:t xml:space="preserve"> </w:t>
      </w:r>
      <w:r>
        <w:rPr>
          <w:color w:val="1F1C1D"/>
          <w:w w:val="105"/>
        </w:rPr>
        <w:t>visa</w:t>
      </w:r>
      <w:r>
        <w:rPr>
          <w:color w:val="1F1C1D"/>
          <w:spacing w:val="-10"/>
          <w:w w:val="105"/>
        </w:rPr>
        <w:t xml:space="preserve"> </w:t>
      </w:r>
      <w:r>
        <w:rPr>
          <w:color w:val="1F1C1D"/>
          <w:w w:val="105"/>
        </w:rPr>
        <w:t>and</w:t>
      </w:r>
      <w:r>
        <w:rPr>
          <w:color w:val="1F1C1D"/>
          <w:spacing w:val="-11"/>
          <w:w w:val="105"/>
        </w:rPr>
        <w:t xml:space="preserve"> </w:t>
      </w:r>
      <w:r>
        <w:rPr>
          <w:color w:val="1F1C1D"/>
          <w:w w:val="105"/>
        </w:rPr>
        <w:t>immigration</w:t>
      </w:r>
      <w:r>
        <w:rPr>
          <w:color w:val="1F1C1D"/>
          <w:spacing w:val="-10"/>
          <w:w w:val="105"/>
        </w:rPr>
        <w:t xml:space="preserve"> </w:t>
      </w:r>
      <w:r>
        <w:rPr>
          <w:color w:val="1F1C1D"/>
          <w:w w:val="105"/>
        </w:rPr>
        <w:t>assistance,</w:t>
      </w:r>
      <w:r>
        <w:rPr>
          <w:color w:val="1F1C1D"/>
          <w:spacing w:val="-11"/>
          <w:w w:val="105"/>
        </w:rPr>
        <w:t xml:space="preserve"> </w:t>
      </w:r>
      <w:r>
        <w:rPr>
          <w:color w:val="1F1C1D"/>
          <w:w w:val="105"/>
        </w:rPr>
        <w:t>and</w:t>
      </w:r>
      <w:r>
        <w:rPr>
          <w:color w:val="1F1C1D"/>
          <w:spacing w:val="-11"/>
          <w:w w:val="105"/>
        </w:rPr>
        <w:t xml:space="preserve"> </w:t>
      </w:r>
      <w:r>
        <w:rPr>
          <w:color w:val="1F1C1D"/>
          <w:w w:val="105"/>
        </w:rPr>
        <w:t>other</w:t>
      </w:r>
      <w:r>
        <w:rPr>
          <w:color w:val="1F1C1D"/>
          <w:spacing w:val="-10"/>
          <w:w w:val="105"/>
        </w:rPr>
        <w:t xml:space="preserve"> </w:t>
      </w:r>
      <w:r>
        <w:rPr>
          <w:color w:val="1F1C1D"/>
          <w:w w:val="105"/>
        </w:rPr>
        <w:t>services available to them, both within Franciscan-GC and in the surrounding community. Those services include:</w:t>
      </w:r>
    </w:p>
    <w:p w14:paraId="7E13FD6A" w14:textId="77777777" w:rsidR="00F87C8F" w:rsidRDefault="00F87C8F" w:rsidP="00FF0263">
      <w:pPr>
        <w:tabs>
          <w:tab w:val="left" w:pos="1080"/>
          <w:tab w:val="left" w:pos="10080"/>
        </w:tabs>
        <w:spacing w:line="252" w:lineRule="auto"/>
        <w:ind w:left="720" w:right="20"/>
        <w:jc w:val="both"/>
      </w:pPr>
    </w:p>
    <w:p w14:paraId="5F953BD9" w14:textId="270A6E46" w:rsidR="00F87C8F" w:rsidRDefault="00FA1BC1" w:rsidP="00FF0263">
      <w:pPr>
        <w:pStyle w:val="ListParagraph"/>
        <w:numPr>
          <w:ilvl w:val="0"/>
          <w:numId w:val="10"/>
        </w:numPr>
        <w:tabs>
          <w:tab w:val="left" w:pos="1080"/>
          <w:tab w:val="left" w:pos="1733"/>
          <w:tab w:val="left" w:pos="1734"/>
          <w:tab w:val="left" w:pos="8730"/>
        </w:tabs>
        <w:spacing w:before="85"/>
        <w:ind w:left="720" w:firstLine="0"/>
        <w:rPr>
          <w:sz w:val="21"/>
        </w:rPr>
      </w:pPr>
      <w:r>
        <w:rPr>
          <w:w w:val="105"/>
          <w:sz w:val="21"/>
        </w:rPr>
        <w:t xml:space="preserve">University </w:t>
      </w:r>
      <w:r w:rsidR="00ED7D61">
        <w:rPr>
          <w:w w:val="105"/>
          <w:sz w:val="21"/>
        </w:rPr>
        <w:t xml:space="preserve">Office of </w:t>
      </w:r>
      <w:r>
        <w:rPr>
          <w:w w:val="105"/>
          <w:sz w:val="21"/>
        </w:rPr>
        <w:t xml:space="preserve">Confidential </w:t>
      </w:r>
      <w:r w:rsidR="00342B63">
        <w:rPr>
          <w:w w:val="105"/>
          <w:sz w:val="21"/>
        </w:rPr>
        <w:t>Advocacy</w:t>
      </w:r>
      <w:r>
        <w:rPr>
          <w:w w:val="105"/>
          <w:sz w:val="21"/>
        </w:rPr>
        <w:t xml:space="preserve"> or (740) 283-4339</w:t>
      </w:r>
    </w:p>
    <w:p w14:paraId="7B25CC65" w14:textId="77777777" w:rsidR="00F87C8F" w:rsidRDefault="00FA1BC1" w:rsidP="00FF0263">
      <w:pPr>
        <w:pStyle w:val="ListParagraph"/>
        <w:numPr>
          <w:ilvl w:val="0"/>
          <w:numId w:val="10"/>
        </w:numPr>
        <w:tabs>
          <w:tab w:val="left" w:pos="1080"/>
          <w:tab w:val="left" w:pos="1733"/>
          <w:tab w:val="left" w:pos="1734"/>
          <w:tab w:val="left" w:pos="8730"/>
        </w:tabs>
        <w:spacing w:before="13"/>
        <w:ind w:left="720" w:firstLine="0"/>
        <w:rPr>
          <w:sz w:val="21"/>
        </w:rPr>
      </w:pPr>
      <w:r>
        <w:rPr>
          <w:w w:val="105"/>
          <w:sz w:val="21"/>
        </w:rPr>
        <w:t>Pastoral Ministry Franciscan University Gaming</w:t>
      </w:r>
      <w:r>
        <w:rPr>
          <w:spacing w:val="3"/>
          <w:w w:val="105"/>
          <w:sz w:val="21"/>
        </w:rPr>
        <w:t xml:space="preserve"> </w:t>
      </w:r>
      <w:r>
        <w:rPr>
          <w:w w:val="105"/>
          <w:sz w:val="21"/>
        </w:rPr>
        <w:t>Campus</w:t>
      </w:r>
    </w:p>
    <w:p w14:paraId="741F335A" w14:textId="77777777" w:rsidR="00F87C8F" w:rsidRDefault="00FA1BC1" w:rsidP="00FF0263">
      <w:pPr>
        <w:pStyle w:val="ListParagraph"/>
        <w:numPr>
          <w:ilvl w:val="0"/>
          <w:numId w:val="10"/>
        </w:numPr>
        <w:tabs>
          <w:tab w:val="left" w:pos="1080"/>
          <w:tab w:val="left" w:pos="1733"/>
          <w:tab w:val="left" w:pos="1734"/>
          <w:tab w:val="left" w:pos="8730"/>
        </w:tabs>
        <w:spacing w:before="8"/>
        <w:ind w:left="720" w:firstLine="0"/>
        <w:rPr>
          <w:sz w:val="21"/>
        </w:rPr>
      </w:pPr>
      <w:r>
        <w:rPr>
          <w:w w:val="105"/>
          <w:sz w:val="21"/>
        </w:rPr>
        <w:t>Dr. Claudia Reiter [Local Doctor] Im Markt 7 3292, Gaming, AUSTRIA +43 (0)7485</w:t>
      </w:r>
      <w:r>
        <w:rPr>
          <w:spacing w:val="-8"/>
          <w:w w:val="105"/>
          <w:sz w:val="21"/>
        </w:rPr>
        <w:t xml:space="preserve"> </w:t>
      </w:r>
      <w:r>
        <w:rPr>
          <w:w w:val="105"/>
          <w:sz w:val="21"/>
        </w:rPr>
        <w:t>98400</w:t>
      </w:r>
    </w:p>
    <w:p w14:paraId="6C01FCDA" w14:textId="77777777" w:rsidR="00F87C8F" w:rsidRDefault="00FA1BC1" w:rsidP="00FF0263">
      <w:pPr>
        <w:pStyle w:val="ListParagraph"/>
        <w:numPr>
          <w:ilvl w:val="0"/>
          <w:numId w:val="10"/>
        </w:numPr>
        <w:tabs>
          <w:tab w:val="left" w:pos="1080"/>
          <w:tab w:val="left" w:pos="1733"/>
          <w:tab w:val="left" w:pos="1734"/>
          <w:tab w:val="left" w:pos="8730"/>
        </w:tabs>
        <w:spacing w:before="13" w:line="252" w:lineRule="auto"/>
        <w:ind w:left="720" w:right="1311" w:firstLine="0"/>
        <w:rPr>
          <w:sz w:val="21"/>
        </w:rPr>
      </w:pPr>
      <w:r>
        <w:rPr>
          <w:w w:val="105"/>
          <w:sz w:val="21"/>
        </w:rPr>
        <w:t>Landesklinikum</w:t>
      </w:r>
      <w:r>
        <w:rPr>
          <w:spacing w:val="-5"/>
          <w:w w:val="105"/>
          <w:sz w:val="21"/>
        </w:rPr>
        <w:t xml:space="preserve"> </w:t>
      </w:r>
      <w:r>
        <w:rPr>
          <w:w w:val="105"/>
          <w:sz w:val="21"/>
        </w:rPr>
        <w:t>Scheibbs</w:t>
      </w:r>
      <w:r>
        <w:rPr>
          <w:spacing w:val="-6"/>
          <w:w w:val="105"/>
          <w:sz w:val="21"/>
        </w:rPr>
        <w:t xml:space="preserve"> </w:t>
      </w:r>
      <w:r>
        <w:rPr>
          <w:w w:val="105"/>
          <w:sz w:val="21"/>
        </w:rPr>
        <w:t>[Local</w:t>
      </w:r>
      <w:r>
        <w:rPr>
          <w:spacing w:val="-7"/>
          <w:w w:val="105"/>
          <w:sz w:val="21"/>
        </w:rPr>
        <w:t xml:space="preserve"> </w:t>
      </w:r>
      <w:r>
        <w:rPr>
          <w:w w:val="105"/>
          <w:sz w:val="21"/>
        </w:rPr>
        <w:t>Hospital</w:t>
      </w:r>
      <w:r>
        <w:rPr>
          <w:spacing w:val="-6"/>
          <w:w w:val="105"/>
          <w:sz w:val="21"/>
        </w:rPr>
        <w:t xml:space="preserve"> </w:t>
      </w:r>
      <w:r>
        <w:rPr>
          <w:w w:val="105"/>
          <w:sz w:val="21"/>
        </w:rPr>
        <w:t>&amp;</w:t>
      </w:r>
      <w:r>
        <w:rPr>
          <w:spacing w:val="-4"/>
          <w:w w:val="105"/>
          <w:sz w:val="21"/>
        </w:rPr>
        <w:t xml:space="preserve"> </w:t>
      </w:r>
      <w:r>
        <w:rPr>
          <w:w w:val="105"/>
          <w:sz w:val="21"/>
        </w:rPr>
        <w:t>nearest</w:t>
      </w:r>
      <w:r>
        <w:rPr>
          <w:spacing w:val="-7"/>
          <w:w w:val="105"/>
          <w:sz w:val="21"/>
        </w:rPr>
        <w:t xml:space="preserve"> </w:t>
      </w:r>
      <w:r>
        <w:rPr>
          <w:w w:val="105"/>
          <w:sz w:val="21"/>
        </w:rPr>
        <w:t>facility</w:t>
      </w:r>
      <w:r>
        <w:rPr>
          <w:spacing w:val="-5"/>
          <w:w w:val="105"/>
          <w:sz w:val="21"/>
        </w:rPr>
        <w:t xml:space="preserve"> </w:t>
      </w:r>
      <w:r>
        <w:rPr>
          <w:w w:val="105"/>
          <w:sz w:val="21"/>
        </w:rPr>
        <w:t>to</w:t>
      </w:r>
      <w:r>
        <w:rPr>
          <w:spacing w:val="-6"/>
          <w:w w:val="105"/>
          <w:sz w:val="21"/>
        </w:rPr>
        <w:t xml:space="preserve"> </w:t>
      </w:r>
      <w:r>
        <w:rPr>
          <w:w w:val="105"/>
          <w:sz w:val="21"/>
        </w:rPr>
        <w:t>obtain</w:t>
      </w:r>
      <w:r>
        <w:rPr>
          <w:spacing w:val="-5"/>
          <w:w w:val="105"/>
          <w:sz w:val="21"/>
        </w:rPr>
        <w:t xml:space="preserve"> </w:t>
      </w:r>
      <w:r>
        <w:rPr>
          <w:w w:val="105"/>
          <w:sz w:val="21"/>
        </w:rPr>
        <w:t>a</w:t>
      </w:r>
      <w:r>
        <w:rPr>
          <w:spacing w:val="-5"/>
          <w:w w:val="105"/>
          <w:sz w:val="21"/>
        </w:rPr>
        <w:t xml:space="preserve"> </w:t>
      </w:r>
      <w:r>
        <w:rPr>
          <w:w w:val="105"/>
          <w:sz w:val="21"/>
        </w:rPr>
        <w:t>forensic</w:t>
      </w:r>
      <w:r>
        <w:rPr>
          <w:spacing w:val="-6"/>
          <w:w w:val="105"/>
          <w:sz w:val="21"/>
        </w:rPr>
        <w:t xml:space="preserve"> </w:t>
      </w:r>
      <w:r>
        <w:rPr>
          <w:w w:val="105"/>
          <w:sz w:val="21"/>
        </w:rPr>
        <w:t>examination] Eisenwurzenstrasse 26 3270 Scheibbs +43 (0)7482</w:t>
      </w:r>
      <w:r>
        <w:rPr>
          <w:spacing w:val="3"/>
          <w:w w:val="105"/>
          <w:sz w:val="21"/>
        </w:rPr>
        <w:t xml:space="preserve"> </w:t>
      </w:r>
      <w:r>
        <w:rPr>
          <w:w w:val="105"/>
          <w:sz w:val="21"/>
        </w:rPr>
        <w:t>9004-0</w:t>
      </w:r>
    </w:p>
    <w:p w14:paraId="234E2C76" w14:textId="77777777" w:rsidR="00F87C8F" w:rsidRDefault="00FA1BC1" w:rsidP="00FF0263">
      <w:pPr>
        <w:pStyle w:val="ListParagraph"/>
        <w:numPr>
          <w:ilvl w:val="0"/>
          <w:numId w:val="10"/>
        </w:numPr>
        <w:tabs>
          <w:tab w:val="left" w:pos="1080"/>
          <w:tab w:val="left" w:pos="1733"/>
          <w:tab w:val="left" w:pos="1734"/>
          <w:tab w:val="left" w:pos="8730"/>
        </w:tabs>
        <w:spacing w:before="2" w:line="247" w:lineRule="auto"/>
        <w:ind w:left="720" w:right="1438" w:firstLine="0"/>
        <w:rPr>
          <w:sz w:val="21"/>
        </w:rPr>
      </w:pPr>
      <w:r>
        <w:rPr>
          <w:w w:val="105"/>
          <w:sz w:val="21"/>
        </w:rPr>
        <w:t>Dr.</w:t>
      </w:r>
      <w:r>
        <w:rPr>
          <w:spacing w:val="-5"/>
          <w:w w:val="105"/>
          <w:sz w:val="21"/>
        </w:rPr>
        <w:t xml:space="preserve"> </w:t>
      </w:r>
      <w:r>
        <w:rPr>
          <w:w w:val="105"/>
          <w:sz w:val="21"/>
        </w:rPr>
        <w:t>Mark</w:t>
      </w:r>
      <w:r>
        <w:rPr>
          <w:spacing w:val="-5"/>
          <w:w w:val="105"/>
          <w:sz w:val="21"/>
        </w:rPr>
        <w:t xml:space="preserve"> </w:t>
      </w:r>
      <w:r>
        <w:rPr>
          <w:w w:val="105"/>
          <w:sz w:val="21"/>
        </w:rPr>
        <w:t>Shats</w:t>
      </w:r>
      <w:r>
        <w:rPr>
          <w:spacing w:val="-5"/>
          <w:w w:val="105"/>
          <w:sz w:val="21"/>
        </w:rPr>
        <w:t xml:space="preserve"> </w:t>
      </w:r>
      <w:r>
        <w:rPr>
          <w:w w:val="105"/>
          <w:sz w:val="21"/>
        </w:rPr>
        <w:t>[Local</w:t>
      </w:r>
      <w:r>
        <w:rPr>
          <w:spacing w:val="-5"/>
          <w:w w:val="105"/>
          <w:sz w:val="21"/>
        </w:rPr>
        <w:t xml:space="preserve"> </w:t>
      </w:r>
      <w:r>
        <w:rPr>
          <w:w w:val="105"/>
          <w:sz w:val="21"/>
        </w:rPr>
        <w:t>Clinical</w:t>
      </w:r>
      <w:r>
        <w:rPr>
          <w:spacing w:val="-5"/>
          <w:w w:val="105"/>
          <w:sz w:val="21"/>
        </w:rPr>
        <w:t xml:space="preserve"> </w:t>
      </w:r>
      <w:r>
        <w:rPr>
          <w:w w:val="105"/>
          <w:sz w:val="21"/>
        </w:rPr>
        <w:t>Psychologist]</w:t>
      </w:r>
      <w:r>
        <w:rPr>
          <w:spacing w:val="-5"/>
          <w:w w:val="105"/>
          <w:sz w:val="21"/>
        </w:rPr>
        <w:t xml:space="preserve"> </w:t>
      </w:r>
      <w:r>
        <w:rPr>
          <w:w w:val="105"/>
          <w:sz w:val="21"/>
        </w:rPr>
        <w:t>Im</w:t>
      </w:r>
      <w:r>
        <w:rPr>
          <w:spacing w:val="-3"/>
          <w:w w:val="105"/>
          <w:sz w:val="21"/>
        </w:rPr>
        <w:t xml:space="preserve"> </w:t>
      </w:r>
      <w:r>
        <w:rPr>
          <w:w w:val="105"/>
          <w:sz w:val="21"/>
        </w:rPr>
        <w:t>Markt</w:t>
      </w:r>
      <w:r>
        <w:rPr>
          <w:spacing w:val="-5"/>
          <w:w w:val="105"/>
          <w:sz w:val="21"/>
        </w:rPr>
        <w:t xml:space="preserve"> </w:t>
      </w:r>
      <w:r>
        <w:rPr>
          <w:w w:val="105"/>
          <w:sz w:val="21"/>
        </w:rPr>
        <w:t>7</w:t>
      </w:r>
      <w:r>
        <w:rPr>
          <w:spacing w:val="-4"/>
          <w:w w:val="105"/>
          <w:sz w:val="21"/>
        </w:rPr>
        <w:t xml:space="preserve"> </w:t>
      </w:r>
      <w:r>
        <w:rPr>
          <w:w w:val="105"/>
          <w:sz w:val="21"/>
        </w:rPr>
        <w:t>3292,</w:t>
      </w:r>
      <w:r>
        <w:rPr>
          <w:spacing w:val="-5"/>
          <w:w w:val="105"/>
          <w:sz w:val="21"/>
        </w:rPr>
        <w:t xml:space="preserve"> </w:t>
      </w:r>
      <w:r>
        <w:rPr>
          <w:w w:val="105"/>
          <w:sz w:val="21"/>
        </w:rPr>
        <w:t>Gaming,</w:t>
      </w:r>
      <w:r>
        <w:rPr>
          <w:spacing w:val="-5"/>
          <w:w w:val="105"/>
          <w:sz w:val="21"/>
        </w:rPr>
        <w:t xml:space="preserve"> </w:t>
      </w:r>
      <w:r>
        <w:rPr>
          <w:w w:val="105"/>
          <w:sz w:val="21"/>
        </w:rPr>
        <w:t>AUSTRIA</w:t>
      </w:r>
      <w:r>
        <w:rPr>
          <w:spacing w:val="-3"/>
          <w:w w:val="105"/>
          <w:sz w:val="21"/>
        </w:rPr>
        <w:t xml:space="preserve"> </w:t>
      </w:r>
      <w:r>
        <w:rPr>
          <w:w w:val="105"/>
          <w:sz w:val="21"/>
        </w:rPr>
        <w:t>+43</w:t>
      </w:r>
      <w:r>
        <w:rPr>
          <w:spacing w:val="-4"/>
          <w:w w:val="105"/>
          <w:sz w:val="21"/>
        </w:rPr>
        <w:t xml:space="preserve"> </w:t>
      </w:r>
      <w:r>
        <w:rPr>
          <w:w w:val="105"/>
          <w:sz w:val="21"/>
        </w:rPr>
        <w:t>(0) 660 575</w:t>
      </w:r>
      <w:r>
        <w:rPr>
          <w:spacing w:val="2"/>
          <w:w w:val="105"/>
          <w:sz w:val="21"/>
        </w:rPr>
        <w:t xml:space="preserve"> </w:t>
      </w:r>
      <w:r>
        <w:rPr>
          <w:w w:val="105"/>
          <w:sz w:val="21"/>
        </w:rPr>
        <w:t>3062</w:t>
      </w:r>
    </w:p>
    <w:p w14:paraId="090C68B0" w14:textId="77777777" w:rsidR="00F87C8F" w:rsidRDefault="00F87C8F" w:rsidP="00FF0263">
      <w:pPr>
        <w:pStyle w:val="BodyText"/>
        <w:tabs>
          <w:tab w:val="left" w:pos="1080"/>
          <w:tab w:val="left" w:pos="8730"/>
        </w:tabs>
        <w:spacing w:before="8"/>
        <w:ind w:left="720"/>
        <w:rPr>
          <w:sz w:val="22"/>
        </w:rPr>
      </w:pPr>
    </w:p>
    <w:p w14:paraId="3C18D5CB" w14:textId="3957C07B" w:rsidR="00F87C8F" w:rsidRDefault="00FA1BC1" w:rsidP="00FF0263">
      <w:pPr>
        <w:pStyle w:val="ListParagraph"/>
        <w:numPr>
          <w:ilvl w:val="0"/>
          <w:numId w:val="10"/>
        </w:numPr>
        <w:tabs>
          <w:tab w:val="left" w:pos="1080"/>
          <w:tab w:val="left" w:pos="1733"/>
          <w:tab w:val="left" w:pos="1734"/>
        </w:tabs>
        <w:spacing w:line="252" w:lineRule="auto"/>
        <w:ind w:left="720" w:right="20" w:firstLine="0"/>
        <w:jc w:val="both"/>
        <w:rPr>
          <w:color w:val="0000FF"/>
          <w:sz w:val="21"/>
        </w:rPr>
      </w:pPr>
      <w:r>
        <w:rPr>
          <w:w w:val="105"/>
          <w:sz w:val="21"/>
        </w:rPr>
        <w:t>Student Financial Aid: Sometimes a victim of a crime may feel the need to take a leave of absence</w:t>
      </w:r>
      <w:r>
        <w:rPr>
          <w:spacing w:val="-4"/>
          <w:w w:val="105"/>
          <w:sz w:val="21"/>
        </w:rPr>
        <w:t xml:space="preserve"> </w:t>
      </w:r>
      <w:r>
        <w:rPr>
          <w:w w:val="105"/>
          <w:sz w:val="21"/>
        </w:rPr>
        <w:t>from</w:t>
      </w:r>
      <w:r>
        <w:rPr>
          <w:spacing w:val="-3"/>
          <w:w w:val="105"/>
          <w:sz w:val="21"/>
        </w:rPr>
        <w:t xml:space="preserve"> </w:t>
      </w:r>
      <w:r>
        <w:rPr>
          <w:w w:val="105"/>
          <w:sz w:val="21"/>
        </w:rPr>
        <w:t>school</w:t>
      </w:r>
      <w:r>
        <w:rPr>
          <w:spacing w:val="-4"/>
          <w:w w:val="105"/>
          <w:sz w:val="21"/>
        </w:rPr>
        <w:t xml:space="preserve"> </w:t>
      </w:r>
      <w:r>
        <w:rPr>
          <w:w w:val="105"/>
          <w:sz w:val="21"/>
        </w:rPr>
        <w:t>If</w:t>
      </w:r>
      <w:r>
        <w:rPr>
          <w:spacing w:val="-4"/>
          <w:w w:val="105"/>
          <w:sz w:val="21"/>
        </w:rPr>
        <w:t xml:space="preserve"> </w:t>
      </w:r>
      <w:r>
        <w:rPr>
          <w:w w:val="105"/>
          <w:sz w:val="21"/>
        </w:rPr>
        <w:t>a</w:t>
      </w:r>
      <w:r>
        <w:rPr>
          <w:spacing w:val="-4"/>
          <w:w w:val="105"/>
          <w:sz w:val="21"/>
        </w:rPr>
        <w:t xml:space="preserve"> </w:t>
      </w:r>
      <w:r>
        <w:rPr>
          <w:w w:val="105"/>
          <w:sz w:val="21"/>
        </w:rPr>
        <w:t>student</w:t>
      </w:r>
      <w:r>
        <w:rPr>
          <w:spacing w:val="-4"/>
          <w:w w:val="105"/>
          <w:sz w:val="21"/>
        </w:rPr>
        <w:t xml:space="preserve"> </w:t>
      </w:r>
      <w:r>
        <w:rPr>
          <w:w w:val="105"/>
          <w:sz w:val="21"/>
        </w:rPr>
        <w:t>is</w:t>
      </w:r>
      <w:r>
        <w:rPr>
          <w:spacing w:val="-5"/>
          <w:w w:val="105"/>
          <w:sz w:val="21"/>
        </w:rPr>
        <w:t xml:space="preserve"> </w:t>
      </w:r>
      <w:r>
        <w:rPr>
          <w:w w:val="105"/>
          <w:sz w:val="21"/>
        </w:rPr>
        <w:t>considering</w:t>
      </w:r>
      <w:r>
        <w:rPr>
          <w:spacing w:val="-3"/>
          <w:w w:val="105"/>
          <w:sz w:val="21"/>
        </w:rPr>
        <w:t xml:space="preserve"> </w:t>
      </w:r>
      <w:r>
        <w:rPr>
          <w:w w:val="105"/>
          <w:sz w:val="21"/>
        </w:rPr>
        <w:t>a</w:t>
      </w:r>
      <w:r>
        <w:rPr>
          <w:spacing w:val="-4"/>
          <w:w w:val="105"/>
          <w:sz w:val="21"/>
        </w:rPr>
        <w:t xml:space="preserve"> </w:t>
      </w:r>
      <w:r>
        <w:rPr>
          <w:w w:val="105"/>
          <w:sz w:val="21"/>
        </w:rPr>
        <w:t>leave</w:t>
      </w:r>
      <w:r>
        <w:rPr>
          <w:spacing w:val="-3"/>
          <w:w w:val="105"/>
          <w:sz w:val="21"/>
        </w:rPr>
        <w:t xml:space="preserve"> </w:t>
      </w:r>
      <w:r>
        <w:rPr>
          <w:w w:val="105"/>
          <w:sz w:val="21"/>
        </w:rPr>
        <w:t>of</w:t>
      </w:r>
      <w:r>
        <w:rPr>
          <w:spacing w:val="-5"/>
          <w:w w:val="105"/>
          <w:sz w:val="21"/>
        </w:rPr>
        <w:t xml:space="preserve"> </w:t>
      </w:r>
      <w:r>
        <w:rPr>
          <w:w w:val="105"/>
          <w:sz w:val="21"/>
        </w:rPr>
        <w:t>absence</w:t>
      </w:r>
      <w:r>
        <w:rPr>
          <w:spacing w:val="-3"/>
          <w:w w:val="105"/>
          <w:sz w:val="21"/>
        </w:rPr>
        <w:t xml:space="preserve"> </w:t>
      </w:r>
      <w:r>
        <w:rPr>
          <w:w w:val="105"/>
          <w:sz w:val="21"/>
        </w:rPr>
        <w:t>based</w:t>
      </w:r>
      <w:r>
        <w:rPr>
          <w:spacing w:val="-4"/>
          <w:w w:val="105"/>
          <w:sz w:val="21"/>
        </w:rPr>
        <w:t xml:space="preserve"> </w:t>
      </w:r>
      <w:r>
        <w:rPr>
          <w:w w:val="105"/>
          <w:sz w:val="21"/>
        </w:rPr>
        <w:t>on</w:t>
      </w:r>
      <w:r>
        <w:rPr>
          <w:spacing w:val="-3"/>
          <w:w w:val="105"/>
          <w:sz w:val="21"/>
        </w:rPr>
        <w:t xml:space="preserve"> </w:t>
      </w:r>
      <w:r>
        <w:rPr>
          <w:w w:val="105"/>
          <w:sz w:val="21"/>
        </w:rPr>
        <w:t>the</w:t>
      </w:r>
      <w:r>
        <w:rPr>
          <w:spacing w:val="-2"/>
          <w:w w:val="105"/>
          <w:sz w:val="21"/>
        </w:rPr>
        <w:t xml:space="preserve"> </w:t>
      </w:r>
      <w:r>
        <w:rPr>
          <w:w w:val="105"/>
          <w:sz w:val="21"/>
        </w:rPr>
        <w:t xml:space="preserve">circumstances of a complaint, he/she should understand there may be financial aid implications in taking such leave. This should be discussed with financial aid personnel, and the Title IX/EEO Coordinator (or designee) can assist in facilitating this conversation if desired. The College’s financial aid website can be found </w:t>
      </w:r>
      <w:hyperlink r:id="rId17" w:history="1">
        <w:r w:rsidR="00FF0263" w:rsidRPr="00FF0263">
          <w:rPr>
            <w:rStyle w:val="Hyperlink"/>
            <w:w w:val="105"/>
            <w:sz w:val="21"/>
          </w:rPr>
          <w:t>here</w:t>
        </w:r>
      </w:hyperlink>
      <w:r w:rsidR="00FF0263">
        <w:rPr>
          <w:w w:val="105"/>
          <w:sz w:val="21"/>
        </w:rPr>
        <w:t>.</w:t>
      </w:r>
    </w:p>
    <w:p w14:paraId="1FCEACE2" w14:textId="77777777" w:rsidR="00F87C8F" w:rsidRDefault="00F87C8F" w:rsidP="006D1897">
      <w:pPr>
        <w:pStyle w:val="BodyText"/>
        <w:tabs>
          <w:tab w:val="left" w:pos="1080"/>
        </w:tabs>
        <w:spacing w:before="4"/>
        <w:ind w:left="720"/>
        <w:rPr>
          <w:sz w:val="13"/>
        </w:rPr>
      </w:pPr>
    </w:p>
    <w:p w14:paraId="56CB0F4D" w14:textId="77777777" w:rsidR="00F87C8F" w:rsidRDefault="00FA1BC1" w:rsidP="006D1897">
      <w:pPr>
        <w:pStyle w:val="ListParagraph"/>
        <w:numPr>
          <w:ilvl w:val="0"/>
          <w:numId w:val="10"/>
        </w:numPr>
        <w:tabs>
          <w:tab w:val="left" w:pos="1080"/>
          <w:tab w:val="left" w:pos="1733"/>
          <w:tab w:val="left" w:pos="1734"/>
        </w:tabs>
        <w:spacing w:before="96"/>
        <w:ind w:left="720" w:firstLine="0"/>
        <w:rPr>
          <w:color w:val="0000FF"/>
          <w:sz w:val="21"/>
        </w:rPr>
      </w:pPr>
      <w:r>
        <w:rPr>
          <w:w w:val="105"/>
          <w:sz w:val="21"/>
        </w:rPr>
        <w:t>U.S. Citizenship and Immigration Services:</w:t>
      </w:r>
      <w:r>
        <w:rPr>
          <w:color w:val="0000FF"/>
          <w:spacing w:val="1"/>
          <w:w w:val="105"/>
          <w:sz w:val="21"/>
        </w:rPr>
        <w:t xml:space="preserve"> </w:t>
      </w:r>
      <w:r>
        <w:rPr>
          <w:color w:val="0000FF"/>
          <w:w w:val="105"/>
          <w:sz w:val="21"/>
          <w:u w:val="single" w:color="0000FF"/>
        </w:rPr>
        <w:t>https://</w:t>
      </w:r>
      <w:hyperlink r:id="rId18">
        <w:r>
          <w:rPr>
            <w:color w:val="0000FF"/>
            <w:w w:val="105"/>
            <w:sz w:val="21"/>
            <w:u w:val="single" w:color="0000FF"/>
          </w:rPr>
          <w:t>www.uscis.gov/</w:t>
        </w:r>
      </w:hyperlink>
    </w:p>
    <w:p w14:paraId="4716D576" w14:textId="77777777" w:rsidR="00F87C8F" w:rsidRDefault="00F87C8F" w:rsidP="006D1897">
      <w:pPr>
        <w:pStyle w:val="BodyText"/>
        <w:tabs>
          <w:tab w:val="left" w:pos="1080"/>
        </w:tabs>
        <w:spacing w:before="5"/>
        <w:ind w:left="720"/>
        <w:rPr>
          <w:sz w:val="14"/>
        </w:rPr>
      </w:pPr>
    </w:p>
    <w:p w14:paraId="5207FD90" w14:textId="77777777" w:rsidR="00F87C8F" w:rsidRDefault="00FA1BC1" w:rsidP="006D1897">
      <w:pPr>
        <w:pStyle w:val="ListParagraph"/>
        <w:numPr>
          <w:ilvl w:val="0"/>
          <w:numId w:val="10"/>
        </w:numPr>
        <w:tabs>
          <w:tab w:val="left" w:pos="1080"/>
          <w:tab w:val="left" w:pos="1735"/>
          <w:tab w:val="left" w:pos="1736"/>
        </w:tabs>
        <w:spacing w:before="97"/>
        <w:ind w:left="720" w:firstLine="0"/>
        <w:rPr>
          <w:sz w:val="21"/>
        </w:rPr>
      </w:pPr>
      <w:r>
        <w:rPr>
          <w:w w:val="105"/>
          <w:sz w:val="21"/>
        </w:rPr>
        <w:t>Austria Legal Aid:</w:t>
      </w:r>
      <w:r>
        <w:rPr>
          <w:color w:val="0000FF"/>
          <w:spacing w:val="-5"/>
          <w:w w:val="105"/>
          <w:sz w:val="21"/>
        </w:rPr>
        <w:t xml:space="preserve"> </w:t>
      </w:r>
      <w:r>
        <w:rPr>
          <w:color w:val="0000FF"/>
          <w:w w:val="105"/>
          <w:sz w:val="21"/>
          <w:u w:val="single" w:color="0000FF"/>
        </w:rPr>
        <w:t>https://</w:t>
      </w:r>
      <w:hyperlink r:id="rId19">
        <w:r>
          <w:rPr>
            <w:color w:val="0000FF"/>
            <w:w w:val="105"/>
            <w:sz w:val="21"/>
            <w:u w:val="single" w:color="0000FF"/>
          </w:rPr>
          <w:t>www.rechtsanwaelte.at/en/support-and-services/services/legal-aid/</w:t>
        </w:r>
      </w:hyperlink>
    </w:p>
    <w:p w14:paraId="17975428" w14:textId="77777777" w:rsidR="00F87C8F" w:rsidRDefault="00F87C8F" w:rsidP="006D1897">
      <w:pPr>
        <w:pStyle w:val="BodyText"/>
        <w:tabs>
          <w:tab w:val="left" w:pos="1080"/>
        </w:tabs>
        <w:spacing w:before="5"/>
        <w:ind w:left="720"/>
        <w:rPr>
          <w:sz w:val="14"/>
        </w:rPr>
      </w:pPr>
    </w:p>
    <w:p w14:paraId="23844A04" w14:textId="77777777" w:rsidR="00F87C8F" w:rsidRDefault="00FA1BC1" w:rsidP="006D1897">
      <w:pPr>
        <w:pStyle w:val="ListParagraph"/>
        <w:numPr>
          <w:ilvl w:val="0"/>
          <w:numId w:val="10"/>
        </w:numPr>
        <w:tabs>
          <w:tab w:val="left" w:pos="1080"/>
          <w:tab w:val="left" w:pos="1733"/>
          <w:tab w:val="left" w:pos="1734"/>
        </w:tabs>
        <w:spacing w:before="96" w:line="252" w:lineRule="auto"/>
        <w:ind w:left="720" w:right="1324" w:firstLine="0"/>
        <w:rPr>
          <w:sz w:val="21"/>
        </w:rPr>
      </w:pPr>
      <w:r>
        <w:rPr>
          <w:w w:val="105"/>
          <w:sz w:val="21"/>
        </w:rPr>
        <w:t>If</w:t>
      </w:r>
      <w:r>
        <w:rPr>
          <w:spacing w:val="-5"/>
          <w:w w:val="105"/>
          <w:sz w:val="21"/>
        </w:rPr>
        <w:t xml:space="preserve"> </w:t>
      </w:r>
      <w:r>
        <w:rPr>
          <w:w w:val="105"/>
          <w:sz w:val="21"/>
        </w:rPr>
        <w:t>you</w:t>
      </w:r>
      <w:r>
        <w:rPr>
          <w:spacing w:val="-3"/>
          <w:w w:val="105"/>
          <w:sz w:val="21"/>
        </w:rPr>
        <w:t xml:space="preserve"> </w:t>
      </w:r>
      <w:r>
        <w:rPr>
          <w:w w:val="105"/>
          <w:sz w:val="21"/>
        </w:rPr>
        <w:t>have</w:t>
      </w:r>
      <w:r>
        <w:rPr>
          <w:spacing w:val="-3"/>
          <w:w w:val="105"/>
          <w:sz w:val="21"/>
        </w:rPr>
        <w:t xml:space="preserve"> </w:t>
      </w:r>
      <w:r>
        <w:rPr>
          <w:w w:val="105"/>
          <w:sz w:val="21"/>
        </w:rPr>
        <w:t>questions</w:t>
      </w:r>
      <w:r>
        <w:rPr>
          <w:spacing w:val="-4"/>
          <w:w w:val="105"/>
          <w:sz w:val="21"/>
        </w:rPr>
        <w:t xml:space="preserve"> </w:t>
      </w:r>
      <w:r>
        <w:rPr>
          <w:w w:val="105"/>
          <w:sz w:val="21"/>
        </w:rPr>
        <w:t>about</w:t>
      </w:r>
      <w:r>
        <w:rPr>
          <w:spacing w:val="-4"/>
          <w:w w:val="105"/>
          <w:sz w:val="21"/>
        </w:rPr>
        <w:t xml:space="preserve"> </w:t>
      </w:r>
      <w:r>
        <w:rPr>
          <w:w w:val="105"/>
          <w:sz w:val="21"/>
        </w:rPr>
        <w:t>any</w:t>
      </w:r>
      <w:r>
        <w:rPr>
          <w:spacing w:val="-4"/>
          <w:w w:val="105"/>
          <w:sz w:val="21"/>
        </w:rPr>
        <w:t xml:space="preserve"> </w:t>
      </w:r>
      <w:r>
        <w:rPr>
          <w:w w:val="105"/>
          <w:sz w:val="21"/>
        </w:rPr>
        <w:t>of</w:t>
      </w:r>
      <w:r>
        <w:rPr>
          <w:spacing w:val="-4"/>
          <w:w w:val="105"/>
          <w:sz w:val="21"/>
        </w:rPr>
        <w:t xml:space="preserve"> </w:t>
      </w:r>
      <w:r>
        <w:rPr>
          <w:w w:val="105"/>
          <w:sz w:val="21"/>
        </w:rPr>
        <w:t>the</w:t>
      </w:r>
      <w:r>
        <w:rPr>
          <w:spacing w:val="-3"/>
          <w:w w:val="105"/>
          <w:sz w:val="21"/>
        </w:rPr>
        <w:t xml:space="preserve"> </w:t>
      </w:r>
      <w:r>
        <w:rPr>
          <w:w w:val="105"/>
          <w:sz w:val="21"/>
        </w:rPr>
        <w:t>resources</w:t>
      </w:r>
      <w:r>
        <w:rPr>
          <w:spacing w:val="-4"/>
          <w:w w:val="105"/>
          <w:sz w:val="21"/>
        </w:rPr>
        <w:t xml:space="preserve"> </w:t>
      </w:r>
      <w:r>
        <w:rPr>
          <w:w w:val="105"/>
          <w:sz w:val="21"/>
        </w:rPr>
        <w:t>listed</w:t>
      </w:r>
      <w:r>
        <w:rPr>
          <w:spacing w:val="-3"/>
          <w:w w:val="105"/>
          <w:sz w:val="21"/>
        </w:rPr>
        <w:t xml:space="preserve"> </w:t>
      </w:r>
      <w:r>
        <w:rPr>
          <w:w w:val="105"/>
          <w:sz w:val="21"/>
        </w:rPr>
        <w:t>above,</w:t>
      </w:r>
      <w:r>
        <w:rPr>
          <w:spacing w:val="-4"/>
          <w:w w:val="105"/>
          <w:sz w:val="21"/>
        </w:rPr>
        <w:t xml:space="preserve"> </w:t>
      </w:r>
      <w:r>
        <w:rPr>
          <w:w w:val="105"/>
          <w:sz w:val="21"/>
        </w:rPr>
        <w:t>or</w:t>
      </w:r>
      <w:r>
        <w:rPr>
          <w:spacing w:val="-5"/>
          <w:w w:val="105"/>
          <w:sz w:val="21"/>
        </w:rPr>
        <w:t xml:space="preserve"> </w:t>
      </w:r>
      <w:r>
        <w:rPr>
          <w:w w:val="105"/>
          <w:sz w:val="21"/>
        </w:rPr>
        <w:t>any</w:t>
      </w:r>
      <w:r>
        <w:rPr>
          <w:spacing w:val="-3"/>
          <w:w w:val="105"/>
          <w:sz w:val="21"/>
        </w:rPr>
        <w:t xml:space="preserve"> </w:t>
      </w:r>
      <w:r>
        <w:rPr>
          <w:w w:val="105"/>
          <w:sz w:val="21"/>
        </w:rPr>
        <w:t>other</w:t>
      </w:r>
      <w:r>
        <w:rPr>
          <w:spacing w:val="-4"/>
          <w:w w:val="105"/>
          <w:sz w:val="21"/>
        </w:rPr>
        <w:t xml:space="preserve"> </w:t>
      </w:r>
      <w:r>
        <w:rPr>
          <w:w w:val="105"/>
          <w:sz w:val="21"/>
        </w:rPr>
        <w:t>resources</w:t>
      </w:r>
      <w:r>
        <w:rPr>
          <w:spacing w:val="-4"/>
          <w:w w:val="105"/>
          <w:sz w:val="21"/>
        </w:rPr>
        <w:t xml:space="preserve"> </w:t>
      </w:r>
      <w:r>
        <w:rPr>
          <w:w w:val="105"/>
          <w:sz w:val="21"/>
        </w:rPr>
        <w:t>that</w:t>
      </w:r>
      <w:r>
        <w:rPr>
          <w:spacing w:val="-4"/>
          <w:w w:val="105"/>
          <w:sz w:val="21"/>
        </w:rPr>
        <w:t xml:space="preserve"> </w:t>
      </w:r>
      <w:r>
        <w:rPr>
          <w:w w:val="105"/>
          <w:sz w:val="21"/>
        </w:rPr>
        <w:t xml:space="preserve">may be available, please contact Thomas M. Wolter, Director of Austrian Program: +43 676 </w:t>
      </w:r>
      <w:r>
        <w:rPr>
          <w:spacing w:val="2"/>
          <w:w w:val="105"/>
          <w:sz w:val="21"/>
        </w:rPr>
        <w:t xml:space="preserve">719 </w:t>
      </w:r>
      <w:r>
        <w:rPr>
          <w:w w:val="105"/>
          <w:sz w:val="21"/>
        </w:rPr>
        <w:t>6141 or Brian Kissinger, Director of Student Life at +43 7485 98678</w:t>
      </w:r>
      <w:r>
        <w:rPr>
          <w:spacing w:val="-1"/>
          <w:w w:val="105"/>
          <w:sz w:val="21"/>
        </w:rPr>
        <w:t xml:space="preserve"> </w:t>
      </w:r>
      <w:r>
        <w:rPr>
          <w:w w:val="105"/>
          <w:sz w:val="21"/>
        </w:rPr>
        <w:t>15</w:t>
      </w:r>
    </w:p>
    <w:p w14:paraId="251839DF" w14:textId="77777777" w:rsidR="00F87C8F" w:rsidRDefault="00F87C8F" w:rsidP="006D1897">
      <w:pPr>
        <w:pStyle w:val="BodyText"/>
        <w:tabs>
          <w:tab w:val="left" w:pos="1080"/>
        </w:tabs>
        <w:spacing w:before="7"/>
        <w:ind w:left="720"/>
        <w:rPr>
          <w:sz w:val="33"/>
        </w:rPr>
      </w:pPr>
    </w:p>
    <w:p w14:paraId="2D70DF41" w14:textId="450F8167" w:rsidR="00F87C8F" w:rsidRDefault="00FA1BC1" w:rsidP="00FF0263">
      <w:pPr>
        <w:pStyle w:val="BodyText"/>
        <w:tabs>
          <w:tab w:val="left" w:pos="1080"/>
        </w:tabs>
        <w:spacing w:line="252" w:lineRule="auto"/>
        <w:ind w:left="720" w:right="20"/>
        <w:jc w:val="both"/>
      </w:pPr>
      <w:r>
        <w:rPr>
          <w:color w:val="1F1C1D"/>
          <w:w w:val="105"/>
        </w:rPr>
        <w:t>Franciscan-GC</w:t>
      </w:r>
      <w:r>
        <w:rPr>
          <w:color w:val="1F1C1D"/>
          <w:spacing w:val="-17"/>
          <w:w w:val="105"/>
        </w:rPr>
        <w:t xml:space="preserve"> </w:t>
      </w:r>
      <w:r>
        <w:rPr>
          <w:color w:val="1F1C1D"/>
          <w:w w:val="105"/>
        </w:rPr>
        <w:t>will</w:t>
      </w:r>
      <w:r>
        <w:rPr>
          <w:color w:val="1F1C1D"/>
          <w:spacing w:val="-19"/>
          <w:w w:val="105"/>
        </w:rPr>
        <w:t xml:space="preserve"> </w:t>
      </w:r>
      <w:r>
        <w:rPr>
          <w:color w:val="1F1C1D"/>
          <w:w w:val="105"/>
        </w:rPr>
        <w:t>provide</w:t>
      </w:r>
      <w:r>
        <w:rPr>
          <w:color w:val="1F1C1D"/>
          <w:spacing w:val="-18"/>
          <w:w w:val="105"/>
        </w:rPr>
        <w:t xml:space="preserve"> </w:t>
      </w:r>
      <w:r>
        <w:rPr>
          <w:color w:val="1F1C1D"/>
          <w:w w:val="105"/>
        </w:rPr>
        <w:t>written</w:t>
      </w:r>
      <w:r>
        <w:rPr>
          <w:color w:val="1F1C1D"/>
          <w:spacing w:val="-17"/>
          <w:w w:val="105"/>
        </w:rPr>
        <w:t xml:space="preserve"> </w:t>
      </w:r>
      <w:r>
        <w:rPr>
          <w:color w:val="1F1C1D"/>
          <w:w w:val="105"/>
        </w:rPr>
        <w:t>notification</w:t>
      </w:r>
      <w:r>
        <w:rPr>
          <w:color w:val="1F1C1D"/>
          <w:spacing w:val="-18"/>
          <w:w w:val="105"/>
        </w:rPr>
        <w:t xml:space="preserve"> </w:t>
      </w:r>
      <w:r>
        <w:rPr>
          <w:color w:val="1F1C1D"/>
          <w:w w:val="105"/>
        </w:rPr>
        <w:t>to</w:t>
      </w:r>
      <w:r>
        <w:rPr>
          <w:color w:val="1F1C1D"/>
          <w:spacing w:val="-18"/>
          <w:w w:val="105"/>
        </w:rPr>
        <w:t xml:space="preserve"> </w:t>
      </w:r>
      <w:r>
        <w:rPr>
          <w:color w:val="1F1C1D"/>
          <w:w w:val="105"/>
        </w:rPr>
        <w:t>victims</w:t>
      </w:r>
      <w:r>
        <w:rPr>
          <w:color w:val="1F1C1D"/>
          <w:spacing w:val="-18"/>
          <w:w w:val="105"/>
        </w:rPr>
        <w:t xml:space="preserve"> </w:t>
      </w:r>
      <w:r>
        <w:rPr>
          <w:color w:val="1F1C1D"/>
          <w:w w:val="105"/>
        </w:rPr>
        <w:t>about</w:t>
      </w:r>
      <w:r>
        <w:rPr>
          <w:color w:val="1F1C1D"/>
          <w:spacing w:val="-17"/>
          <w:w w:val="105"/>
        </w:rPr>
        <w:t xml:space="preserve"> </w:t>
      </w:r>
      <w:r>
        <w:rPr>
          <w:color w:val="1F1C1D"/>
          <w:w w:val="105"/>
        </w:rPr>
        <w:t>options</w:t>
      </w:r>
      <w:r>
        <w:rPr>
          <w:color w:val="1F1C1D"/>
          <w:spacing w:val="-18"/>
          <w:w w:val="105"/>
        </w:rPr>
        <w:t xml:space="preserve"> </w:t>
      </w:r>
      <w:r>
        <w:rPr>
          <w:color w:val="1F1C1D"/>
          <w:w w:val="105"/>
        </w:rPr>
        <w:t>for,</w:t>
      </w:r>
      <w:r>
        <w:rPr>
          <w:color w:val="1F1C1D"/>
          <w:spacing w:val="-19"/>
          <w:w w:val="105"/>
        </w:rPr>
        <w:t xml:space="preserve"> </w:t>
      </w:r>
      <w:r>
        <w:rPr>
          <w:color w:val="1F1C1D"/>
          <w:w w:val="105"/>
        </w:rPr>
        <w:t>and</w:t>
      </w:r>
      <w:r>
        <w:rPr>
          <w:color w:val="1F1C1D"/>
          <w:spacing w:val="-17"/>
          <w:w w:val="105"/>
        </w:rPr>
        <w:t xml:space="preserve"> </w:t>
      </w:r>
      <w:r>
        <w:rPr>
          <w:color w:val="1F1C1D"/>
          <w:w w:val="105"/>
        </w:rPr>
        <w:t>available</w:t>
      </w:r>
      <w:r>
        <w:rPr>
          <w:color w:val="1F1C1D"/>
          <w:spacing w:val="-18"/>
          <w:w w:val="105"/>
        </w:rPr>
        <w:t xml:space="preserve"> </w:t>
      </w:r>
      <w:r w:rsidR="00AD50AE">
        <w:rPr>
          <w:color w:val="1F1C1D"/>
          <w:spacing w:val="-18"/>
          <w:w w:val="105"/>
        </w:rPr>
        <w:t>supportive measures/</w:t>
      </w:r>
      <w:r>
        <w:rPr>
          <w:color w:val="1F1C1D"/>
          <w:w w:val="105"/>
        </w:rPr>
        <w:t>assistance in, changing academic, living, transportation, and working situations. If victims request these accommodations</w:t>
      </w:r>
      <w:r>
        <w:rPr>
          <w:color w:val="1F1C1D"/>
          <w:spacing w:val="-5"/>
          <w:w w:val="105"/>
        </w:rPr>
        <w:t xml:space="preserve"> </w:t>
      </w:r>
      <w:r>
        <w:rPr>
          <w:color w:val="1F1C1D"/>
          <w:w w:val="105"/>
        </w:rPr>
        <w:t>and</w:t>
      </w:r>
      <w:r>
        <w:rPr>
          <w:color w:val="1F1C1D"/>
          <w:spacing w:val="-4"/>
          <w:w w:val="105"/>
        </w:rPr>
        <w:t xml:space="preserve"> </w:t>
      </w:r>
      <w:r>
        <w:rPr>
          <w:color w:val="1F1C1D"/>
          <w:w w:val="105"/>
        </w:rPr>
        <w:t>they</w:t>
      </w:r>
      <w:r>
        <w:rPr>
          <w:color w:val="1F1C1D"/>
          <w:spacing w:val="-5"/>
          <w:w w:val="105"/>
        </w:rPr>
        <w:t xml:space="preserve"> </w:t>
      </w:r>
      <w:r>
        <w:rPr>
          <w:color w:val="1F1C1D"/>
          <w:w w:val="105"/>
        </w:rPr>
        <w:t>are</w:t>
      </w:r>
      <w:r>
        <w:rPr>
          <w:color w:val="1F1C1D"/>
          <w:spacing w:val="-4"/>
          <w:w w:val="105"/>
        </w:rPr>
        <w:t xml:space="preserve"> </w:t>
      </w:r>
      <w:r>
        <w:rPr>
          <w:color w:val="1F1C1D"/>
          <w:w w:val="105"/>
        </w:rPr>
        <w:t>reasonably</w:t>
      </w:r>
      <w:r>
        <w:rPr>
          <w:color w:val="1F1C1D"/>
          <w:spacing w:val="-5"/>
          <w:w w:val="105"/>
        </w:rPr>
        <w:t xml:space="preserve"> </w:t>
      </w:r>
      <w:r>
        <w:rPr>
          <w:color w:val="1F1C1D"/>
          <w:w w:val="105"/>
        </w:rPr>
        <w:t>available</w:t>
      </w:r>
      <w:r>
        <w:rPr>
          <w:color w:val="1F1C1D"/>
          <w:spacing w:val="-4"/>
          <w:w w:val="105"/>
        </w:rPr>
        <w:t xml:space="preserve"> </w:t>
      </w:r>
      <w:r>
        <w:rPr>
          <w:color w:val="1F1C1D"/>
          <w:w w:val="105"/>
        </w:rPr>
        <w:t>they</w:t>
      </w:r>
      <w:r>
        <w:rPr>
          <w:color w:val="1F1C1D"/>
          <w:spacing w:val="-5"/>
          <w:w w:val="105"/>
        </w:rPr>
        <w:t xml:space="preserve"> </w:t>
      </w:r>
      <w:r>
        <w:rPr>
          <w:color w:val="1F1C1D"/>
          <w:w w:val="105"/>
        </w:rPr>
        <w:t>will</w:t>
      </w:r>
      <w:r>
        <w:rPr>
          <w:color w:val="1F1C1D"/>
          <w:spacing w:val="-5"/>
          <w:w w:val="105"/>
        </w:rPr>
        <w:t xml:space="preserve"> </w:t>
      </w:r>
      <w:r>
        <w:rPr>
          <w:color w:val="1F1C1D"/>
          <w:w w:val="105"/>
        </w:rPr>
        <w:t>be</w:t>
      </w:r>
      <w:r>
        <w:rPr>
          <w:color w:val="1F1C1D"/>
          <w:spacing w:val="-5"/>
          <w:w w:val="105"/>
        </w:rPr>
        <w:t xml:space="preserve"> </w:t>
      </w:r>
      <w:r>
        <w:rPr>
          <w:color w:val="1F1C1D"/>
          <w:w w:val="105"/>
        </w:rPr>
        <w:t>provided,</w:t>
      </w:r>
      <w:r>
        <w:rPr>
          <w:color w:val="1F1C1D"/>
          <w:spacing w:val="-5"/>
          <w:w w:val="105"/>
        </w:rPr>
        <w:t xml:space="preserve"> </w:t>
      </w:r>
      <w:r>
        <w:rPr>
          <w:color w:val="1F1C1D"/>
          <w:w w:val="105"/>
        </w:rPr>
        <w:t>regardless</w:t>
      </w:r>
      <w:r>
        <w:rPr>
          <w:color w:val="1F1C1D"/>
          <w:spacing w:val="-4"/>
          <w:w w:val="105"/>
        </w:rPr>
        <w:t xml:space="preserve"> </w:t>
      </w:r>
      <w:r>
        <w:rPr>
          <w:color w:val="1F1C1D"/>
          <w:w w:val="105"/>
        </w:rPr>
        <w:t>of</w:t>
      </w:r>
      <w:r>
        <w:rPr>
          <w:color w:val="1F1C1D"/>
          <w:spacing w:val="-6"/>
          <w:w w:val="105"/>
        </w:rPr>
        <w:t xml:space="preserve"> </w:t>
      </w:r>
      <w:r>
        <w:rPr>
          <w:color w:val="1F1C1D"/>
          <w:w w:val="105"/>
        </w:rPr>
        <w:t>whether</w:t>
      </w:r>
      <w:r>
        <w:rPr>
          <w:color w:val="1F1C1D"/>
          <w:spacing w:val="-5"/>
          <w:w w:val="105"/>
        </w:rPr>
        <w:t xml:space="preserve"> </w:t>
      </w:r>
      <w:r>
        <w:rPr>
          <w:color w:val="1F1C1D"/>
          <w:w w:val="105"/>
        </w:rPr>
        <w:t>the victim chooses to report the crime to local law enforcement. The notification will include the name and</w:t>
      </w:r>
      <w:r>
        <w:rPr>
          <w:color w:val="1F1C1D"/>
          <w:spacing w:val="-10"/>
          <w:w w:val="105"/>
        </w:rPr>
        <w:t xml:space="preserve"> </w:t>
      </w:r>
      <w:r>
        <w:rPr>
          <w:color w:val="1F1C1D"/>
          <w:w w:val="105"/>
        </w:rPr>
        <w:t>contact</w:t>
      </w:r>
      <w:r>
        <w:rPr>
          <w:color w:val="1F1C1D"/>
          <w:spacing w:val="-10"/>
          <w:w w:val="105"/>
        </w:rPr>
        <w:t xml:space="preserve"> </w:t>
      </w:r>
      <w:r>
        <w:rPr>
          <w:color w:val="1F1C1D"/>
          <w:w w:val="105"/>
        </w:rPr>
        <w:t>information</w:t>
      </w:r>
      <w:r>
        <w:rPr>
          <w:color w:val="1F1C1D"/>
          <w:spacing w:val="-10"/>
          <w:w w:val="105"/>
        </w:rPr>
        <w:t xml:space="preserve"> </w:t>
      </w:r>
      <w:r>
        <w:rPr>
          <w:color w:val="1F1C1D"/>
          <w:w w:val="105"/>
        </w:rPr>
        <w:t>for</w:t>
      </w:r>
      <w:r>
        <w:rPr>
          <w:color w:val="1F1C1D"/>
          <w:spacing w:val="-10"/>
          <w:w w:val="105"/>
        </w:rPr>
        <w:t xml:space="preserve"> </w:t>
      </w:r>
      <w:r>
        <w:rPr>
          <w:color w:val="1F1C1D"/>
          <w:w w:val="105"/>
        </w:rPr>
        <w:t>the</w:t>
      </w:r>
      <w:r>
        <w:rPr>
          <w:color w:val="1F1C1D"/>
          <w:spacing w:val="-9"/>
          <w:w w:val="105"/>
        </w:rPr>
        <w:t xml:space="preserve"> </w:t>
      </w:r>
      <w:r>
        <w:rPr>
          <w:color w:val="1F1C1D"/>
          <w:w w:val="105"/>
        </w:rPr>
        <w:t>victim</w:t>
      </w:r>
      <w:r>
        <w:rPr>
          <w:color w:val="1F1C1D"/>
          <w:spacing w:val="-9"/>
          <w:w w:val="105"/>
        </w:rPr>
        <w:t xml:space="preserve"> </w:t>
      </w:r>
      <w:r>
        <w:rPr>
          <w:color w:val="1F1C1D"/>
          <w:w w:val="105"/>
        </w:rPr>
        <w:t>to</w:t>
      </w:r>
      <w:r>
        <w:rPr>
          <w:color w:val="1F1C1D"/>
          <w:spacing w:val="-9"/>
          <w:w w:val="105"/>
        </w:rPr>
        <w:t xml:space="preserve"> </w:t>
      </w:r>
      <w:r>
        <w:rPr>
          <w:color w:val="1F1C1D"/>
          <w:w w:val="105"/>
        </w:rPr>
        <w:t>contact</w:t>
      </w:r>
      <w:r>
        <w:rPr>
          <w:color w:val="1F1C1D"/>
          <w:spacing w:val="-11"/>
          <w:w w:val="105"/>
        </w:rPr>
        <w:t xml:space="preserve"> </w:t>
      </w:r>
      <w:r>
        <w:rPr>
          <w:color w:val="1F1C1D"/>
          <w:w w:val="105"/>
        </w:rPr>
        <w:t>in</w:t>
      </w:r>
      <w:r>
        <w:rPr>
          <w:color w:val="1F1C1D"/>
          <w:spacing w:val="-9"/>
          <w:w w:val="105"/>
        </w:rPr>
        <w:t xml:space="preserve"> </w:t>
      </w:r>
      <w:r>
        <w:rPr>
          <w:color w:val="1F1C1D"/>
          <w:w w:val="105"/>
        </w:rPr>
        <w:t>order</w:t>
      </w:r>
      <w:r>
        <w:rPr>
          <w:color w:val="1F1C1D"/>
          <w:spacing w:val="-10"/>
          <w:w w:val="105"/>
        </w:rPr>
        <w:t xml:space="preserve"> </w:t>
      </w:r>
      <w:r>
        <w:rPr>
          <w:color w:val="1F1C1D"/>
          <w:w w:val="105"/>
        </w:rPr>
        <w:t>to</w:t>
      </w:r>
      <w:r>
        <w:rPr>
          <w:color w:val="1F1C1D"/>
          <w:spacing w:val="-9"/>
          <w:w w:val="105"/>
        </w:rPr>
        <w:t xml:space="preserve"> </w:t>
      </w:r>
      <w:r>
        <w:rPr>
          <w:color w:val="1F1C1D"/>
          <w:w w:val="105"/>
        </w:rPr>
        <w:t>request</w:t>
      </w:r>
      <w:r>
        <w:rPr>
          <w:color w:val="1F1C1D"/>
          <w:spacing w:val="-11"/>
          <w:w w:val="105"/>
        </w:rPr>
        <w:t xml:space="preserve"> </w:t>
      </w:r>
      <w:r>
        <w:rPr>
          <w:color w:val="1F1C1D"/>
          <w:w w:val="105"/>
        </w:rPr>
        <w:t>an</w:t>
      </w:r>
      <w:r>
        <w:rPr>
          <w:color w:val="1F1C1D"/>
          <w:spacing w:val="-9"/>
          <w:w w:val="105"/>
        </w:rPr>
        <w:t xml:space="preserve"> </w:t>
      </w:r>
      <w:r>
        <w:rPr>
          <w:color w:val="1F1C1D"/>
          <w:w w:val="105"/>
        </w:rPr>
        <w:t>accommodation,</w:t>
      </w:r>
      <w:r>
        <w:rPr>
          <w:color w:val="1F1C1D"/>
          <w:spacing w:val="-11"/>
          <w:w w:val="105"/>
        </w:rPr>
        <w:t xml:space="preserve"> </w:t>
      </w:r>
      <w:r>
        <w:rPr>
          <w:color w:val="1F1C1D"/>
          <w:w w:val="105"/>
        </w:rPr>
        <w:t>which</w:t>
      </w:r>
      <w:r>
        <w:rPr>
          <w:color w:val="1F1C1D"/>
          <w:spacing w:val="-9"/>
          <w:w w:val="105"/>
        </w:rPr>
        <w:t xml:space="preserve"> </w:t>
      </w:r>
      <w:r>
        <w:rPr>
          <w:color w:val="1F1C1D"/>
          <w:w w:val="105"/>
        </w:rPr>
        <w:t>is</w:t>
      </w:r>
      <w:r>
        <w:rPr>
          <w:color w:val="1F1C1D"/>
          <w:spacing w:val="-10"/>
          <w:w w:val="105"/>
        </w:rPr>
        <w:t xml:space="preserve"> </w:t>
      </w:r>
      <w:r>
        <w:rPr>
          <w:color w:val="1F1C1D"/>
          <w:w w:val="105"/>
        </w:rPr>
        <w:t>the Director of Student Life at +43 7485 98678 15. Franciscan-GC will maintain as confidential any accommodations or protective measures provided a victim to the extent that maintaining confidentiality would not impair its ability to provide them. In the event it is necessary to disclose the</w:t>
      </w:r>
      <w:r>
        <w:rPr>
          <w:color w:val="1F1C1D"/>
          <w:spacing w:val="-5"/>
          <w:w w:val="105"/>
        </w:rPr>
        <w:t xml:space="preserve"> </w:t>
      </w:r>
      <w:r>
        <w:rPr>
          <w:color w:val="1F1C1D"/>
          <w:w w:val="105"/>
        </w:rPr>
        <w:t>accommodation</w:t>
      </w:r>
      <w:r>
        <w:rPr>
          <w:color w:val="1F1C1D"/>
          <w:spacing w:val="-4"/>
          <w:w w:val="105"/>
        </w:rPr>
        <w:t xml:space="preserve"> </w:t>
      </w:r>
      <w:r>
        <w:rPr>
          <w:color w:val="1F1C1D"/>
          <w:w w:val="105"/>
        </w:rPr>
        <w:t>or</w:t>
      </w:r>
      <w:r>
        <w:rPr>
          <w:color w:val="1F1C1D"/>
          <w:spacing w:val="-4"/>
          <w:w w:val="105"/>
        </w:rPr>
        <w:t xml:space="preserve"> </w:t>
      </w:r>
      <w:r>
        <w:rPr>
          <w:color w:val="1F1C1D"/>
          <w:w w:val="105"/>
        </w:rPr>
        <w:t>protective</w:t>
      </w:r>
      <w:r>
        <w:rPr>
          <w:color w:val="1F1C1D"/>
          <w:spacing w:val="-4"/>
          <w:w w:val="105"/>
        </w:rPr>
        <w:t xml:space="preserve"> </w:t>
      </w:r>
      <w:r>
        <w:rPr>
          <w:color w:val="1F1C1D"/>
          <w:w w:val="105"/>
        </w:rPr>
        <w:t>order</w:t>
      </w:r>
      <w:r>
        <w:rPr>
          <w:color w:val="1F1C1D"/>
          <w:spacing w:val="-4"/>
          <w:w w:val="105"/>
        </w:rPr>
        <w:t xml:space="preserve"> </w:t>
      </w:r>
      <w:r>
        <w:rPr>
          <w:color w:val="1F1C1D"/>
          <w:w w:val="105"/>
        </w:rPr>
        <w:t>in</w:t>
      </w:r>
      <w:r>
        <w:rPr>
          <w:color w:val="1F1C1D"/>
          <w:spacing w:val="-3"/>
          <w:w w:val="105"/>
        </w:rPr>
        <w:t xml:space="preserve"> </w:t>
      </w:r>
      <w:r>
        <w:rPr>
          <w:color w:val="1F1C1D"/>
          <w:w w:val="105"/>
        </w:rPr>
        <w:t>order</w:t>
      </w:r>
      <w:r>
        <w:rPr>
          <w:color w:val="1F1C1D"/>
          <w:spacing w:val="-4"/>
          <w:w w:val="105"/>
        </w:rPr>
        <w:t xml:space="preserve"> </w:t>
      </w:r>
      <w:r>
        <w:rPr>
          <w:color w:val="1F1C1D"/>
          <w:w w:val="105"/>
        </w:rPr>
        <w:t>to</w:t>
      </w:r>
      <w:r>
        <w:rPr>
          <w:color w:val="1F1C1D"/>
          <w:spacing w:val="-3"/>
          <w:w w:val="105"/>
        </w:rPr>
        <w:t xml:space="preserve"> </w:t>
      </w:r>
      <w:r>
        <w:rPr>
          <w:color w:val="1F1C1D"/>
          <w:w w:val="105"/>
        </w:rPr>
        <w:t>provide</w:t>
      </w:r>
      <w:r>
        <w:rPr>
          <w:color w:val="1F1C1D"/>
          <w:spacing w:val="-5"/>
          <w:w w:val="105"/>
        </w:rPr>
        <w:t xml:space="preserve"> </w:t>
      </w:r>
      <w:r>
        <w:rPr>
          <w:color w:val="1F1C1D"/>
          <w:w w:val="105"/>
        </w:rPr>
        <w:t>it,</w:t>
      </w:r>
      <w:r>
        <w:rPr>
          <w:color w:val="1F1C1D"/>
          <w:spacing w:val="-5"/>
          <w:w w:val="105"/>
        </w:rPr>
        <w:t xml:space="preserve"> </w:t>
      </w:r>
      <w:r>
        <w:rPr>
          <w:color w:val="1F1C1D"/>
          <w:w w:val="105"/>
        </w:rPr>
        <w:t>Franciscan-GC</w:t>
      </w:r>
      <w:r>
        <w:rPr>
          <w:color w:val="1F1C1D"/>
          <w:spacing w:val="-3"/>
          <w:w w:val="105"/>
        </w:rPr>
        <w:t xml:space="preserve"> </w:t>
      </w:r>
      <w:r>
        <w:rPr>
          <w:color w:val="1F1C1D"/>
          <w:w w:val="105"/>
        </w:rPr>
        <w:t>will</w:t>
      </w:r>
      <w:r>
        <w:rPr>
          <w:color w:val="1F1C1D"/>
          <w:spacing w:val="-4"/>
          <w:w w:val="105"/>
        </w:rPr>
        <w:t xml:space="preserve"> </w:t>
      </w:r>
      <w:r>
        <w:rPr>
          <w:color w:val="1F1C1D"/>
          <w:w w:val="105"/>
        </w:rPr>
        <w:t>inform</w:t>
      </w:r>
      <w:r>
        <w:rPr>
          <w:color w:val="1F1C1D"/>
          <w:spacing w:val="-2"/>
          <w:w w:val="105"/>
        </w:rPr>
        <w:t xml:space="preserve"> </w:t>
      </w:r>
      <w:r>
        <w:rPr>
          <w:color w:val="1F1C1D"/>
          <w:w w:val="105"/>
        </w:rPr>
        <w:t>the</w:t>
      </w:r>
      <w:r>
        <w:rPr>
          <w:color w:val="1F1C1D"/>
          <w:spacing w:val="-4"/>
          <w:w w:val="105"/>
        </w:rPr>
        <w:t xml:space="preserve"> </w:t>
      </w:r>
      <w:r>
        <w:rPr>
          <w:color w:val="1F1C1D"/>
          <w:w w:val="105"/>
        </w:rPr>
        <w:t>victim of that necessity.</w:t>
      </w:r>
    </w:p>
    <w:p w14:paraId="5E317FC7" w14:textId="77777777" w:rsidR="00F87C8F" w:rsidRDefault="00F87C8F" w:rsidP="006D1897">
      <w:pPr>
        <w:pStyle w:val="BodyText"/>
        <w:tabs>
          <w:tab w:val="left" w:pos="1080"/>
        </w:tabs>
        <w:spacing w:before="7"/>
        <w:ind w:left="720"/>
      </w:pPr>
    </w:p>
    <w:p w14:paraId="2BFFD3DB" w14:textId="77777777" w:rsidR="00F87C8F" w:rsidRDefault="00FA1BC1" w:rsidP="006D1897">
      <w:pPr>
        <w:pStyle w:val="Heading1"/>
        <w:tabs>
          <w:tab w:val="left" w:pos="1080"/>
        </w:tabs>
        <w:ind w:left="720"/>
      </w:pPr>
      <w:bookmarkStart w:id="23" w:name="_Toc59023720"/>
      <w:r>
        <w:rPr>
          <w:color w:val="938953"/>
          <w:w w:val="105"/>
        </w:rPr>
        <w:t>Procedures for Disciplinary Action for Sexual Misconduct</w:t>
      </w:r>
      <w:bookmarkEnd w:id="23"/>
    </w:p>
    <w:p w14:paraId="106F34E1" w14:textId="77777777" w:rsidR="00F87C8F" w:rsidRDefault="00FA1BC1" w:rsidP="00FF0263">
      <w:pPr>
        <w:pStyle w:val="BodyText"/>
        <w:tabs>
          <w:tab w:val="left" w:pos="1080"/>
        </w:tabs>
        <w:spacing w:before="143" w:line="252" w:lineRule="auto"/>
        <w:ind w:left="720" w:right="-70"/>
        <w:jc w:val="both"/>
      </w:pPr>
      <w:r>
        <w:rPr>
          <w:color w:val="1F1C1D"/>
          <w:w w:val="105"/>
        </w:rPr>
        <w:t>Allegations of sexual misconduct (domestic violence, dating violence, sexual assault or stalking) will</w:t>
      </w:r>
      <w:r>
        <w:rPr>
          <w:color w:val="1F1C1D"/>
          <w:spacing w:val="-14"/>
          <w:w w:val="105"/>
        </w:rPr>
        <w:t xml:space="preserve"> </w:t>
      </w:r>
      <w:r>
        <w:rPr>
          <w:color w:val="1F1C1D"/>
          <w:w w:val="105"/>
        </w:rPr>
        <w:t>be</w:t>
      </w:r>
      <w:r>
        <w:rPr>
          <w:color w:val="1F1C1D"/>
          <w:spacing w:val="-12"/>
          <w:w w:val="105"/>
        </w:rPr>
        <w:t xml:space="preserve"> </w:t>
      </w:r>
      <w:r>
        <w:rPr>
          <w:color w:val="1F1C1D"/>
          <w:w w:val="105"/>
        </w:rPr>
        <w:t>processed</w:t>
      </w:r>
      <w:r>
        <w:rPr>
          <w:color w:val="1F1C1D"/>
          <w:spacing w:val="-13"/>
          <w:w w:val="105"/>
        </w:rPr>
        <w:t xml:space="preserve"> </w:t>
      </w:r>
      <w:r>
        <w:rPr>
          <w:color w:val="1F1C1D"/>
          <w:w w:val="105"/>
        </w:rPr>
        <w:t>through</w:t>
      </w:r>
      <w:r>
        <w:rPr>
          <w:color w:val="1F1C1D"/>
          <w:spacing w:val="-12"/>
          <w:w w:val="105"/>
        </w:rPr>
        <w:t xml:space="preserve"> </w:t>
      </w:r>
      <w:r>
        <w:rPr>
          <w:color w:val="1F1C1D"/>
          <w:w w:val="105"/>
        </w:rPr>
        <w:t>the</w:t>
      </w:r>
      <w:r>
        <w:rPr>
          <w:color w:val="1F1C1D"/>
          <w:spacing w:val="-12"/>
          <w:w w:val="105"/>
        </w:rPr>
        <w:t xml:space="preserve"> </w:t>
      </w:r>
      <w:r>
        <w:rPr>
          <w:color w:val="1F1C1D"/>
          <w:w w:val="105"/>
        </w:rPr>
        <w:t>appropriate</w:t>
      </w:r>
      <w:r>
        <w:rPr>
          <w:color w:val="1F1C1D"/>
          <w:spacing w:val="-13"/>
          <w:w w:val="105"/>
        </w:rPr>
        <w:t xml:space="preserve"> </w:t>
      </w:r>
      <w:r>
        <w:rPr>
          <w:color w:val="1F1C1D"/>
          <w:w w:val="105"/>
        </w:rPr>
        <w:t>disciplinary</w:t>
      </w:r>
      <w:r>
        <w:rPr>
          <w:color w:val="1F1C1D"/>
          <w:spacing w:val="-12"/>
          <w:w w:val="105"/>
        </w:rPr>
        <w:t xml:space="preserve"> </w:t>
      </w:r>
      <w:r>
        <w:rPr>
          <w:color w:val="1F1C1D"/>
          <w:w w:val="105"/>
        </w:rPr>
        <w:t>system</w:t>
      </w:r>
      <w:r>
        <w:rPr>
          <w:color w:val="1F1C1D"/>
          <w:spacing w:val="-12"/>
          <w:w w:val="105"/>
        </w:rPr>
        <w:t xml:space="preserve"> </w:t>
      </w:r>
      <w:r>
        <w:rPr>
          <w:color w:val="1F1C1D"/>
          <w:w w:val="105"/>
        </w:rPr>
        <w:t>(i.e.,</w:t>
      </w:r>
      <w:r>
        <w:rPr>
          <w:color w:val="1F1C1D"/>
          <w:spacing w:val="-13"/>
          <w:w w:val="105"/>
        </w:rPr>
        <w:t xml:space="preserve"> </w:t>
      </w:r>
      <w:r>
        <w:rPr>
          <w:color w:val="1F1C1D"/>
          <w:w w:val="105"/>
        </w:rPr>
        <w:t>the</w:t>
      </w:r>
      <w:r>
        <w:rPr>
          <w:color w:val="1F1C1D"/>
          <w:spacing w:val="-12"/>
          <w:w w:val="105"/>
        </w:rPr>
        <w:t xml:space="preserve"> </w:t>
      </w:r>
      <w:r>
        <w:rPr>
          <w:color w:val="1F1C1D"/>
          <w:w w:val="105"/>
        </w:rPr>
        <w:t>resolution</w:t>
      </w:r>
      <w:r>
        <w:rPr>
          <w:color w:val="1F1C1D"/>
          <w:spacing w:val="-13"/>
          <w:w w:val="105"/>
        </w:rPr>
        <w:t xml:space="preserve"> </w:t>
      </w:r>
      <w:r>
        <w:rPr>
          <w:color w:val="1F1C1D"/>
          <w:w w:val="105"/>
        </w:rPr>
        <w:t>process</w:t>
      </w:r>
      <w:r>
        <w:rPr>
          <w:color w:val="1F1C1D"/>
          <w:spacing w:val="-13"/>
          <w:w w:val="105"/>
        </w:rPr>
        <w:t xml:space="preserve"> </w:t>
      </w:r>
      <w:r>
        <w:rPr>
          <w:color w:val="1F1C1D"/>
          <w:w w:val="105"/>
        </w:rPr>
        <w:t>as</w:t>
      </w:r>
      <w:r>
        <w:rPr>
          <w:color w:val="1F1C1D"/>
          <w:spacing w:val="-13"/>
          <w:w w:val="105"/>
        </w:rPr>
        <w:t xml:space="preserve"> </w:t>
      </w:r>
      <w:r>
        <w:rPr>
          <w:color w:val="1F1C1D"/>
          <w:w w:val="105"/>
        </w:rPr>
        <w:t>set</w:t>
      </w:r>
      <w:r>
        <w:rPr>
          <w:color w:val="1F1C1D"/>
          <w:spacing w:val="-13"/>
          <w:w w:val="105"/>
        </w:rPr>
        <w:t xml:space="preserve"> </w:t>
      </w:r>
      <w:r>
        <w:rPr>
          <w:color w:val="1F1C1D"/>
          <w:w w:val="105"/>
        </w:rPr>
        <w:t xml:space="preserve">forth in the Policy on Discrimination, Harassment, and Sexual Misconduct). If a victim comes to a Franciscan University administrator, faculty member, </w:t>
      </w:r>
      <w:r>
        <w:rPr>
          <w:color w:val="1F1C1D"/>
          <w:w w:val="105"/>
        </w:rPr>
        <w:lastRenderedPageBreak/>
        <w:t>or staff member and discloses or expresses a desire to disclose an incident of sexual misconduct (sexual harassment, sexual assault, other forms of sexual violence, dating violence, domestic violence, or stalking) you should do the</w:t>
      </w:r>
      <w:r>
        <w:rPr>
          <w:color w:val="1F1C1D"/>
          <w:spacing w:val="-28"/>
          <w:w w:val="105"/>
        </w:rPr>
        <w:t xml:space="preserve"> </w:t>
      </w:r>
      <w:r>
        <w:rPr>
          <w:color w:val="1F1C1D"/>
          <w:w w:val="105"/>
        </w:rPr>
        <w:t>following:</w:t>
      </w:r>
    </w:p>
    <w:p w14:paraId="2CCC940A" w14:textId="06E56351" w:rsidR="00F87C8F" w:rsidRDefault="00FA1BC1" w:rsidP="00FF0263">
      <w:pPr>
        <w:pStyle w:val="ListParagraph"/>
        <w:numPr>
          <w:ilvl w:val="0"/>
          <w:numId w:val="7"/>
        </w:numPr>
        <w:tabs>
          <w:tab w:val="left" w:pos="1080"/>
          <w:tab w:val="left" w:pos="1735"/>
          <w:tab w:val="left" w:pos="1736"/>
        </w:tabs>
        <w:spacing w:line="252" w:lineRule="auto"/>
        <w:ind w:left="720" w:right="-70" w:firstLine="0"/>
        <w:jc w:val="both"/>
        <w:rPr>
          <w:sz w:val="21"/>
        </w:rPr>
      </w:pPr>
      <w:r>
        <w:rPr>
          <w:w w:val="105"/>
          <w:sz w:val="21"/>
        </w:rPr>
        <w:t>Unless you are a confidential resource as identified in the Policy on Discrimination, Harassment,</w:t>
      </w:r>
      <w:r>
        <w:rPr>
          <w:spacing w:val="-6"/>
          <w:w w:val="105"/>
          <w:sz w:val="21"/>
        </w:rPr>
        <w:t xml:space="preserve"> </w:t>
      </w:r>
      <w:r>
        <w:rPr>
          <w:w w:val="105"/>
          <w:sz w:val="21"/>
        </w:rPr>
        <w:t>and</w:t>
      </w:r>
      <w:r>
        <w:rPr>
          <w:spacing w:val="-4"/>
          <w:w w:val="105"/>
          <w:sz w:val="21"/>
        </w:rPr>
        <w:t xml:space="preserve"> </w:t>
      </w:r>
      <w:r>
        <w:rPr>
          <w:w w:val="105"/>
          <w:sz w:val="21"/>
        </w:rPr>
        <w:t>Sexual</w:t>
      </w:r>
      <w:r>
        <w:rPr>
          <w:spacing w:val="-5"/>
          <w:w w:val="105"/>
          <w:sz w:val="21"/>
        </w:rPr>
        <w:t xml:space="preserve"> </w:t>
      </w:r>
      <w:r>
        <w:rPr>
          <w:w w:val="105"/>
          <w:sz w:val="21"/>
        </w:rPr>
        <w:t>Misconduct</w:t>
      </w:r>
      <w:r>
        <w:rPr>
          <w:spacing w:val="-5"/>
          <w:w w:val="105"/>
          <w:sz w:val="21"/>
        </w:rPr>
        <w:t xml:space="preserve"> </w:t>
      </w:r>
      <w:r>
        <w:rPr>
          <w:w w:val="105"/>
          <w:sz w:val="21"/>
        </w:rPr>
        <w:t>(i.e.,</w:t>
      </w:r>
      <w:r>
        <w:rPr>
          <w:spacing w:val="-6"/>
          <w:w w:val="105"/>
          <w:sz w:val="21"/>
        </w:rPr>
        <w:t xml:space="preserve"> </w:t>
      </w:r>
      <w:r w:rsidR="00C962AA">
        <w:rPr>
          <w:spacing w:val="-6"/>
          <w:w w:val="105"/>
          <w:sz w:val="21"/>
        </w:rPr>
        <w:t xml:space="preserve">confidential advocate, </w:t>
      </w:r>
      <w:r>
        <w:rPr>
          <w:w w:val="105"/>
          <w:sz w:val="21"/>
        </w:rPr>
        <w:t>professional</w:t>
      </w:r>
      <w:r>
        <w:rPr>
          <w:spacing w:val="-5"/>
          <w:w w:val="105"/>
          <w:sz w:val="21"/>
        </w:rPr>
        <w:t xml:space="preserve"> </w:t>
      </w:r>
      <w:r>
        <w:rPr>
          <w:w w:val="105"/>
          <w:sz w:val="21"/>
        </w:rPr>
        <w:t>counselor,</w:t>
      </w:r>
      <w:r>
        <w:rPr>
          <w:spacing w:val="-5"/>
          <w:w w:val="105"/>
          <w:sz w:val="21"/>
        </w:rPr>
        <w:t xml:space="preserve"> </w:t>
      </w:r>
      <w:r>
        <w:rPr>
          <w:w w:val="105"/>
          <w:sz w:val="21"/>
        </w:rPr>
        <w:t>priest,</w:t>
      </w:r>
      <w:r>
        <w:rPr>
          <w:spacing w:val="-5"/>
          <w:w w:val="105"/>
          <w:sz w:val="21"/>
        </w:rPr>
        <w:t xml:space="preserve"> </w:t>
      </w:r>
      <w:r>
        <w:rPr>
          <w:w w:val="105"/>
          <w:sz w:val="21"/>
        </w:rPr>
        <w:t>pastoral</w:t>
      </w:r>
      <w:r>
        <w:rPr>
          <w:spacing w:val="-5"/>
          <w:w w:val="105"/>
          <w:sz w:val="21"/>
        </w:rPr>
        <w:t xml:space="preserve"> </w:t>
      </w:r>
      <w:r>
        <w:rPr>
          <w:w w:val="105"/>
          <w:sz w:val="21"/>
        </w:rPr>
        <w:t>counselor,</w:t>
      </w:r>
      <w:r>
        <w:rPr>
          <w:spacing w:val="-6"/>
          <w:w w:val="105"/>
          <w:sz w:val="21"/>
        </w:rPr>
        <w:t xml:space="preserve"> </w:t>
      </w:r>
      <w:r>
        <w:rPr>
          <w:w w:val="105"/>
          <w:sz w:val="21"/>
        </w:rPr>
        <w:t>or health</w:t>
      </w:r>
      <w:r>
        <w:rPr>
          <w:spacing w:val="-4"/>
          <w:w w:val="105"/>
          <w:sz w:val="21"/>
        </w:rPr>
        <w:t xml:space="preserve"> </w:t>
      </w:r>
      <w:r>
        <w:rPr>
          <w:w w:val="105"/>
          <w:sz w:val="21"/>
        </w:rPr>
        <w:t>care</w:t>
      </w:r>
      <w:r>
        <w:rPr>
          <w:spacing w:val="-3"/>
          <w:w w:val="105"/>
          <w:sz w:val="21"/>
        </w:rPr>
        <w:t xml:space="preserve"> </w:t>
      </w:r>
      <w:r>
        <w:rPr>
          <w:w w:val="105"/>
          <w:sz w:val="21"/>
        </w:rPr>
        <w:t>professional),</w:t>
      </w:r>
      <w:r>
        <w:rPr>
          <w:spacing w:val="-5"/>
          <w:w w:val="105"/>
          <w:sz w:val="21"/>
        </w:rPr>
        <w:t xml:space="preserve"> </w:t>
      </w:r>
      <w:r>
        <w:rPr>
          <w:w w:val="105"/>
          <w:sz w:val="21"/>
        </w:rPr>
        <w:t>let</w:t>
      </w:r>
      <w:r>
        <w:rPr>
          <w:spacing w:val="-4"/>
          <w:w w:val="105"/>
          <w:sz w:val="21"/>
        </w:rPr>
        <w:t xml:space="preserve"> </w:t>
      </w:r>
      <w:r>
        <w:rPr>
          <w:w w:val="105"/>
          <w:sz w:val="21"/>
        </w:rPr>
        <w:t>him/her</w:t>
      </w:r>
      <w:r>
        <w:rPr>
          <w:spacing w:val="-4"/>
          <w:w w:val="105"/>
          <w:sz w:val="21"/>
        </w:rPr>
        <w:t xml:space="preserve"> </w:t>
      </w:r>
      <w:r>
        <w:rPr>
          <w:w w:val="105"/>
          <w:sz w:val="21"/>
        </w:rPr>
        <w:t>know</w:t>
      </w:r>
      <w:r>
        <w:rPr>
          <w:spacing w:val="-3"/>
          <w:w w:val="105"/>
          <w:sz w:val="21"/>
        </w:rPr>
        <w:t xml:space="preserve"> </w:t>
      </w:r>
      <w:r>
        <w:rPr>
          <w:w w:val="105"/>
          <w:sz w:val="21"/>
        </w:rPr>
        <w:t>immediately</w:t>
      </w:r>
      <w:r>
        <w:rPr>
          <w:spacing w:val="-3"/>
          <w:w w:val="105"/>
          <w:sz w:val="21"/>
        </w:rPr>
        <w:t xml:space="preserve"> </w:t>
      </w:r>
      <w:r>
        <w:rPr>
          <w:w w:val="105"/>
          <w:sz w:val="21"/>
        </w:rPr>
        <w:t>that</w:t>
      </w:r>
      <w:r>
        <w:rPr>
          <w:spacing w:val="-5"/>
          <w:w w:val="105"/>
          <w:sz w:val="21"/>
        </w:rPr>
        <w:t xml:space="preserve"> </w:t>
      </w:r>
      <w:r>
        <w:rPr>
          <w:w w:val="105"/>
          <w:sz w:val="21"/>
        </w:rPr>
        <w:t>you</w:t>
      </w:r>
      <w:r>
        <w:rPr>
          <w:spacing w:val="-3"/>
          <w:w w:val="105"/>
          <w:sz w:val="21"/>
        </w:rPr>
        <w:t xml:space="preserve"> </w:t>
      </w:r>
      <w:r>
        <w:rPr>
          <w:w w:val="105"/>
          <w:sz w:val="21"/>
        </w:rPr>
        <w:t>(as</w:t>
      </w:r>
      <w:r>
        <w:rPr>
          <w:spacing w:val="-4"/>
          <w:w w:val="105"/>
          <w:sz w:val="21"/>
        </w:rPr>
        <w:t xml:space="preserve"> </w:t>
      </w:r>
      <w:r>
        <w:rPr>
          <w:w w:val="105"/>
          <w:sz w:val="21"/>
        </w:rPr>
        <w:t>a</w:t>
      </w:r>
      <w:r>
        <w:rPr>
          <w:spacing w:val="-4"/>
          <w:w w:val="105"/>
          <w:sz w:val="21"/>
        </w:rPr>
        <w:t xml:space="preserve"> </w:t>
      </w:r>
      <w:r>
        <w:rPr>
          <w:w w:val="105"/>
          <w:sz w:val="21"/>
        </w:rPr>
        <w:t>“responsible</w:t>
      </w:r>
      <w:r>
        <w:rPr>
          <w:spacing w:val="-3"/>
          <w:w w:val="105"/>
          <w:sz w:val="21"/>
        </w:rPr>
        <w:t xml:space="preserve"> </w:t>
      </w:r>
      <w:r>
        <w:rPr>
          <w:w w:val="105"/>
          <w:sz w:val="21"/>
        </w:rPr>
        <w:t>employee” of the University) are required to report the incident to the University’s Title IX/EEO Coordinator or Deputy Title IX/EEO Coordinator. It is important that the victim makes an informed decision about what and how much to share with</w:t>
      </w:r>
      <w:r>
        <w:rPr>
          <w:spacing w:val="-27"/>
          <w:w w:val="105"/>
          <w:sz w:val="21"/>
        </w:rPr>
        <w:t xml:space="preserve"> </w:t>
      </w:r>
      <w:r>
        <w:rPr>
          <w:w w:val="105"/>
          <w:sz w:val="21"/>
        </w:rPr>
        <w:t>you.</w:t>
      </w:r>
    </w:p>
    <w:p w14:paraId="3F5817B4" w14:textId="77777777" w:rsidR="00F87C8F" w:rsidRDefault="00F87C8F" w:rsidP="006D1897">
      <w:pPr>
        <w:pStyle w:val="BodyText"/>
        <w:tabs>
          <w:tab w:val="left" w:pos="1080"/>
        </w:tabs>
        <w:spacing w:before="8"/>
        <w:ind w:left="720"/>
      </w:pPr>
    </w:p>
    <w:p w14:paraId="31922697" w14:textId="77777777" w:rsidR="00F87C8F" w:rsidRDefault="00FA1BC1" w:rsidP="00FF0263">
      <w:pPr>
        <w:pStyle w:val="ListParagraph"/>
        <w:numPr>
          <w:ilvl w:val="0"/>
          <w:numId w:val="7"/>
        </w:numPr>
        <w:tabs>
          <w:tab w:val="left" w:pos="1080"/>
          <w:tab w:val="left" w:pos="1735"/>
          <w:tab w:val="left" w:pos="1736"/>
        </w:tabs>
        <w:spacing w:line="252" w:lineRule="auto"/>
        <w:ind w:left="720" w:right="20" w:firstLine="0"/>
        <w:jc w:val="both"/>
        <w:rPr>
          <w:sz w:val="21"/>
        </w:rPr>
      </w:pPr>
      <w:r>
        <w:rPr>
          <w:w w:val="105"/>
          <w:sz w:val="21"/>
        </w:rPr>
        <w:t>Listen</w:t>
      </w:r>
      <w:r>
        <w:rPr>
          <w:spacing w:val="-4"/>
          <w:w w:val="105"/>
          <w:sz w:val="21"/>
        </w:rPr>
        <w:t xml:space="preserve"> </w:t>
      </w:r>
      <w:r>
        <w:rPr>
          <w:w w:val="105"/>
          <w:sz w:val="21"/>
        </w:rPr>
        <w:t>to</w:t>
      </w:r>
      <w:r>
        <w:rPr>
          <w:spacing w:val="-3"/>
          <w:w w:val="105"/>
          <w:sz w:val="21"/>
        </w:rPr>
        <w:t xml:space="preserve"> </w:t>
      </w:r>
      <w:r>
        <w:rPr>
          <w:w w:val="105"/>
          <w:sz w:val="21"/>
        </w:rPr>
        <w:t>what</w:t>
      </w:r>
      <w:r>
        <w:rPr>
          <w:spacing w:val="-4"/>
          <w:w w:val="105"/>
          <w:sz w:val="21"/>
        </w:rPr>
        <w:t xml:space="preserve"> </w:t>
      </w:r>
      <w:r>
        <w:rPr>
          <w:w w:val="105"/>
          <w:sz w:val="21"/>
        </w:rPr>
        <w:t>he</w:t>
      </w:r>
      <w:r>
        <w:rPr>
          <w:spacing w:val="-3"/>
          <w:w w:val="105"/>
          <w:sz w:val="21"/>
        </w:rPr>
        <w:t xml:space="preserve"> </w:t>
      </w:r>
      <w:r>
        <w:rPr>
          <w:w w:val="105"/>
          <w:sz w:val="21"/>
        </w:rPr>
        <w:t>or</w:t>
      </w:r>
      <w:r>
        <w:rPr>
          <w:spacing w:val="-4"/>
          <w:w w:val="105"/>
          <w:sz w:val="21"/>
        </w:rPr>
        <w:t xml:space="preserve"> </w:t>
      </w:r>
      <w:r>
        <w:rPr>
          <w:w w:val="105"/>
          <w:sz w:val="21"/>
        </w:rPr>
        <w:t>she</w:t>
      </w:r>
      <w:r>
        <w:rPr>
          <w:spacing w:val="-3"/>
          <w:w w:val="105"/>
          <w:sz w:val="21"/>
        </w:rPr>
        <w:t xml:space="preserve"> </w:t>
      </w:r>
      <w:r>
        <w:rPr>
          <w:w w:val="105"/>
          <w:sz w:val="21"/>
        </w:rPr>
        <w:t>is</w:t>
      </w:r>
      <w:r>
        <w:rPr>
          <w:spacing w:val="-4"/>
          <w:w w:val="105"/>
          <w:sz w:val="21"/>
        </w:rPr>
        <w:t xml:space="preserve"> </w:t>
      </w:r>
      <w:r>
        <w:rPr>
          <w:w w:val="105"/>
          <w:sz w:val="21"/>
        </w:rPr>
        <w:t>telling</w:t>
      </w:r>
      <w:r>
        <w:rPr>
          <w:spacing w:val="-3"/>
          <w:w w:val="105"/>
          <w:sz w:val="21"/>
        </w:rPr>
        <w:t xml:space="preserve"> </w:t>
      </w:r>
      <w:r>
        <w:rPr>
          <w:w w:val="105"/>
          <w:sz w:val="21"/>
        </w:rPr>
        <w:t>you</w:t>
      </w:r>
      <w:r>
        <w:rPr>
          <w:spacing w:val="-4"/>
          <w:w w:val="105"/>
          <w:sz w:val="21"/>
        </w:rPr>
        <w:t xml:space="preserve"> </w:t>
      </w:r>
      <w:r>
        <w:rPr>
          <w:w w:val="105"/>
          <w:sz w:val="21"/>
        </w:rPr>
        <w:t>without</w:t>
      </w:r>
      <w:r>
        <w:rPr>
          <w:spacing w:val="-4"/>
          <w:w w:val="105"/>
          <w:sz w:val="21"/>
        </w:rPr>
        <w:t xml:space="preserve"> </w:t>
      </w:r>
      <w:r>
        <w:rPr>
          <w:w w:val="105"/>
          <w:sz w:val="21"/>
        </w:rPr>
        <w:t>interruption.</w:t>
      </w:r>
      <w:r>
        <w:rPr>
          <w:spacing w:val="-4"/>
          <w:w w:val="105"/>
          <w:sz w:val="21"/>
        </w:rPr>
        <w:t xml:space="preserve"> </w:t>
      </w:r>
      <w:r>
        <w:rPr>
          <w:w w:val="105"/>
          <w:sz w:val="21"/>
        </w:rPr>
        <w:t>Allow</w:t>
      </w:r>
      <w:r>
        <w:rPr>
          <w:spacing w:val="-2"/>
          <w:w w:val="105"/>
          <w:sz w:val="21"/>
        </w:rPr>
        <w:t xml:space="preserve"> </w:t>
      </w:r>
      <w:r>
        <w:rPr>
          <w:w w:val="105"/>
          <w:sz w:val="21"/>
        </w:rPr>
        <w:t>him</w:t>
      </w:r>
      <w:r>
        <w:rPr>
          <w:spacing w:val="-2"/>
          <w:w w:val="105"/>
          <w:sz w:val="21"/>
        </w:rPr>
        <w:t xml:space="preserve"> </w:t>
      </w:r>
      <w:r>
        <w:rPr>
          <w:w w:val="105"/>
          <w:sz w:val="21"/>
        </w:rPr>
        <w:t>or</w:t>
      </w:r>
      <w:r>
        <w:rPr>
          <w:spacing w:val="-4"/>
          <w:w w:val="105"/>
          <w:sz w:val="21"/>
        </w:rPr>
        <w:t xml:space="preserve"> </w:t>
      </w:r>
      <w:r>
        <w:rPr>
          <w:w w:val="105"/>
          <w:sz w:val="21"/>
        </w:rPr>
        <w:t>her</w:t>
      </w:r>
      <w:r>
        <w:rPr>
          <w:spacing w:val="-4"/>
          <w:w w:val="105"/>
          <w:sz w:val="21"/>
        </w:rPr>
        <w:t xml:space="preserve"> </w:t>
      </w:r>
      <w:r>
        <w:rPr>
          <w:w w:val="105"/>
          <w:sz w:val="21"/>
        </w:rPr>
        <w:t>to</w:t>
      </w:r>
      <w:r>
        <w:rPr>
          <w:spacing w:val="-4"/>
          <w:w w:val="105"/>
          <w:sz w:val="21"/>
        </w:rPr>
        <w:t xml:space="preserve"> </w:t>
      </w:r>
      <w:r>
        <w:rPr>
          <w:w w:val="105"/>
          <w:sz w:val="21"/>
        </w:rPr>
        <w:t>lead</w:t>
      </w:r>
      <w:r>
        <w:rPr>
          <w:spacing w:val="-3"/>
          <w:w w:val="105"/>
          <w:sz w:val="21"/>
        </w:rPr>
        <w:t xml:space="preserve"> </w:t>
      </w:r>
      <w:r>
        <w:rPr>
          <w:w w:val="105"/>
          <w:sz w:val="21"/>
        </w:rPr>
        <w:t>the conversation and share as little or as much as</w:t>
      </w:r>
      <w:r>
        <w:rPr>
          <w:spacing w:val="4"/>
          <w:w w:val="105"/>
          <w:sz w:val="21"/>
        </w:rPr>
        <w:t xml:space="preserve"> </w:t>
      </w:r>
      <w:r>
        <w:rPr>
          <w:w w:val="105"/>
          <w:sz w:val="21"/>
        </w:rPr>
        <w:t>desired.</w:t>
      </w:r>
    </w:p>
    <w:p w14:paraId="01D4927C" w14:textId="77777777" w:rsidR="00F87C8F" w:rsidRDefault="00F87C8F" w:rsidP="00FF0263">
      <w:pPr>
        <w:tabs>
          <w:tab w:val="left" w:pos="1080"/>
        </w:tabs>
        <w:spacing w:line="252" w:lineRule="auto"/>
        <w:ind w:left="720" w:right="20"/>
        <w:jc w:val="both"/>
        <w:rPr>
          <w:sz w:val="21"/>
        </w:rPr>
      </w:pPr>
    </w:p>
    <w:p w14:paraId="105F4613" w14:textId="77777777" w:rsidR="00F87C8F" w:rsidRDefault="00FA1BC1" w:rsidP="00FF0263">
      <w:pPr>
        <w:pStyle w:val="ListParagraph"/>
        <w:numPr>
          <w:ilvl w:val="0"/>
          <w:numId w:val="7"/>
        </w:numPr>
        <w:tabs>
          <w:tab w:val="left" w:pos="1080"/>
          <w:tab w:val="left" w:pos="1735"/>
          <w:tab w:val="left" w:pos="1736"/>
        </w:tabs>
        <w:spacing w:before="96" w:line="247" w:lineRule="auto"/>
        <w:ind w:left="720" w:right="20" w:firstLine="0"/>
        <w:jc w:val="both"/>
        <w:rPr>
          <w:sz w:val="21"/>
        </w:rPr>
      </w:pPr>
      <w:r>
        <w:rPr>
          <w:w w:val="105"/>
          <w:sz w:val="21"/>
        </w:rPr>
        <w:t>Believe</w:t>
      </w:r>
      <w:r>
        <w:rPr>
          <w:spacing w:val="-3"/>
          <w:w w:val="105"/>
          <w:sz w:val="21"/>
        </w:rPr>
        <w:t xml:space="preserve"> </w:t>
      </w:r>
      <w:r>
        <w:rPr>
          <w:w w:val="105"/>
          <w:sz w:val="21"/>
        </w:rPr>
        <w:t>that</w:t>
      </w:r>
      <w:r>
        <w:rPr>
          <w:spacing w:val="-3"/>
          <w:w w:val="105"/>
          <w:sz w:val="21"/>
        </w:rPr>
        <w:t xml:space="preserve"> </w:t>
      </w:r>
      <w:r>
        <w:rPr>
          <w:w w:val="105"/>
          <w:sz w:val="21"/>
        </w:rPr>
        <w:t>what</w:t>
      </w:r>
      <w:r>
        <w:rPr>
          <w:spacing w:val="-4"/>
          <w:w w:val="105"/>
          <w:sz w:val="21"/>
        </w:rPr>
        <w:t xml:space="preserve"> </w:t>
      </w:r>
      <w:r>
        <w:rPr>
          <w:w w:val="105"/>
          <w:sz w:val="21"/>
        </w:rPr>
        <w:t>the</w:t>
      </w:r>
      <w:r>
        <w:rPr>
          <w:spacing w:val="-2"/>
          <w:w w:val="105"/>
          <w:sz w:val="21"/>
        </w:rPr>
        <w:t xml:space="preserve"> </w:t>
      </w:r>
      <w:r>
        <w:rPr>
          <w:w w:val="105"/>
          <w:sz w:val="21"/>
        </w:rPr>
        <w:t>victim</w:t>
      </w:r>
      <w:r>
        <w:rPr>
          <w:spacing w:val="-2"/>
          <w:w w:val="105"/>
          <w:sz w:val="21"/>
        </w:rPr>
        <w:t xml:space="preserve"> </w:t>
      </w:r>
      <w:r>
        <w:rPr>
          <w:w w:val="105"/>
          <w:sz w:val="21"/>
        </w:rPr>
        <w:t>is</w:t>
      </w:r>
      <w:r>
        <w:rPr>
          <w:spacing w:val="-3"/>
          <w:w w:val="105"/>
          <w:sz w:val="21"/>
        </w:rPr>
        <w:t xml:space="preserve"> </w:t>
      </w:r>
      <w:r>
        <w:rPr>
          <w:w w:val="105"/>
          <w:sz w:val="21"/>
        </w:rPr>
        <w:t>telling</w:t>
      </w:r>
      <w:r>
        <w:rPr>
          <w:spacing w:val="-2"/>
          <w:w w:val="105"/>
          <w:sz w:val="21"/>
        </w:rPr>
        <w:t xml:space="preserve"> </w:t>
      </w:r>
      <w:r>
        <w:rPr>
          <w:w w:val="105"/>
          <w:sz w:val="21"/>
        </w:rPr>
        <w:t>you</w:t>
      </w:r>
      <w:r>
        <w:rPr>
          <w:spacing w:val="-3"/>
          <w:w w:val="105"/>
          <w:sz w:val="21"/>
        </w:rPr>
        <w:t xml:space="preserve"> </w:t>
      </w:r>
      <w:r>
        <w:rPr>
          <w:w w:val="105"/>
          <w:sz w:val="21"/>
        </w:rPr>
        <w:t>is</w:t>
      </w:r>
      <w:r>
        <w:rPr>
          <w:spacing w:val="-3"/>
          <w:w w:val="105"/>
          <w:sz w:val="21"/>
        </w:rPr>
        <w:t xml:space="preserve"> </w:t>
      </w:r>
      <w:r>
        <w:rPr>
          <w:w w:val="105"/>
          <w:sz w:val="21"/>
        </w:rPr>
        <w:t>what</w:t>
      </w:r>
      <w:r>
        <w:rPr>
          <w:spacing w:val="-4"/>
          <w:w w:val="105"/>
          <w:sz w:val="21"/>
        </w:rPr>
        <w:t xml:space="preserve"> </w:t>
      </w:r>
      <w:r>
        <w:rPr>
          <w:w w:val="105"/>
          <w:sz w:val="21"/>
        </w:rPr>
        <w:t>he</w:t>
      </w:r>
      <w:r>
        <w:rPr>
          <w:spacing w:val="-2"/>
          <w:w w:val="105"/>
          <w:sz w:val="21"/>
        </w:rPr>
        <w:t xml:space="preserve"> </w:t>
      </w:r>
      <w:r>
        <w:rPr>
          <w:w w:val="105"/>
          <w:sz w:val="21"/>
        </w:rPr>
        <w:t>or</w:t>
      </w:r>
      <w:r>
        <w:rPr>
          <w:spacing w:val="-3"/>
          <w:w w:val="105"/>
          <w:sz w:val="21"/>
        </w:rPr>
        <w:t xml:space="preserve"> </w:t>
      </w:r>
      <w:r>
        <w:rPr>
          <w:w w:val="105"/>
          <w:sz w:val="21"/>
        </w:rPr>
        <w:t>she</w:t>
      </w:r>
      <w:r>
        <w:rPr>
          <w:spacing w:val="-3"/>
          <w:w w:val="105"/>
          <w:sz w:val="21"/>
        </w:rPr>
        <w:t xml:space="preserve"> </w:t>
      </w:r>
      <w:r>
        <w:rPr>
          <w:w w:val="105"/>
          <w:sz w:val="21"/>
        </w:rPr>
        <w:t>feels</w:t>
      </w:r>
      <w:r>
        <w:rPr>
          <w:spacing w:val="-3"/>
          <w:w w:val="105"/>
          <w:sz w:val="21"/>
        </w:rPr>
        <w:t xml:space="preserve"> </w:t>
      </w:r>
      <w:r>
        <w:rPr>
          <w:w w:val="105"/>
          <w:sz w:val="21"/>
        </w:rPr>
        <w:t>has</w:t>
      </w:r>
      <w:r>
        <w:rPr>
          <w:spacing w:val="-3"/>
          <w:w w:val="105"/>
          <w:sz w:val="21"/>
        </w:rPr>
        <w:t xml:space="preserve"> </w:t>
      </w:r>
      <w:r>
        <w:rPr>
          <w:w w:val="105"/>
          <w:sz w:val="21"/>
        </w:rPr>
        <w:t>happened.</w:t>
      </w:r>
      <w:r>
        <w:rPr>
          <w:spacing w:val="-4"/>
          <w:w w:val="105"/>
          <w:sz w:val="21"/>
        </w:rPr>
        <w:t xml:space="preserve"> </w:t>
      </w:r>
      <w:r>
        <w:rPr>
          <w:w w:val="105"/>
          <w:sz w:val="21"/>
        </w:rPr>
        <w:t>Refrain</w:t>
      </w:r>
      <w:r>
        <w:rPr>
          <w:spacing w:val="-2"/>
          <w:w w:val="105"/>
          <w:sz w:val="21"/>
        </w:rPr>
        <w:t xml:space="preserve"> </w:t>
      </w:r>
      <w:r>
        <w:rPr>
          <w:w w:val="105"/>
          <w:sz w:val="21"/>
        </w:rPr>
        <w:t>from asking questions that focus on actions, choices, or</w:t>
      </w:r>
      <w:r>
        <w:rPr>
          <w:spacing w:val="1"/>
          <w:w w:val="105"/>
          <w:sz w:val="21"/>
        </w:rPr>
        <w:t xml:space="preserve"> </w:t>
      </w:r>
      <w:r>
        <w:rPr>
          <w:w w:val="105"/>
          <w:sz w:val="21"/>
        </w:rPr>
        <w:t>appearance.</w:t>
      </w:r>
    </w:p>
    <w:p w14:paraId="320FFA3B" w14:textId="77777777" w:rsidR="00F87C8F" w:rsidRDefault="00F87C8F" w:rsidP="00FF0263">
      <w:pPr>
        <w:pStyle w:val="BodyText"/>
        <w:tabs>
          <w:tab w:val="left" w:pos="1080"/>
        </w:tabs>
        <w:spacing w:before="8"/>
        <w:ind w:left="720" w:right="20"/>
        <w:jc w:val="both"/>
        <w:rPr>
          <w:sz w:val="22"/>
        </w:rPr>
      </w:pPr>
    </w:p>
    <w:p w14:paraId="29FF6D2C" w14:textId="4319D4E0" w:rsidR="00F87C8F" w:rsidRDefault="00FA1BC1" w:rsidP="00FF0263">
      <w:pPr>
        <w:pStyle w:val="ListParagraph"/>
        <w:numPr>
          <w:ilvl w:val="0"/>
          <w:numId w:val="7"/>
        </w:numPr>
        <w:tabs>
          <w:tab w:val="left" w:pos="1080"/>
          <w:tab w:val="left" w:pos="1735"/>
          <w:tab w:val="left" w:pos="1736"/>
        </w:tabs>
        <w:spacing w:line="252" w:lineRule="auto"/>
        <w:ind w:left="720" w:right="20" w:firstLine="0"/>
        <w:jc w:val="both"/>
        <w:rPr>
          <w:sz w:val="21"/>
        </w:rPr>
      </w:pPr>
      <w:r>
        <w:rPr>
          <w:w w:val="105"/>
          <w:sz w:val="21"/>
        </w:rPr>
        <w:t>Provide support to the greatest possible extent. Refer and connect him or her to available resources</w:t>
      </w:r>
      <w:r>
        <w:rPr>
          <w:spacing w:val="-6"/>
          <w:w w:val="105"/>
          <w:sz w:val="21"/>
        </w:rPr>
        <w:t xml:space="preserve"> </w:t>
      </w:r>
      <w:r>
        <w:rPr>
          <w:w w:val="105"/>
          <w:sz w:val="21"/>
        </w:rPr>
        <w:t>such</w:t>
      </w:r>
      <w:r>
        <w:rPr>
          <w:spacing w:val="-5"/>
          <w:w w:val="105"/>
          <w:sz w:val="21"/>
        </w:rPr>
        <w:t xml:space="preserve"> </w:t>
      </w:r>
      <w:r>
        <w:rPr>
          <w:w w:val="105"/>
          <w:sz w:val="21"/>
        </w:rPr>
        <w:t>as</w:t>
      </w:r>
      <w:r>
        <w:rPr>
          <w:spacing w:val="-6"/>
          <w:w w:val="105"/>
          <w:sz w:val="21"/>
        </w:rPr>
        <w:t xml:space="preserve"> </w:t>
      </w:r>
      <w:r>
        <w:rPr>
          <w:w w:val="105"/>
          <w:sz w:val="21"/>
        </w:rPr>
        <w:t>the</w:t>
      </w:r>
      <w:r>
        <w:rPr>
          <w:spacing w:val="-5"/>
          <w:w w:val="105"/>
          <w:sz w:val="21"/>
        </w:rPr>
        <w:t xml:space="preserve"> </w:t>
      </w:r>
      <w:r>
        <w:rPr>
          <w:w w:val="105"/>
          <w:sz w:val="21"/>
        </w:rPr>
        <w:t>campus</w:t>
      </w:r>
      <w:r>
        <w:rPr>
          <w:spacing w:val="-5"/>
          <w:w w:val="105"/>
          <w:sz w:val="21"/>
        </w:rPr>
        <w:t xml:space="preserve"> </w:t>
      </w:r>
      <w:r>
        <w:rPr>
          <w:w w:val="105"/>
          <w:sz w:val="21"/>
        </w:rPr>
        <w:t>counseling</w:t>
      </w:r>
      <w:r>
        <w:rPr>
          <w:spacing w:val="-6"/>
          <w:w w:val="105"/>
          <w:sz w:val="21"/>
        </w:rPr>
        <w:t xml:space="preserve"> </w:t>
      </w:r>
      <w:r>
        <w:rPr>
          <w:w w:val="105"/>
          <w:sz w:val="21"/>
        </w:rPr>
        <w:t>center,</w:t>
      </w:r>
      <w:r>
        <w:rPr>
          <w:spacing w:val="-5"/>
          <w:w w:val="105"/>
          <w:sz w:val="21"/>
        </w:rPr>
        <w:t xml:space="preserve"> </w:t>
      </w:r>
      <w:r>
        <w:rPr>
          <w:w w:val="105"/>
          <w:sz w:val="21"/>
        </w:rPr>
        <w:t>pastoral</w:t>
      </w:r>
      <w:r>
        <w:rPr>
          <w:spacing w:val="-6"/>
          <w:w w:val="105"/>
          <w:sz w:val="21"/>
        </w:rPr>
        <w:t xml:space="preserve"> </w:t>
      </w:r>
      <w:r>
        <w:rPr>
          <w:w w:val="105"/>
          <w:sz w:val="21"/>
        </w:rPr>
        <w:t>counselors,</w:t>
      </w:r>
      <w:r>
        <w:rPr>
          <w:spacing w:val="-6"/>
          <w:w w:val="105"/>
          <w:sz w:val="21"/>
        </w:rPr>
        <w:t xml:space="preserve"> </w:t>
      </w:r>
      <w:r>
        <w:rPr>
          <w:w w:val="105"/>
          <w:sz w:val="21"/>
        </w:rPr>
        <w:t>medical</w:t>
      </w:r>
      <w:r>
        <w:rPr>
          <w:spacing w:val="-6"/>
          <w:w w:val="105"/>
          <w:sz w:val="21"/>
        </w:rPr>
        <w:t xml:space="preserve"> </w:t>
      </w:r>
      <w:r>
        <w:rPr>
          <w:w w:val="105"/>
          <w:sz w:val="21"/>
        </w:rPr>
        <w:t>resources,</w:t>
      </w:r>
      <w:r>
        <w:rPr>
          <w:spacing w:val="-6"/>
          <w:w w:val="105"/>
          <w:sz w:val="21"/>
        </w:rPr>
        <w:t xml:space="preserve"> </w:t>
      </w:r>
      <w:r>
        <w:rPr>
          <w:w w:val="105"/>
          <w:sz w:val="21"/>
        </w:rPr>
        <w:t>local and national abuse advocacy resources, the University’s Title IX/EEO Coordinator or Deputy Title IX/EEO</w:t>
      </w:r>
      <w:r>
        <w:rPr>
          <w:spacing w:val="4"/>
          <w:w w:val="105"/>
          <w:sz w:val="21"/>
        </w:rPr>
        <w:t xml:space="preserve"> </w:t>
      </w:r>
      <w:r>
        <w:rPr>
          <w:w w:val="105"/>
          <w:sz w:val="21"/>
        </w:rPr>
        <w:t>Coordinator.</w:t>
      </w:r>
    </w:p>
    <w:p w14:paraId="470BEC41" w14:textId="77777777" w:rsidR="00F87C8F" w:rsidRDefault="00F87C8F" w:rsidP="00FF0263">
      <w:pPr>
        <w:pStyle w:val="BodyText"/>
        <w:tabs>
          <w:tab w:val="left" w:pos="1080"/>
        </w:tabs>
        <w:spacing w:before="7"/>
        <w:ind w:left="720" w:right="20"/>
        <w:jc w:val="both"/>
      </w:pPr>
    </w:p>
    <w:p w14:paraId="2F734717" w14:textId="6EF32E96" w:rsidR="00F87C8F" w:rsidRDefault="00FA1BC1" w:rsidP="00FF0263">
      <w:pPr>
        <w:pStyle w:val="ListParagraph"/>
        <w:numPr>
          <w:ilvl w:val="0"/>
          <w:numId w:val="7"/>
        </w:numPr>
        <w:tabs>
          <w:tab w:val="left" w:pos="1080"/>
          <w:tab w:val="left" w:pos="1735"/>
          <w:tab w:val="left" w:pos="1736"/>
        </w:tabs>
        <w:spacing w:line="252" w:lineRule="auto"/>
        <w:ind w:left="720" w:right="20" w:firstLine="0"/>
        <w:jc w:val="both"/>
        <w:rPr>
          <w:sz w:val="21"/>
        </w:rPr>
      </w:pPr>
      <w:r>
        <w:rPr>
          <w:w w:val="105"/>
          <w:sz w:val="21"/>
        </w:rPr>
        <w:t xml:space="preserve">Promptly report the matter to the Title IX/EEO Coordinator, </w:t>
      </w:r>
      <w:r w:rsidR="00C962AA">
        <w:rPr>
          <w:w w:val="105"/>
          <w:sz w:val="21"/>
        </w:rPr>
        <w:t>Ann F. Booth</w:t>
      </w:r>
      <w:r>
        <w:rPr>
          <w:w w:val="105"/>
          <w:sz w:val="21"/>
        </w:rPr>
        <w:t xml:space="preserve"> (740) 283-</w:t>
      </w:r>
      <w:r w:rsidR="00C962AA">
        <w:rPr>
          <w:w w:val="105"/>
          <w:sz w:val="21"/>
        </w:rPr>
        <w:t>4338</w:t>
      </w:r>
      <w:r>
        <w:rPr>
          <w:w w:val="105"/>
          <w:sz w:val="21"/>
        </w:rPr>
        <w:t xml:space="preserve">,  or </w:t>
      </w:r>
      <w:r w:rsidR="00C962AA">
        <w:rPr>
          <w:w w:val="105"/>
          <w:sz w:val="21"/>
        </w:rPr>
        <w:t xml:space="preserve">one of the </w:t>
      </w:r>
      <w:r>
        <w:rPr>
          <w:w w:val="105"/>
          <w:sz w:val="21"/>
        </w:rPr>
        <w:t>Deputy Title IX/EEO Coordinator</w:t>
      </w:r>
      <w:r w:rsidR="00C962AA">
        <w:rPr>
          <w:w w:val="105"/>
          <w:sz w:val="21"/>
        </w:rPr>
        <w:t>s</w:t>
      </w:r>
      <w:r>
        <w:rPr>
          <w:w w:val="105"/>
          <w:sz w:val="21"/>
        </w:rPr>
        <w:t xml:space="preserve">, </w:t>
      </w:r>
      <w:r w:rsidR="00C962AA">
        <w:t xml:space="preserve">Alexis Basil, (740)-284-5810 or Dr. Joanne Storm,  (740)-284-5359 </w:t>
      </w:r>
      <w:r>
        <w:rPr>
          <w:w w:val="105"/>
          <w:sz w:val="21"/>
        </w:rPr>
        <w:t>, if you are considered a “responsible employee” under the University’s Policy on Discrimination, Harassment, and Sexual</w:t>
      </w:r>
      <w:r>
        <w:rPr>
          <w:spacing w:val="-8"/>
          <w:w w:val="105"/>
          <w:sz w:val="21"/>
        </w:rPr>
        <w:t xml:space="preserve"> </w:t>
      </w:r>
      <w:r>
        <w:rPr>
          <w:w w:val="105"/>
          <w:sz w:val="21"/>
        </w:rPr>
        <w:t>Misconduct.</w:t>
      </w:r>
    </w:p>
    <w:p w14:paraId="747B1026" w14:textId="77777777" w:rsidR="00F87C8F" w:rsidRDefault="00F87C8F" w:rsidP="00FF0263">
      <w:pPr>
        <w:pStyle w:val="BodyText"/>
        <w:tabs>
          <w:tab w:val="left" w:pos="1080"/>
        </w:tabs>
        <w:ind w:left="720" w:right="20"/>
        <w:jc w:val="both"/>
        <w:rPr>
          <w:sz w:val="22"/>
        </w:rPr>
      </w:pPr>
    </w:p>
    <w:p w14:paraId="302776FE" w14:textId="77777777" w:rsidR="00F87C8F" w:rsidRDefault="00FA1BC1" w:rsidP="00FF0263">
      <w:pPr>
        <w:pStyle w:val="ListParagraph"/>
        <w:numPr>
          <w:ilvl w:val="0"/>
          <w:numId w:val="7"/>
        </w:numPr>
        <w:tabs>
          <w:tab w:val="left" w:pos="1080"/>
          <w:tab w:val="left" w:pos="1735"/>
          <w:tab w:val="left" w:pos="1736"/>
        </w:tabs>
        <w:spacing w:line="252" w:lineRule="auto"/>
        <w:ind w:left="720" w:right="20" w:firstLine="0"/>
        <w:jc w:val="both"/>
        <w:rPr>
          <w:sz w:val="21"/>
        </w:rPr>
      </w:pPr>
      <w:r>
        <w:rPr>
          <w:w w:val="105"/>
          <w:sz w:val="21"/>
        </w:rPr>
        <w:t>The</w:t>
      </w:r>
      <w:r>
        <w:rPr>
          <w:spacing w:val="-4"/>
          <w:w w:val="105"/>
          <w:sz w:val="21"/>
        </w:rPr>
        <w:t xml:space="preserve"> </w:t>
      </w:r>
      <w:r>
        <w:rPr>
          <w:w w:val="105"/>
          <w:sz w:val="21"/>
        </w:rPr>
        <w:t>University</w:t>
      </w:r>
      <w:r>
        <w:rPr>
          <w:spacing w:val="-4"/>
          <w:w w:val="105"/>
          <w:sz w:val="21"/>
        </w:rPr>
        <w:t xml:space="preserve"> </w:t>
      </w:r>
      <w:r>
        <w:rPr>
          <w:w w:val="105"/>
          <w:sz w:val="21"/>
        </w:rPr>
        <w:t>will</w:t>
      </w:r>
      <w:r>
        <w:rPr>
          <w:spacing w:val="-4"/>
          <w:w w:val="105"/>
          <w:sz w:val="21"/>
        </w:rPr>
        <w:t xml:space="preserve"> </w:t>
      </w:r>
      <w:r>
        <w:rPr>
          <w:w w:val="105"/>
          <w:sz w:val="21"/>
        </w:rPr>
        <w:t>assist</w:t>
      </w:r>
      <w:r>
        <w:rPr>
          <w:spacing w:val="-5"/>
          <w:w w:val="105"/>
          <w:sz w:val="21"/>
        </w:rPr>
        <w:t xml:space="preserve"> </w:t>
      </w:r>
      <w:r>
        <w:rPr>
          <w:w w:val="105"/>
          <w:sz w:val="21"/>
        </w:rPr>
        <w:t>a</w:t>
      </w:r>
      <w:r>
        <w:rPr>
          <w:spacing w:val="-3"/>
          <w:w w:val="105"/>
          <w:sz w:val="21"/>
        </w:rPr>
        <w:t xml:space="preserve"> </w:t>
      </w:r>
      <w:r>
        <w:rPr>
          <w:w w:val="105"/>
          <w:sz w:val="21"/>
        </w:rPr>
        <w:t>victim,</w:t>
      </w:r>
      <w:r>
        <w:rPr>
          <w:spacing w:val="-5"/>
          <w:w w:val="105"/>
          <w:sz w:val="21"/>
        </w:rPr>
        <w:t xml:space="preserve"> </w:t>
      </w:r>
      <w:r>
        <w:rPr>
          <w:w w:val="105"/>
          <w:sz w:val="21"/>
        </w:rPr>
        <w:t>at</w:t>
      </w:r>
      <w:r>
        <w:rPr>
          <w:spacing w:val="-4"/>
          <w:w w:val="105"/>
          <w:sz w:val="21"/>
        </w:rPr>
        <w:t xml:space="preserve"> </w:t>
      </w:r>
      <w:r>
        <w:rPr>
          <w:w w:val="105"/>
          <w:sz w:val="21"/>
        </w:rPr>
        <w:t>the</w:t>
      </w:r>
      <w:r>
        <w:rPr>
          <w:spacing w:val="-4"/>
          <w:w w:val="105"/>
          <w:sz w:val="21"/>
        </w:rPr>
        <w:t xml:space="preserve"> </w:t>
      </w:r>
      <w:r>
        <w:rPr>
          <w:w w:val="105"/>
          <w:sz w:val="21"/>
        </w:rPr>
        <w:t>victim’s</w:t>
      </w:r>
      <w:r>
        <w:rPr>
          <w:spacing w:val="-5"/>
          <w:w w:val="105"/>
          <w:sz w:val="21"/>
        </w:rPr>
        <w:t xml:space="preserve"> </w:t>
      </w:r>
      <w:r>
        <w:rPr>
          <w:w w:val="105"/>
          <w:sz w:val="21"/>
        </w:rPr>
        <w:t>request,</w:t>
      </w:r>
      <w:r>
        <w:rPr>
          <w:spacing w:val="-4"/>
          <w:w w:val="105"/>
          <w:sz w:val="21"/>
        </w:rPr>
        <w:t xml:space="preserve"> </w:t>
      </w:r>
      <w:r>
        <w:rPr>
          <w:w w:val="105"/>
          <w:sz w:val="21"/>
        </w:rPr>
        <w:t>in</w:t>
      </w:r>
      <w:r>
        <w:rPr>
          <w:spacing w:val="-4"/>
          <w:w w:val="105"/>
          <w:sz w:val="21"/>
        </w:rPr>
        <w:t xml:space="preserve"> </w:t>
      </w:r>
      <w:r>
        <w:rPr>
          <w:w w:val="105"/>
          <w:sz w:val="21"/>
        </w:rPr>
        <w:t>contacting</w:t>
      </w:r>
      <w:r>
        <w:rPr>
          <w:spacing w:val="-3"/>
          <w:w w:val="105"/>
          <w:sz w:val="21"/>
        </w:rPr>
        <w:t xml:space="preserve"> </w:t>
      </w:r>
      <w:r>
        <w:rPr>
          <w:w w:val="105"/>
          <w:sz w:val="21"/>
        </w:rPr>
        <w:t>local</w:t>
      </w:r>
      <w:r>
        <w:rPr>
          <w:spacing w:val="-5"/>
          <w:w w:val="105"/>
          <w:sz w:val="21"/>
        </w:rPr>
        <w:t xml:space="preserve"> </w:t>
      </w:r>
      <w:r>
        <w:rPr>
          <w:w w:val="105"/>
          <w:sz w:val="21"/>
        </w:rPr>
        <w:t>law</w:t>
      </w:r>
      <w:r>
        <w:rPr>
          <w:spacing w:val="-3"/>
          <w:w w:val="105"/>
          <w:sz w:val="21"/>
        </w:rPr>
        <w:t xml:space="preserve"> </w:t>
      </w:r>
      <w:r>
        <w:rPr>
          <w:w w:val="105"/>
          <w:sz w:val="21"/>
        </w:rPr>
        <w:t>enforcement and will cooperate with law enforcement agencies if a victim decides to pursue the criminal process. A victim should be prepared to provide the necessary details of the alleged offense(s) and other pertinent information to law</w:t>
      </w:r>
      <w:r>
        <w:rPr>
          <w:spacing w:val="4"/>
          <w:w w:val="105"/>
          <w:sz w:val="21"/>
        </w:rPr>
        <w:t xml:space="preserve"> </w:t>
      </w:r>
      <w:r>
        <w:rPr>
          <w:w w:val="105"/>
          <w:sz w:val="21"/>
        </w:rPr>
        <w:t>enforcement.</w:t>
      </w:r>
    </w:p>
    <w:p w14:paraId="750CCB68" w14:textId="00F1EBA5" w:rsidR="00F87C8F" w:rsidRDefault="00F87C8F" w:rsidP="006D1897">
      <w:pPr>
        <w:pStyle w:val="BodyText"/>
        <w:tabs>
          <w:tab w:val="left" w:pos="1080"/>
        </w:tabs>
        <w:spacing w:before="4"/>
        <w:ind w:left="720"/>
        <w:rPr>
          <w:sz w:val="30"/>
        </w:rPr>
      </w:pPr>
    </w:p>
    <w:p w14:paraId="5BE9BD5B" w14:textId="77777777" w:rsidR="00FF0263" w:rsidRDefault="00FF0263" w:rsidP="006D1897">
      <w:pPr>
        <w:pStyle w:val="BodyText"/>
        <w:tabs>
          <w:tab w:val="left" w:pos="1080"/>
        </w:tabs>
        <w:spacing w:before="4"/>
        <w:ind w:left="720"/>
        <w:rPr>
          <w:sz w:val="30"/>
        </w:rPr>
      </w:pPr>
    </w:p>
    <w:p w14:paraId="06E44C85" w14:textId="77777777" w:rsidR="00F87C8F" w:rsidRDefault="00FA1BC1" w:rsidP="009D26BF">
      <w:pPr>
        <w:pStyle w:val="Heading1"/>
        <w:tabs>
          <w:tab w:val="left" w:pos="1080"/>
        </w:tabs>
        <w:ind w:left="720"/>
      </w:pPr>
      <w:bookmarkStart w:id="24" w:name="_Toc59023721"/>
      <w:r>
        <w:rPr>
          <w:color w:val="938953"/>
          <w:w w:val="105"/>
        </w:rPr>
        <w:t>On-Campus Investigation and Adjudication</w:t>
      </w:r>
      <w:bookmarkEnd w:id="24"/>
    </w:p>
    <w:p w14:paraId="78CE54D4" w14:textId="1F7D558A" w:rsidR="00F87C8F" w:rsidRDefault="00FA1BC1" w:rsidP="00FF0263">
      <w:pPr>
        <w:pStyle w:val="BodyText"/>
        <w:tabs>
          <w:tab w:val="left" w:pos="1080"/>
        </w:tabs>
        <w:ind w:left="720" w:right="20"/>
        <w:jc w:val="both"/>
      </w:pPr>
      <w:r>
        <w:rPr>
          <w:color w:val="1F1C1D"/>
          <w:w w:val="105"/>
        </w:rPr>
        <w:t>The</w:t>
      </w:r>
      <w:r>
        <w:rPr>
          <w:color w:val="1F1C1D"/>
          <w:spacing w:val="-15"/>
          <w:w w:val="105"/>
        </w:rPr>
        <w:t xml:space="preserve"> </w:t>
      </w:r>
      <w:r>
        <w:rPr>
          <w:color w:val="1F1C1D"/>
          <w:w w:val="105"/>
        </w:rPr>
        <w:t>University</w:t>
      </w:r>
      <w:r>
        <w:rPr>
          <w:color w:val="1F1C1D"/>
          <w:spacing w:val="-14"/>
          <w:w w:val="105"/>
        </w:rPr>
        <w:t xml:space="preserve"> </w:t>
      </w:r>
      <w:r>
        <w:rPr>
          <w:color w:val="1F1C1D"/>
          <w:w w:val="105"/>
        </w:rPr>
        <w:t>has</w:t>
      </w:r>
      <w:r>
        <w:rPr>
          <w:color w:val="1F1C1D"/>
          <w:spacing w:val="-14"/>
          <w:w w:val="105"/>
        </w:rPr>
        <w:t xml:space="preserve"> </w:t>
      </w:r>
      <w:r>
        <w:rPr>
          <w:color w:val="1F1C1D"/>
          <w:w w:val="105"/>
        </w:rPr>
        <w:t>detailed</w:t>
      </w:r>
      <w:r>
        <w:rPr>
          <w:color w:val="1F1C1D"/>
          <w:spacing w:val="-15"/>
          <w:w w:val="105"/>
        </w:rPr>
        <w:t xml:space="preserve"> </w:t>
      </w:r>
      <w:r>
        <w:rPr>
          <w:color w:val="1F1C1D"/>
          <w:w w:val="105"/>
        </w:rPr>
        <w:t>processes</w:t>
      </w:r>
      <w:r>
        <w:rPr>
          <w:color w:val="1F1C1D"/>
          <w:spacing w:val="-14"/>
          <w:w w:val="105"/>
        </w:rPr>
        <w:t xml:space="preserve"> </w:t>
      </w:r>
      <w:r>
        <w:rPr>
          <w:color w:val="1F1C1D"/>
          <w:w w:val="105"/>
        </w:rPr>
        <w:t>and</w:t>
      </w:r>
      <w:r>
        <w:rPr>
          <w:color w:val="1F1C1D"/>
          <w:spacing w:val="-14"/>
          <w:w w:val="105"/>
        </w:rPr>
        <w:t xml:space="preserve"> </w:t>
      </w:r>
      <w:r>
        <w:rPr>
          <w:color w:val="1F1C1D"/>
          <w:w w:val="105"/>
        </w:rPr>
        <w:t>procedures</w:t>
      </w:r>
      <w:r>
        <w:rPr>
          <w:color w:val="1F1C1D"/>
          <w:spacing w:val="-15"/>
          <w:w w:val="105"/>
        </w:rPr>
        <w:t xml:space="preserve"> </w:t>
      </w:r>
      <w:r>
        <w:rPr>
          <w:color w:val="1F1C1D"/>
          <w:w w:val="105"/>
        </w:rPr>
        <w:t>for</w:t>
      </w:r>
      <w:r>
        <w:rPr>
          <w:color w:val="1F1C1D"/>
          <w:spacing w:val="-15"/>
          <w:w w:val="105"/>
        </w:rPr>
        <w:t xml:space="preserve"> </w:t>
      </w:r>
      <w:r>
        <w:rPr>
          <w:color w:val="1F1C1D"/>
          <w:w w:val="105"/>
        </w:rPr>
        <w:t>resolving</w:t>
      </w:r>
      <w:r>
        <w:rPr>
          <w:color w:val="1F1C1D"/>
          <w:spacing w:val="-14"/>
          <w:w w:val="105"/>
        </w:rPr>
        <w:t xml:space="preserve"> </w:t>
      </w:r>
      <w:r>
        <w:rPr>
          <w:color w:val="1F1C1D"/>
          <w:w w:val="105"/>
        </w:rPr>
        <w:t>complaints</w:t>
      </w:r>
      <w:r>
        <w:rPr>
          <w:color w:val="1F1C1D"/>
          <w:spacing w:val="-14"/>
          <w:w w:val="105"/>
        </w:rPr>
        <w:t xml:space="preserve"> </w:t>
      </w:r>
      <w:r>
        <w:rPr>
          <w:color w:val="1F1C1D"/>
          <w:w w:val="105"/>
        </w:rPr>
        <w:t>of</w:t>
      </w:r>
      <w:r>
        <w:rPr>
          <w:color w:val="1F1C1D"/>
          <w:spacing w:val="-15"/>
          <w:w w:val="105"/>
        </w:rPr>
        <w:t xml:space="preserve"> </w:t>
      </w:r>
      <w:r>
        <w:rPr>
          <w:color w:val="1F1C1D"/>
          <w:w w:val="105"/>
        </w:rPr>
        <w:t>sexual</w:t>
      </w:r>
      <w:r>
        <w:rPr>
          <w:color w:val="1F1C1D"/>
          <w:spacing w:val="-16"/>
          <w:w w:val="105"/>
        </w:rPr>
        <w:t xml:space="preserve"> </w:t>
      </w:r>
      <w:r>
        <w:rPr>
          <w:color w:val="1F1C1D"/>
          <w:w w:val="105"/>
        </w:rPr>
        <w:t>misconduct (i.e.,</w:t>
      </w:r>
      <w:r>
        <w:rPr>
          <w:color w:val="1F1C1D"/>
          <w:spacing w:val="-12"/>
          <w:w w:val="105"/>
        </w:rPr>
        <w:t xml:space="preserve"> </w:t>
      </w:r>
      <w:r>
        <w:rPr>
          <w:color w:val="1F1C1D"/>
          <w:w w:val="105"/>
        </w:rPr>
        <w:t>sexual</w:t>
      </w:r>
      <w:r>
        <w:rPr>
          <w:color w:val="1F1C1D"/>
          <w:spacing w:val="-10"/>
          <w:w w:val="105"/>
        </w:rPr>
        <w:t xml:space="preserve"> </w:t>
      </w:r>
      <w:r>
        <w:rPr>
          <w:color w:val="1F1C1D"/>
          <w:w w:val="105"/>
        </w:rPr>
        <w:t>harassment,</w:t>
      </w:r>
      <w:r>
        <w:rPr>
          <w:color w:val="1F1C1D"/>
          <w:spacing w:val="-11"/>
          <w:w w:val="105"/>
        </w:rPr>
        <w:t xml:space="preserve"> </w:t>
      </w:r>
      <w:r>
        <w:rPr>
          <w:color w:val="1F1C1D"/>
          <w:w w:val="105"/>
        </w:rPr>
        <w:t>sexual</w:t>
      </w:r>
      <w:r>
        <w:rPr>
          <w:color w:val="1F1C1D"/>
          <w:spacing w:val="-10"/>
          <w:w w:val="105"/>
        </w:rPr>
        <w:t xml:space="preserve"> </w:t>
      </w:r>
      <w:r>
        <w:rPr>
          <w:color w:val="1F1C1D"/>
          <w:w w:val="105"/>
        </w:rPr>
        <w:t>assault,</w:t>
      </w:r>
      <w:r>
        <w:rPr>
          <w:color w:val="1F1C1D"/>
          <w:spacing w:val="-11"/>
          <w:w w:val="105"/>
        </w:rPr>
        <w:t xml:space="preserve"> </w:t>
      </w:r>
      <w:r>
        <w:rPr>
          <w:color w:val="1F1C1D"/>
          <w:w w:val="105"/>
        </w:rPr>
        <w:t>domestic</w:t>
      </w:r>
      <w:r>
        <w:rPr>
          <w:color w:val="1F1C1D"/>
          <w:spacing w:val="-9"/>
          <w:w w:val="105"/>
        </w:rPr>
        <w:t xml:space="preserve"> </w:t>
      </w:r>
      <w:r>
        <w:rPr>
          <w:color w:val="1F1C1D"/>
          <w:w w:val="105"/>
        </w:rPr>
        <w:t>violence,</w:t>
      </w:r>
      <w:r>
        <w:rPr>
          <w:color w:val="1F1C1D"/>
          <w:spacing w:val="-11"/>
          <w:w w:val="105"/>
        </w:rPr>
        <w:t xml:space="preserve"> </w:t>
      </w:r>
      <w:r>
        <w:rPr>
          <w:color w:val="1F1C1D"/>
          <w:w w:val="105"/>
        </w:rPr>
        <w:t>dating</w:t>
      </w:r>
      <w:r>
        <w:rPr>
          <w:color w:val="1F1C1D"/>
          <w:spacing w:val="-10"/>
          <w:w w:val="105"/>
        </w:rPr>
        <w:t xml:space="preserve"> </w:t>
      </w:r>
      <w:r>
        <w:rPr>
          <w:color w:val="1F1C1D"/>
          <w:w w:val="105"/>
        </w:rPr>
        <w:t>violence,</w:t>
      </w:r>
      <w:r>
        <w:rPr>
          <w:color w:val="1F1C1D"/>
          <w:spacing w:val="-11"/>
          <w:w w:val="105"/>
        </w:rPr>
        <w:t xml:space="preserve"> </w:t>
      </w:r>
      <w:r>
        <w:rPr>
          <w:color w:val="1F1C1D"/>
          <w:w w:val="105"/>
        </w:rPr>
        <w:t>stalking</w:t>
      </w:r>
      <w:r>
        <w:rPr>
          <w:color w:val="1F1C1D"/>
          <w:spacing w:val="-9"/>
          <w:w w:val="105"/>
        </w:rPr>
        <w:t xml:space="preserve"> </w:t>
      </w:r>
      <w:r>
        <w:rPr>
          <w:color w:val="1F1C1D"/>
          <w:w w:val="105"/>
        </w:rPr>
        <w:t>and</w:t>
      </w:r>
      <w:r>
        <w:rPr>
          <w:color w:val="1F1C1D"/>
          <w:spacing w:val="-9"/>
          <w:w w:val="105"/>
        </w:rPr>
        <w:t xml:space="preserve"> </w:t>
      </w:r>
      <w:r>
        <w:rPr>
          <w:color w:val="1F1C1D"/>
          <w:w w:val="105"/>
        </w:rPr>
        <w:t>other</w:t>
      </w:r>
      <w:r>
        <w:rPr>
          <w:color w:val="1F1C1D"/>
          <w:spacing w:val="-11"/>
          <w:w w:val="105"/>
        </w:rPr>
        <w:t xml:space="preserve"> </w:t>
      </w:r>
      <w:r>
        <w:rPr>
          <w:color w:val="1F1C1D"/>
          <w:w w:val="105"/>
        </w:rPr>
        <w:t>forms of</w:t>
      </w:r>
      <w:r>
        <w:rPr>
          <w:color w:val="1F1C1D"/>
          <w:spacing w:val="-11"/>
          <w:w w:val="105"/>
        </w:rPr>
        <w:t xml:space="preserve"> </w:t>
      </w:r>
      <w:r>
        <w:rPr>
          <w:color w:val="1F1C1D"/>
          <w:w w:val="105"/>
        </w:rPr>
        <w:t>sexual</w:t>
      </w:r>
      <w:r>
        <w:rPr>
          <w:color w:val="1F1C1D"/>
          <w:spacing w:val="-11"/>
          <w:w w:val="105"/>
        </w:rPr>
        <w:t xml:space="preserve"> </w:t>
      </w:r>
      <w:r>
        <w:rPr>
          <w:color w:val="1F1C1D"/>
          <w:w w:val="105"/>
        </w:rPr>
        <w:t>violence)</w:t>
      </w:r>
      <w:r>
        <w:rPr>
          <w:color w:val="1F1C1D"/>
          <w:spacing w:val="-11"/>
          <w:w w:val="105"/>
        </w:rPr>
        <w:t xml:space="preserve"> </w:t>
      </w:r>
      <w:r>
        <w:rPr>
          <w:color w:val="1F1C1D"/>
          <w:w w:val="105"/>
        </w:rPr>
        <w:t>as</w:t>
      </w:r>
      <w:r>
        <w:rPr>
          <w:color w:val="1F1C1D"/>
          <w:spacing w:val="-10"/>
          <w:w w:val="105"/>
        </w:rPr>
        <w:t xml:space="preserve"> </w:t>
      </w:r>
      <w:r>
        <w:rPr>
          <w:color w:val="1F1C1D"/>
          <w:w w:val="105"/>
        </w:rPr>
        <w:t>set</w:t>
      </w:r>
      <w:r>
        <w:rPr>
          <w:color w:val="1F1C1D"/>
          <w:spacing w:val="-11"/>
          <w:w w:val="105"/>
        </w:rPr>
        <w:t xml:space="preserve"> </w:t>
      </w:r>
      <w:r>
        <w:rPr>
          <w:color w:val="1F1C1D"/>
          <w:w w:val="105"/>
        </w:rPr>
        <w:t>forth</w:t>
      </w:r>
      <w:r>
        <w:rPr>
          <w:color w:val="1F1C1D"/>
          <w:spacing w:val="-10"/>
          <w:w w:val="105"/>
        </w:rPr>
        <w:t xml:space="preserve"> </w:t>
      </w:r>
      <w:r>
        <w:rPr>
          <w:color w:val="1F1C1D"/>
          <w:w w:val="105"/>
        </w:rPr>
        <w:t>in</w:t>
      </w:r>
      <w:r>
        <w:rPr>
          <w:color w:val="1F1C1D"/>
          <w:spacing w:val="-10"/>
          <w:w w:val="105"/>
        </w:rPr>
        <w:t xml:space="preserve"> </w:t>
      </w:r>
      <w:r>
        <w:rPr>
          <w:color w:val="1F1C1D"/>
          <w:w w:val="105"/>
        </w:rPr>
        <w:t>the</w:t>
      </w:r>
      <w:r>
        <w:rPr>
          <w:color w:val="1F1C1D"/>
          <w:spacing w:val="-10"/>
          <w:w w:val="105"/>
        </w:rPr>
        <w:t xml:space="preserve"> </w:t>
      </w:r>
      <w:r>
        <w:rPr>
          <w:color w:val="1F1C1D"/>
          <w:w w:val="105"/>
        </w:rPr>
        <w:t>Policy</w:t>
      </w:r>
      <w:r>
        <w:rPr>
          <w:color w:val="1F1C1D"/>
          <w:spacing w:val="-10"/>
          <w:w w:val="105"/>
        </w:rPr>
        <w:t xml:space="preserve"> </w:t>
      </w:r>
      <w:r>
        <w:rPr>
          <w:color w:val="1F1C1D"/>
          <w:w w:val="105"/>
        </w:rPr>
        <w:t>on</w:t>
      </w:r>
      <w:r>
        <w:rPr>
          <w:color w:val="1F1C1D"/>
          <w:spacing w:val="-10"/>
          <w:w w:val="105"/>
        </w:rPr>
        <w:t xml:space="preserve"> </w:t>
      </w:r>
      <w:r>
        <w:rPr>
          <w:color w:val="1F1C1D"/>
          <w:w w:val="105"/>
        </w:rPr>
        <w:t>Discrimination,</w:t>
      </w:r>
      <w:r>
        <w:rPr>
          <w:color w:val="1F1C1D"/>
          <w:spacing w:val="-11"/>
          <w:w w:val="105"/>
        </w:rPr>
        <w:t xml:space="preserve"> </w:t>
      </w:r>
      <w:r>
        <w:rPr>
          <w:color w:val="1F1C1D"/>
          <w:w w:val="105"/>
        </w:rPr>
        <w:t>Harassment,</w:t>
      </w:r>
      <w:r>
        <w:rPr>
          <w:color w:val="1F1C1D"/>
          <w:spacing w:val="-11"/>
          <w:w w:val="105"/>
        </w:rPr>
        <w:t xml:space="preserve"> </w:t>
      </w:r>
      <w:r>
        <w:rPr>
          <w:color w:val="1F1C1D"/>
          <w:w w:val="105"/>
        </w:rPr>
        <w:t>and</w:t>
      </w:r>
      <w:r>
        <w:rPr>
          <w:color w:val="1F1C1D"/>
          <w:spacing w:val="-10"/>
          <w:w w:val="105"/>
        </w:rPr>
        <w:t xml:space="preserve"> </w:t>
      </w:r>
      <w:r>
        <w:rPr>
          <w:color w:val="1F1C1D"/>
          <w:w w:val="105"/>
        </w:rPr>
        <w:t>Sexual</w:t>
      </w:r>
      <w:r>
        <w:rPr>
          <w:color w:val="1F1C1D"/>
          <w:spacing w:val="-11"/>
          <w:w w:val="105"/>
        </w:rPr>
        <w:t xml:space="preserve"> </w:t>
      </w:r>
      <w:r>
        <w:rPr>
          <w:color w:val="1F1C1D"/>
          <w:w w:val="105"/>
        </w:rPr>
        <w:t xml:space="preserve">Misconduct (“Policy”). Individuals who believe they have been subjected to sexual misconduct can file a complaint with the Title IX/EEO Coordinator, </w:t>
      </w:r>
      <w:r w:rsidR="00C962AA">
        <w:rPr>
          <w:color w:val="1F1C1D"/>
          <w:w w:val="105"/>
        </w:rPr>
        <w:t>Ann F. Booth</w:t>
      </w:r>
      <w:r w:rsidR="00281262">
        <w:rPr>
          <w:color w:val="1F1C1D"/>
          <w:w w:val="105"/>
        </w:rPr>
        <w:t xml:space="preserve"> </w:t>
      </w:r>
      <w:r>
        <w:rPr>
          <w:color w:val="1F1C1D"/>
          <w:w w:val="105"/>
        </w:rPr>
        <w:t>(740-283-</w:t>
      </w:r>
      <w:r w:rsidR="00C962AA">
        <w:rPr>
          <w:color w:val="1F1C1D"/>
          <w:w w:val="105"/>
        </w:rPr>
        <w:t>4338</w:t>
      </w:r>
      <w:r>
        <w:rPr>
          <w:color w:val="1F1C1D"/>
          <w:w w:val="105"/>
        </w:rPr>
        <w:t xml:space="preserve">), </w:t>
      </w:r>
      <w:r w:rsidR="00C962AA">
        <w:rPr>
          <w:w w:val="105"/>
        </w:rPr>
        <w:t xml:space="preserve">or one of the Deputy Title IX/EEO Coordinators, </w:t>
      </w:r>
      <w:r w:rsidR="00C962AA">
        <w:t>Alexis Basil, (740)-284-5810 or Dr. Joanne Storm (740)-284-5359</w:t>
      </w:r>
      <w:r w:rsidR="00281262">
        <w:t>.</w:t>
      </w:r>
      <w:r w:rsidR="00C962AA">
        <w:t xml:space="preserve"> </w:t>
      </w:r>
      <w:r>
        <w:rPr>
          <w:color w:val="1F1C1D"/>
          <w:w w:val="105"/>
        </w:rPr>
        <w:t xml:space="preserve"> These individuals will be informed about options for resolving potential violations. These options include informal resolution, formal resolution, or referral to other University offices (where appropriate) pursuant to this Policy.</w:t>
      </w:r>
    </w:p>
    <w:p w14:paraId="1E99318B" w14:textId="0BB5ECE0" w:rsidR="00F87C8F" w:rsidRDefault="00FA1BC1" w:rsidP="00FF0263">
      <w:pPr>
        <w:pStyle w:val="BodyText"/>
        <w:tabs>
          <w:tab w:val="left" w:pos="1080"/>
        </w:tabs>
        <w:spacing w:before="127" w:line="252" w:lineRule="auto"/>
        <w:ind w:left="720" w:right="20"/>
        <w:jc w:val="both"/>
      </w:pPr>
      <w:r>
        <w:rPr>
          <w:color w:val="1F1C1D"/>
          <w:w w:val="105"/>
        </w:rPr>
        <w:t>Where discrimination, harassment and sexual misconduct are involved, this Policy shall supersede all other policies and procedures set forth in all other University policies and handbooks. The</w:t>
      </w:r>
      <w:r w:rsidR="00281262">
        <w:rPr>
          <w:color w:val="1F1C1D"/>
          <w:w w:val="105"/>
        </w:rPr>
        <w:t xml:space="preserve"> </w:t>
      </w:r>
      <w:r>
        <w:rPr>
          <w:color w:val="1F1C1D"/>
          <w:w w:val="105"/>
        </w:rPr>
        <w:t>University engages in an interactive process to consider requests for accommodations related to a disability. Individuals who believe that they are being denied equal access because of a denied accommodation or because of a failure to provide an approved accommodation should utilize the grievance procedure provided through the Student Academic Support Services for Students and</w:t>
      </w:r>
      <w:r>
        <w:rPr>
          <w:color w:val="1F1C1D"/>
          <w:spacing w:val="-39"/>
          <w:w w:val="105"/>
        </w:rPr>
        <w:t xml:space="preserve"> </w:t>
      </w:r>
      <w:r>
        <w:rPr>
          <w:color w:val="1F1C1D"/>
          <w:w w:val="105"/>
        </w:rPr>
        <w:t>the Policy and Procedures on Reasonable Disability Accommodations for Employees and Applicants. All other complaints regarding disability discrimination and/or harassment will be handled through this policy and</w:t>
      </w:r>
      <w:r>
        <w:rPr>
          <w:color w:val="1F1C1D"/>
          <w:spacing w:val="3"/>
          <w:w w:val="105"/>
        </w:rPr>
        <w:t xml:space="preserve"> </w:t>
      </w:r>
      <w:r>
        <w:rPr>
          <w:color w:val="1F1C1D"/>
          <w:w w:val="105"/>
        </w:rPr>
        <w:t>process.</w:t>
      </w:r>
    </w:p>
    <w:p w14:paraId="760E63F4" w14:textId="5A3A2CF2" w:rsidR="00F87C8F" w:rsidRDefault="00FA1BC1" w:rsidP="00FF0263">
      <w:pPr>
        <w:pStyle w:val="BodyText"/>
        <w:tabs>
          <w:tab w:val="left" w:pos="1080"/>
        </w:tabs>
        <w:spacing w:before="123" w:line="252" w:lineRule="auto"/>
        <w:ind w:left="720" w:right="20"/>
        <w:jc w:val="both"/>
        <w:rPr>
          <w:color w:val="1F1C1D"/>
          <w:w w:val="105"/>
        </w:rPr>
      </w:pPr>
      <w:r>
        <w:rPr>
          <w:color w:val="1F1C1D"/>
          <w:w w:val="105"/>
        </w:rPr>
        <w:t>All allegations of misconduct not involving discrimination, harassment or sexual misconduct will be addressed through the procedures elaborated in the respective student, faculty or staff/employee handbooks. If the accused individual has dual status, or in cases where there are multiple accused individuals with varying statuses, the Title IX/EEO Coordinator (or designee) will determine the appropriate resolution process under this policy. Where the accused individual is not a member of the</w:t>
      </w:r>
      <w:r>
        <w:rPr>
          <w:color w:val="1F1C1D"/>
          <w:spacing w:val="-6"/>
          <w:w w:val="105"/>
        </w:rPr>
        <w:t xml:space="preserve"> </w:t>
      </w:r>
      <w:r>
        <w:rPr>
          <w:color w:val="1F1C1D"/>
          <w:w w:val="105"/>
        </w:rPr>
        <w:t>University</w:t>
      </w:r>
      <w:r>
        <w:rPr>
          <w:color w:val="1F1C1D"/>
          <w:spacing w:val="-6"/>
          <w:w w:val="105"/>
        </w:rPr>
        <w:t xml:space="preserve"> </w:t>
      </w:r>
      <w:r>
        <w:rPr>
          <w:color w:val="1F1C1D"/>
          <w:w w:val="105"/>
        </w:rPr>
        <w:t>community</w:t>
      </w:r>
      <w:r>
        <w:rPr>
          <w:color w:val="1F1C1D"/>
          <w:spacing w:val="-5"/>
          <w:w w:val="105"/>
        </w:rPr>
        <w:t xml:space="preserve"> </w:t>
      </w:r>
      <w:r>
        <w:rPr>
          <w:color w:val="1F1C1D"/>
          <w:w w:val="105"/>
        </w:rPr>
        <w:t>(such</w:t>
      </w:r>
      <w:r>
        <w:rPr>
          <w:color w:val="1F1C1D"/>
          <w:spacing w:val="-6"/>
          <w:w w:val="105"/>
        </w:rPr>
        <w:t xml:space="preserve"> </w:t>
      </w:r>
      <w:r>
        <w:rPr>
          <w:color w:val="1F1C1D"/>
          <w:w w:val="105"/>
        </w:rPr>
        <w:t>as</w:t>
      </w:r>
      <w:r>
        <w:rPr>
          <w:color w:val="1F1C1D"/>
          <w:spacing w:val="-5"/>
          <w:w w:val="105"/>
        </w:rPr>
        <w:t xml:space="preserve"> </w:t>
      </w:r>
      <w:r>
        <w:rPr>
          <w:color w:val="1F1C1D"/>
          <w:w w:val="105"/>
        </w:rPr>
        <w:t>a</w:t>
      </w:r>
      <w:r>
        <w:rPr>
          <w:color w:val="1F1C1D"/>
          <w:spacing w:val="-6"/>
          <w:w w:val="105"/>
        </w:rPr>
        <w:t xml:space="preserve"> </w:t>
      </w:r>
      <w:r>
        <w:rPr>
          <w:color w:val="1F1C1D"/>
          <w:w w:val="105"/>
        </w:rPr>
        <w:t>vendor,</w:t>
      </w:r>
      <w:r>
        <w:rPr>
          <w:color w:val="1F1C1D"/>
          <w:spacing w:val="-6"/>
          <w:w w:val="105"/>
        </w:rPr>
        <w:t xml:space="preserve"> </w:t>
      </w:r>
      <w:r>
        <w:rPr>
          <w:color w:val="1F1C1D"/>
          <w:w w:val="105"/>
        </w:rPr>
        <w:t>contractor,</w:t>
      </w:r>
      <w:r>
        <w:rPr>
          <w:color w:val="1F1C1D"/>
          <w:spacing w:val="-7"/>
          <w:w w:val="105"/>
        </w:rPr>
        <w:t xml:space="preserve"> </w:t>
      </w:r>
      <w:r>
        <w:rPr>
          <w:color w:val="1F1C1D"/>
          <w:w w:val="105"/>
        </w:rPr>
        <w:t>third</w:t>
      </w:r>
      <w:r>
        <w:rPr>
          <w:color w:val="1F1C1D"/>
          <w:spacing w:val="-5"/>
          <w:w w:val="105"/>
        </w:rPr>
        <w:t xml:space="preserve"> </w:t>
      </w:r>
      <w:r>
        <w:rPr>
          <w:color w:val="1F1C1D"/>
          <w:w w:val="105"/>
        </w:rPr>
        <w:t>party</w:t>
      </w:r>
      <w:r>
        <w:rPr>
          <w:color w:val="1F1C1D"/>
          <w:spacing w:val="-6"/>
          <w:w w:val="105"/>
        </w:rPr>
        <w:t xml:space="preserve"> </w:t>
      </w:r>
      <w:r>
        <w:rPr>
          <w:color w:val="1F1C1D"/>
          <w:w w:val="105"/>
        </w:rPr>
        <w:t>or</w:t>
      </w:r>
      <w:r>
        <w:rPr>
          <w:color w:val="1F1C1D"/>
          <w:spacing w:val="-5"/>
          <w:w w:val="105"/>
        </w:rPr>
        <w:t xml:space="preserve"> </w:t>
      </w:r>
      <w:r>
        <w:rPr>
          <w:color w:val="1F1C1D"/>
          <w:w w:val="105"/>
        </w:rPr>
        <w:t>visitor),</w:t>
      </w:r>
      <w:r>
        <w:rPr>
          <w:color w:val="1F1C1D"/>
          <w:spacing w:val="-7"/>
          <w:w w:val="105"/>
        </w:rPr>
        <w:t xml:space="preserve"> </w:t>
      </w:r>
      <w:r>
        <w:rPr>
          <w:color w:val="1F1C1D"/>
          <w:w w:val="105"/>
        </w:rPr>
        <w:t>the</w:t>
      </w:r>
      <w:r>
        <w:rPr>
          <w:color w:val="1F1C1D"/>
          <w:spacing w:val="-5"/>
          <w:w w:val="105"/>
        </w:rPr>
        <w:t xml:space="preserve"> </w:t>
      </w:r>
      <w:r>
        <w:rPr>
          <w:color w:val="1F1C1D"/>
          <w:w w:val="105"/>
        </w:rPr>
        <w:t>University</w:t>
      </w:r>
      <w:r>
        <w:rPr>
          <w:color w:val="1F1C1D"/>
          <w:spacing w:val="-5"/>
          <w:w w:val="105"/>
        </w:rPr>
        <w:t xml:space="preserve"> </w:t>
      </w:r>
      <w:r>
        <w:rPr>
          <w:color w:val="1F1C1D"/>
          <w:w w:val="105"/>
        </w:rPr>
        <w:t>is</w:t>
      </w:r>
      <w:r>
        <w:rPr>
          <w:color w:val="1F1C1D"/>
          <w:spacing w:val="-6"/>
          <w:w w:val="105"/>
        </w:rPr>
        <w:t xml:space="preserve"> </w:t>
      </w:r>
      <w:r>
        <w:rPr>
          <w:color w:val="1F1C1D"/>
          <w:w w:val="105"/>
        </w:rPr>
        <w:t>not required</w:t>
      </w:r>
      <w:r>
        <w:rPr>
          <w:color w:val="1F1C1D"/>
          <w:spacing w:val="-9"/>
          <w:w w:val="105"/>
        </w:rPr>
        <w:t xml:space="preserve"> </w:t>
      </w:r>
      <w:r>
        <w:rPr>
          <w:color w:val="1F1C1D"/>
          <w:w w:val="105"/>
        </w:rPr>
        <w:t>to</w:t>
      </w:r>
      <w:r>
        <w:rPr>
          <w:color w:val="1F1C1D"/>
          <w:spacing w:val="-9"/>
          <w:w w:val="105"/>
        </w:rPr>
        <w:t xml:space="preserve"> </w:t>
      </w:r>
      <w:r>
        <w:rPr>
          <w:color w:val="1F1C1D"/>
          <w:w w:val="105"/>
        </w:rPr>
        <w:t>follow</w:t>
      </w:r>
      <w:r>
        <w:rPr>
          <w:color w:val="1F1C1D"/>
          <w:spacing w:val="-9"/>
          <w:w w:val="105"/>
        </w:rPr>
        <w:t xml:space="preserve"> </w:t>
      </w:r>
      <w:r>
        <w:rPr>
          <w:color w:val="1F1C1D"/>
          <w:w w:val="105"/>
        </w:rPr>
        <w:t>the</w:t>
      </w:r>
      <w:r>
        <w:rPr>
          <w:color w:val="1F1C1D"/>
          <w:spacing w:val="-8"/>
          <w:w w:val="105"/>
        </w:rPr>
        <w:t xml:space="preserve"> </w:t>
      </w:r>
      <w:r>
        <w:rPr>
          <w:color w:val="1F1C1D"/>
          <w:w w:val="105"/>
        </w:rPr>
        <w:t>entire</w:t>
      </w:r>
      <w:r>
        <w:rPr>
          <w:color w:val="1F1C1D"/>
          <w:spacing w:val="-9"/>
          <w:w w:val="105"/>
        </w:rPr>
        <w:t xml:space="preserve"> </w:t>
      </w:r>
      <w:r>
        <w:rPr>
          <w:color w:val="1F1C1D"/>
          <w:w w:val="105"/>
        </w:rPr>
        <w:t>process</w:t>
      </w:r>
      <w:r>
        <w:rPr>
          <w:color w:val="1F1C1D"/>
          <w:spacing w:val="-9"/>
          <w:w w:val="105"/>
        </w:rPr>
        <w:t xml:space="preserve"> </w:t>
      </w:r>
      <w:r>
        <w:rPr>
          <w:color w:val="1F1C1D"/>
          <w:w w:val="105"/>
        </w:rPr>
        <w:t>described</w:t>
      </w:r>
      <w:r>
        <w:rPr>
          <w:color w:val="1F1C1D"/>
          <w:spacing w:val="-9"/>
          <w:w w:val="105"/>
        </w:rPr>
        <w:t xml:space="preserve"> </w:t>
      </w:r>
      <w:r>
        <w:rPr>
          <w:color w:val="1F1C1D"/>
          <w:w w:val="105"/>
        </w:rPr>
        <w:t>in</w:t>
      </w:r>
      <w:r>
        <w:rPr>
          <w:color w:val="1F1C1D"/>
          <w:spacing w:val="-9"/>
          <w:w w:val="105"/>
        </w:rPr>
        <w:t xml:space="preserve"> </w:t>
      </w:r>
      <w:r>
        <w:rPr>
          <w:color w:val="1F1C1D"/>
          <w:w w:val="105"/>
        </w:rPr>
        <w:t>this</w:t>
      </w:r>
      <w:r>
        <w:rPr>
          <w:color w:val="1F1C1D"/>
          <w:spacing w:val="-9"/>
          <w:w w:val="105"/>
        </w:rPr>
        <w:t xml:space="preserve"> </w:t>
      </w:r>
      <w:r>
        <w:rPr>
          <w:color w:val="1F1C1D"/>
          <w:w w:val="105"/>
        </w:rPr>
        <w:t>Policy</w:t>
      </w:r>
      <w:r>
        <w:rPr>
          <w:color w:val="1F1C1D"/>
          <w:spacing w:val="-9"/>
          <w:w w:val="105"/>
        </w:rPr>
        <w:t xml:space="preserve"> </w:t>
      </w:r>
      <w:r>
        <w:rPr>
          <w:color w:val="1F1C1D"/>
          <w:w w:val="105"/>
        </w:rPr>
        <w:t>or</w:t>
      </w:r>
      <w:r>
        <w:rPr>
          <w:color w:val="1F1C1D"/>
          <w:spacing w:val="-9"/>
          <w:w w:val="105"/>
        </w:rPr>
        <w:t xml:space="preserve"> </w:t>
      </w:r>
      <w:r>
        <w:rPr>
          <w:color w:val="1F1C1D"/>
          <w:w w:val="105"/>
        </w:rPr>
        <w:t>in</w:t>
      </w:r>
      <w:r>
        <w:rPr>
          <w:color w:val="1F1C1D"/>
          <w:spacing w:val="-9"/>
          <w:w w:val="105"/>
        </w:rPr>
        <w:t xml:space="preserve"> </w:t>
      </w:r>
      <w:r>
        <w:rPr>
          <w:color w:val="1F1C1D"/>
          <w:w w:val="105"/>
        </w:rPr>
        <w:t>the</w:t>
      </w:r>
      <w:r>
        <w:rPr>
          <w:color w:val="1F1C1D"/>
          <w:spacing w:val="-9"/>
          <w:w w:val="105"/>
        </w:rPr>
        <w:t xml:space="preserve"> </w:t>
      </w:r>
      <w:r>
        <w:rPr>
          <w:color w:val="1F1C1D"/>
          <w:w w:val="105"/>
        </w:rPr>
        <w:t>above</w:t>
      </w:r>
      <w:r>
        <w:rPr>
          <w:color w:val="1F1C1D"/>
          <w:spacing w:val="-9"/>
          <w:w w:val="105"/>
        </w:rPr>
        <w:t xml:space="preserve"> </w:t>
      </w:r>
      <w:r>
        <w:rPr>
          <w:color w:val="1F1C1D"/>
          <w:w w:val="105"/>
        </w:rPr>
        <w:t>specified</w:t>
      </w:r>
      <w:r>
        <w:rPr>
          <w:color w:val="1F1C1D"/>
          <w:spacing w:val="-9"/>
          <w:w w:val="105"/>
        </w:rPr>
        <w:t xml:space="preserve"> </w:t>
      </w:r>
      <w:r>
        <w:rPr>
          <w:color w:val="1F1C1D"/>
          <w:w w:val="105"/>
        </w:rPr>
        <w:t>handbooks.</w:t>
      </w:r>
      <w:r>
        <w:rPr>
          <w:color w:val="1F1C1D"/>
          <w:spacing w:val="-10"/>
          <w:w w:val="105"/>
        </w:rPr>
        <w:t xml:space="preserve"> </w:t>
      </w:r>
      <w:r>
        <w:rPr>
          <w:color w:val="1F1C1D"/>
          <w:w w:val="105"/>
        </w:rPr>
        <w:lastRenderedPageBreak/>
        <w:t>In such cases, the University reserves the right to take summary</w:t>
      </w:r>
      <w:r>
        <w:rPr>
          <w:color w:val="1F1C1D"/>
          <w:spacing w:val="2"/>
          <w:w w:val="105"/>
        </w:rPr>
        <w:t xml:space="preserve"> </w:t>
      </w:r>
      <w:r>
        <w:rPr>
          <w:color w:val="1F1C1D"/>
          <w:w w:val="105"/>
        </w:rPr>
        <w:t>action.</w:t>
      </w:r>
    </w:p>
    <w:p w14:paraId="653E0E9D" w14:textId="77777777" w:rsidR="009D26BF" w:rsidRDefault="009D26BF" w:rsidP="006D1897">
      <w:pPr>
        <w:pStyle w:val="BodyText"/>
        <w:tabs>
          <w:tab w:val="left" w:pos="1080"/>
        </w:tabs>
        <w:spacing w:line="252" w:lineRule="auto"/>
        <w:ind w:left="720" w:right="1198"/>
        <w:jc w:val="both"/>
        <w:rPr>
          <w:color w:val="1F1C1D"/>
          <w:w w:val="105"/>
        </w:rPr>
      </w:pPr>
    </w:p>
    <w:p w14:paraId="1FB6D4C3" w14:textId="773BB82F" w:rsidR="00F87C8F" w:rsidRDefault="00FA1BC1" w:rsidP="00FF0263">
      <w:pPr>
        <w:pStyle w:val="BodyText"/>
        <w:tabs>
          <w:tab w:val="left" w:pos="1080"/>
        </w:tabs>
        <w:ind w:left="720" w:right="20"/>
        <w:jc w:val="both"/>
      </w:pPr>
      <w:r>
        <w:rPr>
          <w:color w:val="1F1C1D"/>
          <w:w w:val="105"/>
        </w:rPr>
        <w:t>When there are multiple complainants making complaints against a single respondent, or a single complainant making complaints against multiple respondents, each complaint will usually be addressed separately under these procedures. If the complaints arise from the same set of facts, the investigator and Title IX/EEO Coordinator (or designee) may merge the complaints into a single</w:t>
      </w:r>
      <w:r w:rsidR="009D26BF">
        <w:rPr>
          <w:color w:val="1F1C1D"/>
          <w:w w:val="105"/>
        </w:rPr>
        <w:t xml:space="preserve"> </w:t>
      </w:r>
      <w:r>
        <w:rPr>
          <w:color w:val="1F1C1D"/>
          <w:w w:val="105"/>
        </w:rPr>
        <w:t>complaint for investigation and resolution purposes. Similarly, reciprocal allegations by a respondent against a complainant or additional allegations raised by a complainant after the initial complaint may be combined for investigation and resolution purposes.</w:t>
      </w:r>
    </w:p>
    <w:p w14:paraId="440CF290" w14:textId="6F377616" w:rsidR="00F87C8F" w:rsidRDefault="00FA1BC1" w:rsidP="00FF0263">
      <w:pPr>
        <w:pStyle w:val="BodyText"/>
        <w:tabs>
          <w:tab w:val="left" w:pos="1080"/>
        </w:tabs>
        <w:spacing w:before="135" w:line="252" w:lineRule="auto"/>
        <w:ind w:left="720" w:right="20"/>
        <w:jc w:val="both"/>
      </w:pPr>
      <w:r>
        <w:rPr>
          <w:color w:val="1F1C1D"/>
          <w:w w:val="105"/>
        </w:rPr>
        <w:t>Certain forms of sexual misconduct (i.e., sexual assault and violence, dating violence, domestic violence, and stalking) may constitute criminal conduct. Whether or not someone who has been subjected to such conduct chooses to pursue criminal charges externally, they have the right to</w:t>
      </w:r>
      <w:r>
        <w:rPr>
          <w:color w:val="1F1C1D"/>
          <w:spacing w:val="55"/>
          <w:w w:val="105"/>
        </w:rPr>
        <w:t xml:space="preserve"> </w:t>
      </w:r>
      <w:r>
        <w:rPr>
          <w:color w:val="1F1C1D"/>
          <w:w w:val="105"/>
        </w:rPr>
        <w:t>pursue an internal complaint under this policy, regardless of the status of any external proceedings. Further, the University may have an obligation to pursue an investigation or make a complaint</w:t>
      </w:r>
      <w:r>
        <w:rPr>
          <w:color w:val="1F1C1D"/>
          <w:spacing w:val="55"/>
          <w:w w:val="105"/>
        </w:rPr>
        <w:t xml:space="preserve"> </w:t>
      </w:r>
      <w:r>
        <w:rPr>
          <w:color w:val="1F1C1D"/>
          <w:w w:val="105"/>
        </w:rPr>
        <w:t>and/or take remedial action directly even if a victim chooses not to pursue the matter internally at the University and/or requests that his/her name not be disclosed to the alleged perpetrator.</w:t>
      </w:r>
    </w:p>
    <w:p w14:paraId="3FC26138" w14:textId="18C392AD" w:rsidR="00F87C8F" w:rsidRDefault="00FA1BC1" w:rsidP="00FF0263">
      <w:pPr>
        <w:pStyle w:val="BodyText"/>
        <w:tabs>
          <w:tab w:val="left" w:pos="1080"/>
        </w:tabs>
        <w:spacing w:before="126" w:line="252" w:lineRule="auto"/>
        <w:ind w:left="720" w:right="20"/>
        <w:jc w:val="both"/>
      </w:pPr>
      <w:r>
        <w:rPr>
          <w:color w:val="1F1C1D"/>
          <w:w w:val="105"/>
        </w:rPr>
        <w:t>Victims also will be notified in writing about options for an available assistance in changing academic, living, transportation and working situations (to the extent those matters are under the control</w:t>
      </w:r>
      <w:r>
        <w:rPr>
          <w:color w:val="1F1C1D"/>
          <w:spacing w:val="-6"/>
          <w:w w:val="105"/>
        </w:rPr>
        <w:t xml:space="preserve"> </w:t>
      </w:r>
      <w:r>
        <w:rPr>
          <w:color w:val="1F1C1D"/>
          <w:w w:val="105"/>
        </w:rPr>
        <w:t>of</w:t>
      </w:r>
      <w:r>
        <w:rPr>
          <w:color w:val="1F1C1D"/>
          <w:spacing w:val="-5"/>
          <w:w w:val="105"/>
        </w:rPr>
        <w:t xml:space="preserve"> </w:t>
      </w:r>
      <w:r>
        <w:rPr>
          <w:color w:val="1F1C1D"/>
          <w:w w:val="105"/>
        </w:rPr>
        <w:t>the</w:t>
      </w:r>
      <w:r>
        <w:rPr>
          <w:color w:val="1F1C1D"/>
          <w:spacing w:val="-5"/>
          <w:w w:val="105"/>
        </w:rPr>
        <w:t xml:space="preserve"> </w:t>
      </w:r>
      <w:r>
        <w:rPr>
          <w:color w:val="1F1C1D"/>
          <w:w w:val="105"/>
        </w:rPr>
        <w:t>University),</w:t>
      </w:r>
      <w:r>
        <w:rPr>
          <w:color w:val="1F1C1D"/>
          <w:spacing w:val="-5"/>
          <w:w w:val="105"/>
        </w:rPr>
        <w:t xml:space="preserve"> </w:t>
      </w:r>
      <w:r>
        <w:rPr>
          <w:color w:val="1F1C1D"/>
          <w:w w:val="105"/>
        </w:rPr>
        <w:t>if</w:t>
      </w:r>
      <w:r>
        <w:rPr>
          <w:color w:val="1F1C1D"/>
          <w:spacing w:val="-5"/>
          <w:w w:val="105"/>
        </w:rPr>
        <w:t xml:space="preserve"> </w:t>
      </w:r>
      <w:r>
        <w:rPr>
          <w:color w:val="1F1C1D"/>
          <w:w w:val="105"/>
        </w:rPr>
        <w:t>so</w:t>
      </w:r>
      <w:r>
        <w:rPr>
          <w:color w:val="1F1C1D"/>
          <w:spacing w:val="-5"/>
          <w:w w:val="105"/>
        </w:rPr>
        <w:t xml:space="preserve"> </w:t>
      </w:r>
      <w:r>
        <w:rPr>
          <w:color w:val="1F1C1D"/>
          <w:w w:val="105"/>
        </w:rPr>
        <w:t>requested</w:t>
      </w:r>
      <w:r>
        <w:rPr>
          <w:color w:val="1F1C1D"/>
          <w:spacing w:val="-5"/>
          <w:w w:val="105"/>
        </w:rPr>
        <w:t xml:space="preserve"> </w:t>
      </w:r>
      <w:r>
        <w:rPr>
          <w:color w:val="1F1C1D"/>
          <w:w w:val="105"/>
        </w:rPr>
        <w:t>by</w:t>
      </w:r>
      <w:r>
        <w:rPr>
          <w:color w:val="1F1C1D"/>
          <w:spacing w:val="-5"/>
          <w:w w:val="105"/>
        </w:rPr>
        <w:t xml:space="preserve"> </w:t>
      </w:r>
      <w:r>
        <w:rPr>
          <w:color w:val="1F1C1D"/>
          <w:w w:val="105"/>
        </w:rPr>
        <w:t>the</w:t>
      </w:r>
      <w:r>
        <w:rPr>
          <w:color w:val="1F1C1D"/>
          <w:spacing w:val="-4"/>
          <w:w w:val="105"/>
        </w:rPr>
        <w:t xml:space="preserve"> </w:t>
      </w:r>
      <w:r>
        <w:rPr>
          <w:color w:val="1F1C1D"/>
          <w:w w:val="105"/>
        </w:rPr>
        <w:t>victim</w:t>
      </w:r>
      <w:r>
        <w:rPr>
          <w:color w:val="1F1C1D"/>
          <w:spacing w:val="-4"/>
          <w:w w:val="105"/>
        </w:rPr>
        <w:t xml:space="preserve"> </w:t>
      </w:r>
      <w:r>
        <w:rPr>
          <w:color w:val="1F1C1D"/>
          <w:w w:val="105"/>
        </w:rPr>
        <w:t>and</w:t>
      </w:r>
      <w:r>
        <w:rPr>
          <w:color w:val="1F1C1D"/>
          <w:spacing w:val="-5"/>
          <w:w w:val="105"/>
        </w:rPr>
        <w:t xml:space="preserve"> </w:t>
      </w:r>
      <w:r>
        <w:rPr>
          <w:color w:val="1F1C1D"/>
          <w:w w:val="105"/>
        </w:rPr>
        <w:t>if</w:t>
      </w:r>
      <w:r>
        <w:rPr>
          <w:color w:val="1F1C1D"/>
          <w:spacing w:val="-5"/>
          <w:w w:val="105"/>
        </w:rPr>
        <w:t xml:space="preserve"> </w:t>
      </w:r>
      <w:r>
        <w:rPr>
          <w:color w:val="1F1C1D"/>
          <w:w w:val="105"/>
        </w:rPr>
        <w:t>such</w:t>
      </w:r>
      <w:r>
        <w:rPr>
          <w:color w:val="1F1C1D"/>
          <w:spacing w:val="-5"/>
          <w:w w:val="105"/>
        </w:rPr>
        <w:t xml:space="preserve"> </w:t>
      </w:r>
      <w:r>
        <w:rPr>
          <w:color w:val="1F1C1D"/>
          <w:w w:val="105"/>
        </w:rPr>
        <w:t>accommodations</w:t>
      </w:r>
      <w:r>
        <w:rPr>
          <w:color w:val="1F1C1D"/>
          <w:spacing w:val="-4"/>
          <w:w w:val="105"/>
        </w:rPr>
        <w:t xml:space="preserve"> </w:t>
      </w:r>
      <w:r>
        <w:rPr>
          <w:color w:val="1F1C1D"/>
          <w:w w:val="105"/>
        </w:rPr>
        <w:t>are</w:t>
      </w:r>
      <w:r>
        <w:rPr>
          <w:color w:val="1F1C1D"/>
          <w:spacing w:val="-5"/>
          <w:w w:val="105"/>
        </w:rPr>
        <w:t xml:space="preserve"> </w:t>
      </w:r>
      <w:r>
        <w:rPr>
          <w:color w:val="1F1C1D"/>
          <w:w w:val="105"/>
        </w:rPr>
        <w:t>reasonably available, regardless of whether the victim chooses to report the crime to campus security or local law enforcement. To request an accommodation, a victim should contact the Title IX/EEO Coordinator</w:t>
      </w:r>
      <w:r w:rsidR="00B30AF8">
        <w:rPr>
          <w:color w:val="1F1C1D"/>
          <w:w w:val="105"/>
        </w:rPr>
        <w:t>, Ann F. Booth</w:t>
      </w:r>
      <w:r>
        <w:rPr>
          <w:color w:val="1F1C1D"/>
          <w:w w:val="105"/>
        </w:rPr>
        <w:t xml:space="preserve"> (740-283-</w:t>
      </w:r>
      <w:r w:rsidR="00B30AF8">
        <w:rPr>
          <w:color w:val="1F1C1D"/>
          <w:w w:val="105"/>
        </w:rPr>
        <w:t>4338</w:t>
      </w:r>
      <w:r>
        <w:rPr>
          <w:color w:val="1F1C1D"/>
          <w:w w:val="105"/>
        </w:rPr>
        <w:t xml:space="preserve">) or </w:t>
      </w:r>
      <w:r w:rsidR="00B30AF8">
        <w:rPr>
          <w:w w:val="105"/>
        </w:rPr>
        <w:t xml:space="preserve">one of the Deputy Title IX/EEO Coordinators, </w:t>
      </w:r>
      <w:r w:rsidR="00B30AF8">
        <w:t>Alexis Basil, (740)-284-5810 or Dr. Joanne Storm (740)-284-5359</w:t>
      </w:r>
      <w:r>
        <w:rPr>
          <w:color w:val="1F1C1D"/>
          <w:w w:val="105"/>
        </w:rPr>
        <w:t>.</w:t>
      </w:r>
    </w:p>
    <w:p w14:paraId="1F187232" w14:textId="258BEDAE" w:rsidR="00F87C8F" w:rsidRDefault="00FA1BC1" w:rsidP="00FF0263">
      <w:pPr>
        <w:pStyle w:val="BodyText"/>
        <w:tabs>
          <w:tab w:val="left" w:pos="1080"/>
        </w:tabs>
        <w:spacing w:before="125" w:line="252" w:lineRule="auto"/>
        <w:ind w:left="720" w:right="20"/>
        <w:jc w:val="both"/>
      </w:pPr>
      <w:r>
        <w:rPr>
          <w:color w:val="1F1C1D"/>
          <w:w w:val="105"/>
        </w:rPr>
        <w:t xml:space="preserve">At any time after receiving notice of an allegation of a violation of this policy, the University may provide reasonable and appropriate </w:t>
      </w:r>
      <w:r w:rsidR="00B30AF8">
        <w:rPr>
          <w:color w:val="1F1C1D"/>
          <w:w w:val="105"/>
        </w:rPr>
        <w:t>supportive</w:t>
      </w:r>
      <w:r>
        <w:rPr>
          <w:color w:val="1F1C1D"/>
          <w:w w:val="105"/>
        </w:rPr>
        <w:t xml:space="preserve"> measures to address the immediate effects of discrimination, harassment, sexual misconduct or retaliation to ensure equal access to its education programs and activities and to protect the alleged victim and the campus community as necessary. The Title IX/EEO Coordinator (or designee) will notify the alleged victim of his/her options for interim measures. Additionally, the Title IX/EEO Coordinator (or designee) has sole discretion to implement</w:t>
      </w:r>
      <w:r>
        <w:rPr>
          <w:color w:val="1F1C1D"/>
          <w:spacing w:val="-9"/>
          <w:w w:val="105"/>
        </w:rPr>
        <w:t xml:space="preserve"> </w:t>
      </w:r>
      <w:r>
        <w:rPr>
          <w:color w:val="1F1C1D"/>
          <w:w w:val="105"/>
        </w:rPr>
        <w:t>or</w:t>
      </w:r>
      <w:r>
        <w:rPr>
          <w:color w:val="1F1C1D"/>
          <w:spacing w:val="-9"/>
          <w:w w:val="105"/>
        </w:rPr>
        <w:t xml:space="preserve"> </w:t>
      </w:r>
      <w:r>
        <w:rPr>
          <w:color w:val="1F1C1D"/>
          <w:w w:val="105"/>
        </w:rPr>
        <w:t>stay</w:t>
      </w:r>
      <w:r>
        <w:rPr>
          <w:color w:val="1F1C1D"/>
          <w:spacing w:val="-9"/>
          <w:w w:val="105"/>
        </w:rPr>
        <w:t xml:space="preserve"> </w:t>
      </w:r>
      <w:r>
        <w:rPr>
          <w:color w:val="1F1C1D"/>
          <w:w w:val="105"/>
        </w:rPr>
        <w:t>a</w:t>
      </w:r>
      <w:r w:rsidR="00B30AF8">
        <w:rPr>
          <w:color w:val="1F1C1D"/>
          <w:w w:val="105"/>
        </w:rPr>
        <w:t xml:space="preserve"> </w:t>
      </w:r>
      <w:proofErr w:type="gramStart"/>
      <w:r w:rsidR="00B30AF8">
        <w:rPr>
          <w:color w:val="1F1C1D"/>
          <w:w w:val="105"/>
        </w:rPr>
        <w:t xml:space="preserve">supportive </w:t>
      </w:r>
      <w:r>
        <w:rPr>
          <w:color w:val="1F1C1D"/>
          <w:spacing w:val="-7"/>
          <w:w w:val="105"/>
        </w:rPr>
        <w:t xml:space="preserve"> </w:t>
      </w:r>
      <w:r>
        <w:rPr>
          <w:color w:val="1F1C1D"/>
          <w:w w:val="105"/>
        </w:rPr>
        <w:t>measure</w:t>
      </w:r>
      <w:proofErr w:type="gramEnd"/>
      <w:r>
        <w:rPr>
          <w:color w:val="1F1C1D"/>
          <w:spacing w:val="-9"/>
          <w:w w:val="105"/>
        </w:rPr>
        <w:t xml:space="preserve"> </w:t>
      </w:r>
      <w:r>
        <w:rPr>
          <w:color w:val="1F1C1D"/>
          <w:w w:val="105"/>
        </w:rPr>
        <w:t>imposed</w:t>
      </w:r>
      <w:r>
        <w:rPr>
          <w:color w:val="1F1C1D"/>
          <w:spacing w:val="-9"/>
          <w:w w:val="105"/>
        </w:rPr>
        <w:t xml:space="preserve"> </w:t>
      </w:r>
      <w:r>
        <w:rPr>
          <w:color w:val="1F1C1D"/>
          <w:w w:val="105"/>
        </w:rPr>
        <w:t>under</w:t>
      </w:r>
      <w:r>
        <w:rPr>
          <w:color w:val="1F1C1D"/>
          <w:spacing w:val="-9"/>
          <w:w w:val="105"/>
        </w:rPr>
        <w:t xml:space="preserve"> </w:t>
      </w:r>
      <w:r>
        <w:rPr>
          <w:color w:val="1F1C1D"/>
          <w:w w:val="105"/>
        </w:rPr>
        <w:t>this</w:t>
      </w:r>
      <w:r>
        <w:rPr>
          <w:color w:val="1F1C1D"/>
          <w:spacing w:val="-9"/>
          <w:w w:val="105"/>
        </w:rPr>
        <w:t xml:space="preserve"> </w:t>
      </w:r>
      <w:r>
        <w:rPr>
          <w:color w:val="1F1C1D"/>
          <w:w w:val="105"/>
        </w:rPr>
        <w:t>policy</w:t>
      </w:r>
      <w:r>
        <w:rPr>
          <w:color w:val="1F1C1D"/>
          <w:spacing w:val="-9"/>
          <w:w w:val="105"/>
        </w:rPr>
        <w:t xml:space="preserve"> </w:t>
      </w:r>
      <w:r>
        <w:rPr>
          <w:color w:val="1F1C1D"/>
          <w:w w:val="105"/>
        </w:rPr>
        <w:t>and</w:t>
      </w:r>
      <w:r>
        <w:rPr>
          <w:color w:val="1F1C1D"/>
          <w:spacing w:val="-9"/>
          <w:w w:val="105"/>
        </w:rPr>
        <w:t xml:space="preserve"> </w:t>
      </w:r>
      <w:r>
        <w:rPr>
          <w:color w:val="1F1C1D"/>
          <w:w w:val="105"/>
        </w:rPr>
        <w:t>to</w:t>
      </w:r>
      <w:r>
        <w:rPr>
          <w:color w:val="1F1C1D"/>
          <w:spacing w:val="-8"/>
          <w:w w:val="105"/>
        </w:rPr>
        <w:t xml:space="preserve"> </w:t>
      </w:r>
      <w:r>
        <w:rPr>
          <w:color w:val="1F1C1D"/>
          <w:w w:val="105"/>
        </w:rPr>
        <w:t>determine</w:t>
      </w:r>
      <w:r>
        <w:rPr>
          <w:color w:val="1F1C1D"/>
          <w:spacing w:val="-9"/>
          <w:w w:val="105"/>
        </w:rPr>
        <w:t xml:space="preserve"> </w:t>
      </w:r>
      <w:r>
        <w:rPr>
          <w:color w:val="1F1C1D"/>
          <w:w w:val="105"/>
        </w:rPr>
        <w:t>its</w:t>
      </w:r>
      <w:r>
        <w:rPr>
          <w:color w:val="1F1C1D"/>
          <w:spacing w:val="-9"/>
          <w:w w:val="105"/>
        </w:rPr>
        <w:t xml:space="preserve"> </w:t>
      </w:r>
      <w:r>
        <w:rPr>
          <w:color w:val="1F1C1D"/>
          <w:w w:val="105"/>
        </w:rPr>
        <w:t>conditions</w:t>
      </w:r>
      <w:r>
        <w:rPr>
          <w:color w:val="1F1C1D"/>
          <w:spacing w:val="-9"/>
          <w:w w:val="105"/>
        </w:rPr>
        <w:t xml:space="preserve"> </w:t>
      </w:r>
      <w:r>
        <w:rPr>
          <w:color w:val="1F1C1D"/>
          <w:w w:val="105"/>
        </w:rPr>
        <w:t>and duration.</w:t>
      </w:r>
      <w:r>
        <w:rPr>
          <w:color w:val="1F1C1D"/>
          <w:spacing w:val="-16"/>
          <w:w w:val="105"/>
        </w:rPr>
        <w:t xml:space="preserve"> </w:t>
      </w:r>
      <w:r>
        <w:rPr>
          <w:color w:val="1F1C1D"/>
          <w:w w:val="105"/>
        </w:rPr>
        <w:t>The</w:t>
      </w:r>
      <w:r>
        <w:rPr>
          <w:color w:val="1F1C1D"/>
          <w:spacing w:val="-14"/>
          <w:w w:val="105"/>
        </w:rPr>
        <w:t xml:space="preserve"> </w:t>
      </w:r>
      <w:r>
        <w:rPr>
          <w:color w:val="1F1C1D"/>
          <w:w w:val="105"/>
        </w:rPr>
        <w:t>measures</w:t>
      </w:r>
      <w:r>
        <w:rPr>
          <w:color w:val="1F1C1D"/>
          <w:spacing w:val="-14"/>
          <w:w w:val="105"/>
        </w:rPr>
        <w:t xml:space="preserve"> </w:t>
      </w:r>
      <w:r>
        <w:rPr>
          <w:color w:val="1F1C1D"/>
          <w:w w:val="105"/>
        </w:rPr>
        <w:t>that</w:t>
      </w:r>
      <w:r>
        <w:rPr>
          <w:color w:val="1F1C1D"/>
          <w:spacing w:val="-15"/>
          <w:w w:val="105"/>
        </w:rPr>
        <w:t xml:space="preserve"> </w:t>
      </w:r>
      <w:r>
        <w:rPr>
          <w:color w:val="1F1C1D"/>
          <w:w w:val="105"/>
        </w:rPr>
        <w:t>the</w:t>
      </w:r>
      <w:r>
        <w:rPr>
          <w:color w:val="1F1C1D"/>
          <w:spacing w:val="-14"/>
          <w:w w:val="105"/>
        </w:rPr>
        <w:t xml:space="preserve"> </w:t>
      </w:r>
      <w:r>
        <w:rPr>
          <w:color w:val="1F1C1D"/>
          <w:w w:val="105"/>
        </w:rPr>
        <w:t>University</w:t>
      </w:r>
      <w:r>
        <w:rPr>
          <w:color w:val="1F1C1D"/>
          <w:spacing w:val="-15"/>
          <w:w w:val="105"/>
        </w:rPr>
        <w:t xml:space="preserve"> </w:t>
      </w:r>
      <w:r>
        <w:rPr>
          <w:color w:val="1F1C1D"/>
          <w:w w:val="105"/>
        </w:rPr>
        <w:t>implements</w:t>
      </w:r>
      <w:r>
        <w:rPr>
          <w:color w:val="1F1C1D"/>
          <w:spacing w:val="-14"/>
          <w:w w:val="105"/>
        </w:rPr>
        <w:t xml:space="preserve"> </w:t>
      </w:r>
      <w:r>
        <w:rPr>
          <w:color w:val="1F1C1D"/>
          <w:w w:val="105"/>
        </w:rPr>
        <w:t>will</w:t>
      </w:r>
      <w:r>
        <w:rPr>
          <w:color w:val="1F1C1D"/>
          <w:spacing w:val="-15"/>
          <w:w w:val="105"/>
        </w:rPr>
        <w:t xml:space="preserve"> </w:t>
      </w:r>
      <w:r>
        <w:rPr>
          <w:color w:val="1F1C1D"/>
          <w:w w:val="105"/>
        </w:rPr>
        <w:t>vary</w:t>
      </w:r>
      <w:r>
        <w:rPr>
          <w:color w:val="1F1C1D"/>
          <w:spacing w:val="-14"/>
          <w:w w:val="105"/>
        </w:rPr>
        <w:t xml:space="preserve"> </w:t>
      </w:r>
      <w:r>
        <w:rPr>
          <w:color w:val="1F1C1D"/>
          <w:w w:val="105"/>
        </w:rPr>
        <w:t>depending</w:t>
      </w:r>
      <w:r>
        <w:rPr>
          <w:color w:val="1F1C1D"/>
          <w:spacing w:val="-15"/>
          <w:w w:val="105"/>
        </w:rPr>
        <w:t xml:space="preserve"> </w:t>
      </w:r>
      <w:r>
        <w:rPr>
          <w:color w:val="1F1C1D"/>
          <w:w w:val="105"/>
        </w:rPr>
        <w:t>on</w:t>
      </w:r>
      <w:r>
        <w:rPr>
          <w:color w:val="1F1C1D"/>
          <w:spacing w:val="-14"/>
          <w:w w:val="105"/>
        </w:rPr>
        <w:t xml:space="preserve"> </w:t>
      </w:r>
      <w:r>
        <w:rPr>
          <w:color w:val="1F1C1D"/>
          <w:w w:val="105"/>
        </w:rPr>
        <w:t>the</w:t>
      </w:r>
      <w:r>
        <w:rPr>
          <w:color w:val="1F1C1D"/>
          <w:spacing w:val="-14"/>
          <w:w w:val="105"/>
        </w:rPr>
        <w:t xml:space="preserve"> </w:t>
      </w:r>
      <w:r>
        <w:rPr>
          <w:color w:val="1F1C1D"/>
          <w:w w:val="105"/>
        </w:rPr>
        <w:t>facts</w:t>
      </w:r>
      <w:r>
        <w:rPr>
          <w:color w:val="1F1C1D"/>
          <w:spacing w:val="-14"/>
          <w:w w:val="105"/>
        </w:rPr>
        <w:t xml:space="preserve"> </w:t>
      </w:r>
      <w:r>
        <w:rPr>
          <w:color w:val="1F1C1D"/>
          <w:w w:val="105"/>
        </w:rPr>
        <w:t>of</w:t>
      </w:r>
      <w:r>
        <w:rPr>
          <w:color w:val="1F1C1D"/>
          <w:spacing w:val="-15"/>
          <w:w w:val="105"/>
        </w:rPr>
        <w:t xml:space="preserve"> </w:t>
      </w:r>
      <w:r>
        <w:rPr>
          <w:color w:val="1F1C1D"/>
          <w:w w:val="105"/>
        </w:rPr>
        <w:t>each</w:t>
      </w:r>
      <w:r>
        <w:rPr>
          <w:color w:val="1F1C1D"/>
          <w:spacing w:val="-15"/>
          <w:w w:val="105"/>
        </w:rPr>
        <w:t xml:space="preserve"> </w:t>
      </w:r>
      <w:r>
        <w:rPr>
          <w:color w:val="1F1C1D"/>
          <w:w w:val="105"/>
        </w:rPr>
        <w:t>case. Factors that might be considered during this process include, but are not limited to the following: the specific need expressed by the alleged victim; the age of the students involved; the severity or pervasiveness of the allegations; any continuing effects on the alleged victim; whether the alleged victim</w:t>
      </w:r>
      <w:r>
        <w:rPr>
          <w:color w:val="1F1C1D"/>
          <w:spacing w:val="-5"/>
          <w:w w:val="105"/>
        </w:rPr>
        <w:t xml:space="preserve"> </w:t>
      </w:r>
      <w:r>
        <w:rPr>
          <w:color w:val="1F1C1D"/>
          <w:w w:val="105"/>
        </w:rPr>
        <w:t>and</w:t>
      </w:r>
      <w:r>
        <w:rPr>
          <w:color w:val="1F1C1D"/>
          <w:spacing w:val="-5"/>
          <w:w w:val="105"/>
        </w:rPr>
        <w:t xml:space="preserve"> </w:t>
      </w:r>
      <w:r>
        <w:rPr>
          <w:color w:val="1F1C1D"/>
          <w:w w:val="105"/>
        </w:rPr>
        <w:t>alleged</w:t>
      </w:r>
      <w:r>
        <w:rPr>
          <w:color w:val="1F1C1D"/>
          <w:spacing w:val="-5"/>
          <w:w w:val="105"/>
        </w:rPr>
        <w:t xml:space="preserve"> </w:t>
      </w:r>
      <w:r>
        <w:rPr>
          <w:color w:val="1F1C1D"/>
          <w:w w:val="105"/>
        </w:rPr>
        <w:t>perpetrator</w:t>
      </w:r>
      <w:r>
        <w:rPr>
          <w:color w:val="1F1C1D"/>
          <w:spacing w:val="-6"/>
          <w:w w:val="105"/>
        </w:rPr>
        <w:t xml:space="preserve"> </w:t>
      </w:r>
      <w:r>
        <w:rPr>
          <w:color w:val="1F1C1D"/>
          <w:w w:val="105"/>
        </w:rPr>
        <w:t>share</w:t>
      </w:r>
      <w:r>
        <w:rPr>
          <w:color w:val="1F1C1D"/>
          <w:spacing w:val="-5"/>
          <w:w w:val="105"/>
        </w:rPr>
        <w:t xml:space="preserve"> </w:t>
      </w:r>
      <w:r>
        <w:rPr>
          <w:color w:val="1F1C1D"/>
          <w:w w:val="105"/>
        </w:rPr>
        <w:t>the</w:t>
      </w:r>
      <w:r>
        <w:rPr>
          <w:color w:val="1F1C1D"/>
          <w:spacing w:val="-5"/>
          <w:w w:val="105"/>
        </w:rPr>
        <w:t xml:space="preserve"> </w:t>
      </w:r>
      <w:r>
        <w:rPr>
          <w:color w:val="1F1C1D"/>
          <w:w w:val="105"/>
        </w:rPr>
        <w:t>same</w:t>
      </w:r>
      <w:r>
        <w:rPr>
          <w:color w:val="1F1C1D"/>
          <w:spacing w:val="-5"/>
          <w:w w:val="105"/>
        </w:rPr>
        <w:t xml:space="preserve"> </w:t>
      </w:r>
      <w:r>
        <w:rPr>
          <w:color w:val="1F1C1D"/>
          <w:w w:val="105"/>
        </w:rPr>
        <w:t>residence</w:t>
      </w:r>
      <w:r>
        <w:rPr>
          <w:color w:val="1F1C1D"/>
          <w:spacing w:val="-5"/>
          <w:w w:val="105"/>
        </w:rPr>
        <w:t xml:space="preserve"> </w:t>
      </w:r>
      <w:r>
        <w:rPr>
          <w:color w:val="1F1C1D"/>
          <w:w w:val="105"/>
        </w:rPr>
        <w:t>hall,</w:t>
      </w:r>
      <w:r>
        <w:rPr>
          <w:color w:val="1F1C1D"/>
          <w:spacing w:val="-6"/>
          <w:w w:val="105"/>
        </w:rPr>
        <w:t xml:space="preserve"> </w:t>
      </w:r>
      <w:r>
        <w:rPr>
          <w:color w:val="1F1C1D"/>
          <w:w w:val="105"/>
        </w:rPr>
        <w:t>dining</w:t>
      </w:r>
      <w:r>
        <w:rPr>
          <w:color w:val="1F1C1D"/>
          <w:spacing w:val="-5"/>
          <w:w w:val="105"/>
        </w:rPr>
        <w:t xml:space="preserve"> </w:t>
      </w:r>
      <w:r>
        <w:rPr>
          <w:color w:val="1F1C1D"/>
          <w:w w:val="105"/>
        </w:rPr>
        <w:t>hall,</w:t>
      </w:r>
      <w:r>
        <w:rPr>
          <w:color w:val="1F1C1D"/>
          <w:spacing w:val="-6"/>
          <w:w w:val="105"/>
        </w:rPr>
        <w:t xml:space="preserve"> </w:t>
      </w:r>
      <w:r>
        <w:rPr>
          <w:color w:val="1F1C1D"/>
          <w:w w:val="105"/>
        </w:rPr>
        <w:t>class,</w:t>
      </w:r>
      <w:r>
        <w:rPr>
          <w:color w:val="1F1C1D"/>
          <w:spacing w:val="-6"/>
          <w:w w:val="105"/>
        </w:rPr>
        <w:t xml:space="preserve"> </w:t>
      </w:r>
      <w:r>
        <w:rPr>
          <w:color w:val="1F1C1D"/>
          <w:w w:val="105"/>
        </w:rPr>
        <w:t>transportation</w:t>
      </w:r>
      <w:r>
        <w:rPr>
          <w:color w:val="1F1C1D"/>
          <w:spacing w:val="-5"/>
          <w:w w:val="105"/>
        </w:rPr>
        <w:t xml:space="preserve"> </w:t>
      </w:r>
      <w:r>
        <w:rPr>
          <w:color w:val="1F1C1D"/>
          <w:w w:val="105"/>
        </w:rPr>
        <w:t>or</w:t>
      </w:r>
      <w:r>
        <w:rPr>
          <w:color w:val="1F1C1D"/>
          <w:spacing w:val="-6"/>
          <w:w w:val="105"/>
        </w:rPr>
        <w:t xml:space="preserve"> </w:t>
      </w:r>
      <w:r>
        <w:rPr>
          <w:color w:val="1F1C1D"/>
          <w:w w:val="105"/>
        </w:rPr>
        <w:t xml:space="preserve">job location; and whether other judicial measures have been taken to protect the victim (e.g., civil protection orders). The University will keep </w:t>
      </w:r>
      <w:proofErr w:type="gramStart"/>
      <w:r w:rsidR="00B30AF8">
        <w:rPr>
          <w:color w:val="1F1C1D"/>
          <w:w w:val="105"/>
        </w:rPr>
        <w:t xml:space="preserve">supportive </w:t>
      </w:r>
      <w:r>
        <w:rPr>
          <w:color w:val="1F1C1D"/>
          <w:w w:val="105"/>
        </w:rPr>
        <w:t xml:space="preserve"> measures</w:t>
      </w:r>
      <w:proofErr w:type="gramEnd"/>
      <w:r>
        <w:rPr>
          <w:color w:val="1F1C1D"/>
          <w:w w:val="105"/>
        </w:rPr>
        <w:t xml:space="preserve"> as confidential as possible, provided the confidentiality does not impair the University’s ability to provide the accommodations or </w:t>
      </w:r>
      <w:r w:rsidR="00B30AF8">
        <w:rPr>
          <w:color w:val="1F1C1D"/>
          <w:w w:val="105"/>
        </w:rPr>
        <w:t>supportive/</w:t>
      </w:r>
      <w:r>
        <w:rPr>
          <w:color w:val="1F1C1D"/>
          <w:w w:val="105"/>
        </w:rPr>
        <w:t>protective</w:t>
      </w:r>
      <w:r>
        <w:rPr>
          <w:color w:val="1F1C1D"/>
          <w:spacing w:val="1"/>
          <w:w w:val="105"/>
        </w:rPr>
        <w:t xml:space="preserve"> </w:t>
      </w:r>
      <w:r>
        <w:rPr>
          <w:color w:val="1F1C1D"/>
          <w:w w:val="105"/>
        </w:rPr>
        <w:t>measures.</w:t>
      </w:r>
    </w:p>
    <w:p w14:paraId="07E19B45" w14:textId="0429F8F1" w:rsidR="00F87C8F" w:rsidRDefault="00FA1BC1" w:rsidP="00A71C1F">
      <w:pPr>
        <w:pStyle w:val="BodyText"/>
        <w:tabs>
          <w:tab w:val="left" w:pos="1080"/>
        </w:tabs>
        <w:spacing w:before="124"/>
        <w:ind w:left="720"/>
        <w:jc w:val="both"/>
        <w:rPr>
          <w:color w:val="1F1C1D"/>
          <w:w w:val="105"/>
        </w:rPr>
      </w:pPr>
      <w:r>
        <w:rPr>
          <w:color w:val="1F1C1D"/>
          <w:w w:val="105"/>
        </w:rPr>
        <w:t xml:space="preserve">These </w:t>
      </w:r>
      <w:proofErr w:type="gramStart"/>
      <w:r w:rsidR="00B30AF8">
        <w:rPr>
          <w:color w:val="1F1C1D"/>
          <w:w w:val="105"/>
        </w:rPr>
        <w:t xml:space="preserve">supportive </w:t>
      </w:r>
      <w:r>
        <w:rPr>
          <w:color w:val="1F1C1D"/>
          <w:w w:val="105"/>
        </w:rPr>
        <w:t xml:space="preserve"> measures</w:t>
      </w:r>
      <w:proofErr w:type="gramEnd"/>
      <w:r>
        <w:rPr>
          <w:color w:val="1F1C1D"/>
          <w:w w:val="105"/>
        </w:rPr>
        <w:t xml:space="preserve"> may include, but are not limited to:</w:t>
      </w:r>
    </w:p>
    <w:p w14:paraId="5E285109"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rPr>
        <w:t xml:space="preserve">Mutual restrictions on contact between the parties (e.g., Imposition of a “no-contact order”). </w:t>
      </w:r>
    </w:p>
    <w:p w14:paraId="4BB9AECB"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Full or partial suspension of a student during the pendency of the case. </w:t>
      </w:r>
    </w:p>
    <w:p w14:paraId="2D738A7F" w14:textId="77777777" w:rsidR="00B30AF8" w:rsidRPr="00766B5D" w:rsidRDefault="00B30AF8" w:rsidP="00A71C1F">
      <w:pPr>
        <w:pStyle w:val="ListParagraph"/>
        <w:widowControl/>
        <w:tabs>
          <w:tab w:val="left" w:pos="1080"/>
        </w:tabs>
        <w:adjustRightInd w:val="0"/>
        <w:ind w:left="720" w:right="12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Full or partial paid or unpaid administrative leave of a non-student employee during the pendency of the case. A leave of absence may occur, but only to the extent that such removal conforms with the requirements of the Individuals with Disabilities Education Act (IDEA), Section 504 of the Rehabilitation Act of 1973 (Section 504), or the Americans with Disabilities Act (ADA). Referral to counseling and health services. </w:t>
      </w:r>
    </w:p>
    <w:p w14:paraId="4495016E" w14:textId="77777777" w:rsidR="00B30AF8" w:rsidRPr="00766B5D" w:rsidRDefault="00B30AF8" w:rsidP="00A71C1F">
      <w:pPr>
        <w:pStyle w:val="ListParagraph"/>
        <w:widowControl/>
        <w:tabs>
          <w:tab w:val="left" w:pos="1080"/>
        </w:tabs>
        <w:adjustRightInd w:val="0"/>
        <w:ind w:left="720" w:right="50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Extensions of deadlines or other course-related adjustments (e.g., Rescheduling of exams and assignments). </w:t>
      </w:r>
    </w:p>
    <w:p w14:paraId="2364A3E4"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Rescheduling of dining times. </w:t>
      </w:r>
    </w:p>
    <w:p w14:paraId="66F02DE1" w14:textId="77777777" w:rsidR="00B30AF8" w:rsidRPr="00766B5D" w:rsidRDefault="00B30AF8" w:rsidP="00A71C1F">
      <w:pPr>
        <w:pStyle w:val="ListParagraph"/>
        <w:widowControl/>
        <w:tabs>
          <w:tab w:val="left" w:pos="1080"/>
        </w:tabs>
        <w:adjustRightInd w:val="0"/>
        <w:ind w:left="720" w:right="50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Modification of class schedule, including the ability to transfer course sections or withdraw from a course. </w:t>
      </w:r>
    </w:p>
    <w:p w14:paraId="271CF897"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Modification of work schedule or job assignment. </w:t>
      </w:r>
    </w:p>
    <w:p w14:paraId="1D798942"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Modification of campus housing as available and extracurricular activities. </w:t>
      </w:r>
    </w:p>
    <w:p w14:paraId="5A9358A1"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Providing campus escorts and transportation accommodations. </w:t>
      </w:r>
    </w:p>
    <w:p w14:paraId="61BC0668" w14:textId="77777777" w:rsidR="00B30AF8" w:rsidRPr="00766B5D"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Denying access to campus housing, facilities, events and/or activities. </w:t>
      </w:r>
    </w:p>
    <w:p w14:paraId="054EAF88" w14:textId="0838C615" w:rsidR="00B30AF8" w:rsidRDefault="00B30AF8" w:rsidP="00A71C1F">
      <w:pPr>
        <w:pStyle w:val="ListParagraph"/>
        <w:widowControl/>
        <w:tabs>
          <w:tab w:val="left" w:pos="1080"/>
        </w:tabs>
        <w:adjustRightInd w:val="0"/>
        <w:ind w:left="720" w:firstLine="0"/>
        <w:jc w:val="both"/>
        <w:rPr>
          <w:rFonts w:eastAsiaTheme="minorHAnsi"/>
          <w:color w:val="000000"/>
        </w:rPr>
      </w:pPr>
      <w:r w:rsidRPr="00766B5D">
        <w:rPr>
          <w:rFonts w:eastAsiaTheme="minorHAnsi"/>
          <w:color w:val="000000"/>
          <w:sz w:val="20"/>
          <w:szCs w:val="20"/>
        </w:rPr>
        <w:t xml:space="preserve">• </w:t>
      </w:r>
      <w:r w:rsidRPr="00766B5D">
        <w:rPr>
          <w:rFonts w:eastAsiaTheme="minorHAnsi"/>
          <w:color w:val="000000"/>
        </w:rPr>
        <w:t xml:space="preserve">Any other similar measures that can be used to achieve the goals of this policy. </w:t>
      </w:r>
    </w:p>
    <w:p w14:paraId="0513CE14" w14:textId="77777777" w:rsidR="00281262" w:rsidRPr="00766B5D" w:rsidRDefault="00281262" w:rsidP="006D1897">
      <w:pPr>
        <w:pStyle w:val="ListParagraph"/>
        <w:widowControl/>
        <w:tabs>
          <w:tab w:val="left" w:pos="1080"/>
        </w:tabs>
        <w:adjustRightInd w:val="0"/>
        <w:ind w:left="720" w:firstLine="0"/>
        <w:rPr>
          <w:rFonts w:eastAsiaTheme="minorHAnsi"/>
          <w:color w:val="000000"/>
        </w:rPr>
      </w:pPr>
    </w:p>
    <w:p w14:paraId="36B0AF87" w14:textId="77777777" w:rsidR="00B30AF8" w:rsidRDefault="00B30AF8" w:rsidP="00A71C1F">
      <w:pPr>
        <w:pStyle w:val="ListParagraph"/>
        <w:tabs>
          <w:tab w:val="left" w:pos="1080"/>
          <w:tab w:val="left" w:pos="1441"/>
          <w:tab w:val="left" w:pos="1442"/>
        </w:tabs>
        <w:ind w:left="720" w:right="-70" w:firstLine="0"/>
        <w:jc w:val="both"/>
      </w:pPr>
      <w:r w:rsidRPr="006D1897">
        <w:t xml:space="preserve">In the event any cleric or religious, for whom there is reasonable cause to suspect unwelcome sexual contact against </w:t>
      </w:r>
      <w:r w:rsidRPr="006D1897">
        <w:lastRenderedPageBreak/>
        <w:t>a student, will be immediately suspended from private interactions with students until such time as the matter is resolved. So too, in the event any non-cleric employee for whom there is reasonable cause to suspect unwelcome sexual contact against a student, will be immediately suspended from private interaction with students, until the matter is resolved or the Title IX Coordinator (or designee) determines such restrictions are no longer</w:t>
      </w:r>
      <w:r w:rsidRPr="006D1897">
        <w:rPr>
          <w:spacing w:val="-14"/>
        </w:rPr>
        <w:t xml:space="preserve"> </w:t>
      </w:r>
      <w:r w:rsidRPr="006D1897">
        <w:t>needed.</w:t>
      </w:r>
    </w:p>
    <w:p w14:paraId="37A3F494" w14:textId="77777777" w:rsidR="00F87C8F" w:rsidRDefault="00FA1BC1" w:rsidP="00A71C1F">
      <w:pPr>
        <w:pStyle w:val="BodyText"/>
        <w:tabs>
          <w:tab w:val="left" w:pos="1080"/>
        </w:tabs>
        <w:spacing w:line="252" w:lineRule="auto"/>
        <w:ind w:left="720" w:right="-70"/>
        <w:jc w:val="both"/>
      </w:pPr>
      <w:r>
        <w:rPr>
          <w:color w:val="1F1C1D"/>
          <w:w w:val="105"/>
        </w:rPr>
        <w:t>The Title IX/EEO Coordinator (or designee) is responsible for determining what necessary information about a victim should be disclosed and to whom this information will be disclosed in order to provide accommodations or protective measures in a timely manner. The Title IX/EEO Coordinator (or designee) will carefully consider who may have access to this information to minimize</w:t>
      </w:r>
      <w:r>
        <w:rPr>
          <w:color w:val="1F1C1D"/>
          <w:spacing w:val="-7"/>
          <w:w w:val="105"/>
        </w:rPr>
        <w:t xml:space="preserve"> </w:t>
      </w:r>
      <w:r>
        <w:rPr>
          <w:color w:val="1F1C1D"/>
          <w:w w:val="105"/>
        </w:rPr>
        <w:t>the</w:t>
      </w:r>
      <w:r>
        <w:rPr>
          <w:color w:val="1F1C1D"/>
          <w:spacing w:val="-6"/>
          <w:w w:val="105"/>
        </w:rPr>
        <w:t xml:space="preserve"> </w:t>
      </w:r>
      <w:r>
        <w:rPr>
          <w:color w:val="1F1C1D"/>
          <w:w w:val="105"/>
        </w:rPr>
        <w:t>risk</w:t>
      </w:r>
      <w:r>
        <w:rPr>
          <w:color w:val="1F1C1D"/>
          <w:spacing w:val="-6"/>
          <w:w w:val="105"/>
        </w:rPr>
        <w:t xml:space="preserve"> </w:t>
      </w:r>
      <w:r>
        <w:rPr>
          <w:color w:val="1F1C1D"/>
          <w:w w:val="105"/>
        </w:rPr>
        <w:t>to</w:t>
      </w:r>
      <w:r>
        <w:rPr>
          <w:color w:val="1F1C1D"/>
          <w:spacing w:val="-6"/>
          <w:w w:val="105"/>
        </w:rPr>
        <w:t xml:space="preserve"> </w:t>
      </w:r>
      <w:r>
        <w:rPr>
          <w:color w:val="1F1C1D"/>
          <w:w w:val="105"/>
        </w:rPr>
        <w:t>a</w:t>
      </w:r>
      <w:r>
        <w:rPr>
          <w:color w:val="1F1C1D"/>
          <w:spacing w:val="-6"/>
          <w:w w:val="105"/>
        </w:rPr>
        <w:t xml:space="preserve"> </w:t>
      </w:r>
      <w:r>
        <w:rPr>
          <w:color w:val="1F1C1D"/>
          <w:w w:val="105"/>
        </w:rPr>
        <w:t>victim’s</w:t>
      </w:r>
      <w:r>
        <w:rPr>
          <w:color w:val="1F1C1D"/>
          <w:spacing w:val="-7"/>
          <w:w w:val="105"/>
        </w:rPr>
        <w:t xml:space="preserve"> </w:t>
      </w:r>
      <w:r>
        <w:rPr>
          <w:color w:val="1F1C1D"/>
          <w:w w:val="105"/>
        </w:rPr>
        <w:t>confidentiality.</w:t>
      </w:r>
      <w:r>
        <w:rPr>
          <w:color w:val="1F1C1D"/>
          <w:spacing w:val="-7"/>
          <w:w w:val="105"/>
        </w:rPr>
        <w:t xml:space="preserve"> </w:t>
      </w:r>
      <w:r>
        <w:rPr>
          <w:color w:val="1F1C1D"/>
          <w:w w:val="105"/>
        </w:rPr>
        <w:t>If</w:t>
      </w:r>
      <w:r>
        <w:rPr>
          <w:color w:val="1F1C1D"/>
          <w:spacing w:val="-7"/>
          <w:w w:val="105"/>
        </w:rPr>
        <w:t xml:space="preserve"> </w:t>
      </w:r>
      <w:r>
        <w:rPr>
          <w:color w:val="1F1C1D"/>
          <w:w w:val="105"/>
        </w:rPr>
        <w:t>necessary</w:t>
      </w:r>
      <w:r>
        <w:rPr>
          <w:color w:val="1F1C1D"/>
          <w:spacing w:val="-6"/>
          <w:w w:val="105"/>
        </w:rPr>
        <w:t xml:space="preserve"> </w:t>
      </w:r>
      <w:r>
        <w:rPr>
          <w:color w:val="1F1C1D"/>
          <w:w w:val="105"/>
        </w:rPr>
        <w:t>to</w:t>
      </w:r>
      <w:r>
        <w:rPr>
          <w:color w:val="1F1C1D"/>
          <w:spacing w:val="-6"/>
          <w:w w:val="105"/>
        </w:rPr>
        <w:t xml:space="preserve"> </w:t>
      </w:r>
      <w:r>
        <w:rPr>
          <w:color w:val="1F1C1D"/>
          <w:w w:val="105"/>
        </w:rPr>
        <w:t>disclose</w:t>
      </w:r>
      <w:r>
        <w:rPr>
          <w:color w:val="1F1C1D"/>
          <w:spacing w:val="-7"/>
          <w:w w:val="105"/>
        </w:rPr>
        <w:t xml:space="preserve"> </w:t>
      </w:r>
      <w:r>
        <w:rPr>
          <w:color w:val="1F1C1D"/>
          <w:w w:val="105"/>
        </w:rPr>
        <w:t>personal</w:t>
      </w:r>
      <w:r>
        <w:rPr>
          <w:color w:val="1F1C1D"/>
          <w:spacing w:val="-7"/>
          <w:w w:val="105"/>
        </w:rPr>
        <w:t xml:space="preserve"> </w:t>
      </w:r>
      <w:r>
        <w:rPr>
          <w:color w:val="1F1C1D"/>
          <w:w w:val="105"/>
        </w:rPr>
        <w:t>information</w:t>
      </w:r>
      <w:r>
        <w:rPr>
          <w:color w:val="1F1C1D"/>
          <w:spacing w:val="-6"/>
          <w:w w:val="105"/>
        </w:rPr>
        <w:t xml:space="preserve"> </w:t>
      </w:r>
      <w:r>
        <w:rPr>
          <w:color w:val="1F1C1D"/>
          <w:w w:val="105"/>
        </w:rPr>
        <w:t>for</w:t>
      </w:r>
      <w:r>
        <w:rPr>
          <w:color w:val="1F1C1D"/>
          <w:spacing w:val="-7"/>
          <w:w w:val="105"/>
        </w:rPr>
        <w:t xml:space="preserve"> </w:t>
      </w:r>
      <w:r>
        <w:rPr>
          <w:color w:val="1F1C1D"/>
          <w:w w:val="105"/>
        </w:rPr>
        <w:t>this purpose, the University will notify the victim in advance as to which information will be shared, with whom it will be shared and</w:t>
      </w:r>
      <w:r>
        <w:rPr>
          <w:color w:val="1F1C1D"/>
          <w:spacing w:val="6"/>
          <w:w w:val="105"/>
        </w:rPr>
        <w:t xml:space="preserve"> </w:t>
      </w:r>
      <w:r>
        <w:rPr>
          <w:color w:val="1F1C1D"/>
          <w:w w:val="105"/>
        </w:rPr>
        <w:t>why.</w:t>
      </w:r>
    </w:p>
    <w:p w14:paraId="27EAA8FC" w14:textId="77777777" w:rsidR="00F87C8F" w:rsidRDefault="00F87C8F" w:rsidP="006D1897">
      <w:pPr>
        <w:pStyle w:val="BodyText"/>
        <w:tabs>
          <w:tab w:val="left" w:pos="1080"/>
        </w:tabs>
        <w:spacing w:before="8"/>
        <w:ind w:left="720"/>
        <w:rPr>
          <w:sz w:val="32"/>
        </w:rPr>
      </w:pPr>
    </w:p>
    <w:p w14:paraId="70618F81" w14:textId="77777777" w:rsidR="00F87C8F" w:rsidRDefault="00FA1BC1" w:rsidP="006D1897">
      <w:pPr>
        <w:pStyle w:val="Heading2"/>
        <w:numPr>
          <w:ilvl w:val="0"/>
          <w:numId w:val="6"/>
        </w:numPr>
        <w:tabs>
          <w:tab w:val="left" w:pos="1080"/>
          <w:tab w:val="left" w:pos="1608"/>
        </w:tabs>
        <w:ind w:left="720" w:firstLine="0"/>
      </w:pPr>
      <w:r>
        <w:rPr>
          <w:w w:val="105"/>
        </w:rPr>
        <w:t>Initiation of the Process under this</w:t>
      </w:r>
      <w:r>
        <w:rPr>
          <w:spacing w:val="-5"/>
          <w:w w:val="105"/>
        </w:rPr>
        <w:t xml:space="preserve"> </w:t>
      </w:r>
      <w:r>
        <w:rPr>
          <w:w w:val="105"/>
        </w:rPr>
        <w:t>Policy</w:t>
      </w:r>
    </w:p>
    <w:p w14:paraId="69CB3E66" w14:textId="77777777" w:rsidR="00F87C8F" w:rsidRDefault="00FA1BC1" w:rsidP="00A71C1F">
      <w:pPr>
        <w:pStyle w:val="BodyText"/>
        <w:tabs>
          <w:tab w:val="left" w:pos="1080"/>
        </w:tabs>
        <w:spacing w:before="27" w:line="259" w:lineRule="auto"/>
        <w:ind w:left="720" w:right="20"/>
        <w:jc w:val="both"/>
      </w:pPr>
      <w:r>
        <w:rPr>
          <w:w w:val="105"/>
        </w:rPr>
        <w:t>The investigation and adjudication of complaints under this policy will be prompt, fair and conducted</w:t>
      </w:r>
      <w:r>
        <w:rPr>
          <w:spacing w:val="-10"/>
          <w:w w:val="105"/>
        </w:rPr>
        <w:t xml:space="preserve"> </w:t>
      </w:r>
      <w:r>
        <w:rPr>
          <w:w w:val="105"/>
        </w:rPr>
        <w:t>by</w:t>
      </w:r>
      <w:r>
        <w:rPr>
          <w:spacing w:val="-10"/>
          <w:w w:val="105"/>
        </w:rPr>
        <w:t xml:space="preserve"> </w:t>
      </w:r>
      <w:r>
        <w:rPr>
          <w:w w:val="105"/>
        </w:rPr>
        <w:t>qualified</w:t>
      </w:r>
      <w:r>
        <w:rPr>
          <w:spacing w:val="-10"/>
          <w:w w:val="105"/>
        </w:rPr>
        <w:t xml:space="preserve"> </w:t>
      </w:r>
      <w:r>
        <w:rPr>
          <w:w w:val="105"/>
        </w:rPr>
        <w:t>persons</w:t>
      </w:r>
      <w:r>
        <w:rPr>
          <w:spacing w:val="-16"/>
          <w:w w:val="105"/>
        </w:rPr>
        <w:t xml:space="preserve"> </w:t>
      </w:r>
      <w:r>
        <w:rPr>
          <w:w w:val="105"/>
        </w:rPr>
        <w:t>who</w:t>
      </w:r>
      <w:r>
        <w:rPr>
          <w:spacing w:val="-14"/>
          <w:w w:val="105"/>
        </w:rPr>
        <w:t xml:space="preserve"> </w:t>
      </w:r>
      <w:r>
        <w:rPr>
          <w:w w:val="105"/>
        </w:rPr>
        <w:t>receive</w:t>
      </w:r>
      <w:r>
        <w:rPr>
          <w:spacing w:val="-14"/>
          <w:w w:val="105"/>
        </w:rPr>
        <w:t xml:space="preserve"> </w:t>
      </w:r>
      <w:r>
        <w:rPr>
          <w:w w:val="105"/>
        </w:rPr>
        <w:t>appropriate</w:t>
      </w:r>
      <w:r>
        <w:rPr>
          <w:spacing w:val="-16"/>
          <w:w w:val="105"/>
        </w:rPr>
        <w:t xml:space="preserve"> </w:t>
      </w:r>
      <w:r>
        <w:rPr>
          <w:w w:val="105"/>
        </w:rPr>
        <w:t>annual</w:t>
      </w:r>
      <w:r>
        <w:rPr>
          <w:spacing w:val="-15"/>
          <w:w w:val="105"/>
        </w:rPr>
        <w:t xml:space="preserve"> </w:t>
      </w:r>
      <w:r>
        <w:rPr>
          <w:w w:val="105"/>
        </w:rPr>
        <w:t>training</w:t>
      </w:r>
      <w:r>
        <w:rPr>
          <w:spacing w:val="-15"/>
          <w:w w:val="105"/>
        </w:rPr>
        <w:t xml:space="preserve"> </w:t>
      </w:r>
      <w:r>
        <w:rPr>
          <w:w w:val="105"/>
        </w:rPr>
        <w:t>on</w:t>
      </w:r>
      <w:r>
        <w:rPr>
          <w:spacing w:val="-14"/>
          <w:w w:val="105"/>
        </w:rPr>
        <w:t xml:space="preserve"> </w:t>
      </w:r>
      <w:r>
        <w:rPr>
          <w:w w:val="105"/>
        </w:rPr>
        <w:t>the</w:t>
      </w:r>
      <w:r>
        <w:rPr>
          <w:spacing w:val="-14"/>
          <w:w w:val="105"/>
        </w:rPr>
        <w:t xml:space="preserve"> </w:t>
      </w:r>
      <w:r>
        <w:rPr>
          <w:w w:val="105"/>
        </w:rPr>
        <w:t>issues</w:t>
      </w:r>
      <w:r>
        <w:rPr>
          <w:spacing w:val="-16"/>
          <w:w w:val="105"/>
        </w:rPr>
        <w:t xml:space="preserve"> </w:t>
      </w:r>
      <w:r>
        <w:rPr>
          <w:w w:val="105"/>
        </w:rPr>
        <w:t>and</w:t>
      </w:r>
      <w:r>
        <w:rPr>
          <w:spacing w:val="-14"/>
          <w:w w:val="105"/>
        </w:rPr>
        <w:t xml:space="preserve"> </w:t>
      </w:r>
      <w:r>
        <w:rPr>
          <w:w w:val="105"/>
        </w:rPr>
        <w:t>the</w:t>
      </w:r>
      <w:r>
        <w:rPr>
          <w:spacing w:val="-15"/>
          <w:w w:val="105"/>
        </w:rPr>
        <w:t xml:space="preserve"> </w:t>
      </w:r>
      <w:r>
        <w:rPr>
          <w:w w:val="105"/>
        </w:rPr>
        <w:t>subject matters</w:t>
      </w:r>
      <w:r>
        <w:rPr>
          <w:spacing w:val="-13"/>
          <w:w w:val="105"/>
        </w:rPr>
        <w:t xml:space="preserve"> </w:t>
      </w:r>
      <w:r>
        <w:rPr>
          <w:w w:val="105"/>
        </w:rPr>
        <w:t>encompassed</w:t>
      </w:r>
      <w:r>
        <w:rPr>
          <w:spacing w:val="-12"/>
          <w:w w:val="105"/>
        </w:rPr>
        <w:t xml:space="preserve"> </w:t>
      </w:r>
      <w:r>
        <w:rPr>
          <w:w w:val="105"/>
        </w:rPr>
        <w:t>by</w:t>
      </w:r>
      <w:r>
        <w:rPr>
          <w:spacing w:val="-15"/>
          <w:w w:val="105"/>
        </w:rPr>
        <w:t xml:space="preserve"> </w:t>
      </w:r>
      <w:r>
        <w:rPr>
          <w:w w:val="105"/>
        </w:rPr>
        <w:t>this</w:t>
      </w:r>
      <w:r>
        <w:rPr>
          <w:spacing w:val="-13"/>
          <w:w w:val="105"/>
        </w:rPr>
        <w:t xml:space="preserve"> </w:t>
      </w:r>
      <w:r>
        <w:rPr>
          <w:w w:val="105"/>
        </w:rPr>
        <w:t>policy</w:t>
      </w:r>
      <w:r>
        <w:rPr>
          <w:spacing w:val="-17"/>
          <w:w w:val="105"/>
        </w:rPr>
        <w:t xml:space="preserve"> </w:t>
      </w:r>
      <w:r>
        <w:rPr>
          <w:w w:val="105"/>
        </w:rPr>
        <w:t>as</w:t>
      </w:r>
      <w:r>
        <w:rPr>
          <w:spacing w:val="-7"/>
          <w:w w:val="105"/>
        </w:rPr>
        <w:t xml:space="preserve"> </w:t>
      </w:r>
      <w:r>
        <w:rPr>
          <w:w w:val="105"/>
        </w:rPr>
        <w:t>well</w:t>
      </w:r>
      <w:r>
        <w:rPr>
          <w:spacing w:val="-17"/>
          <w:w w:val="105"/>
        </w:rPr>
        <w:t xml:space="preserve"> </w:t>
      </w:r>
      <w:r>
        <w:rPr>
          <w:w w:val="105"/>
        </w:rPr>
        <w:t>as</w:t>
      </w:r>
      <w:r>
        <w:rPr>
          <w:spacing w:val="-15"/>
          <w:w w:val="105"/>
        </w:rPr>
        <w:t xml:space="preserve"> </w:t>
      </w:r>
      <w:r>
        <w:rPr>
          <w:w w:val="105"/>
        </w:rPr>
        <w:t>address</w:t>
      </w:r>
      <w:r>
        <w:rPr>
          <w:spacing w:val="-16"/>
          <w:w w:val="105"/>
        </w:rPr>
        <w:t xml:space="preserve"> </w:t>
      </w:r>
      <w:r>
        <w:rPr>
          <w:w w:val="105"/>
        </w:rPr>
        <w:t>the</w:t>
      </w:r>
      <w:r>
        <w:rPr>
          <w:spacing w:val="-16"/>
          <w:w w:val="105"/>
        </w:rPr>
        <w:t xml:space="preserve"> </w:t>
      </w:r>
      <w:r>
        <w:rPr>
          <w:w w:val="105"/>
        </w:rPr>
        <w:t>latest</w:t>
      </w:r>
      <w:r>
        <w:rPr>
          <w:spacing w:val="-15"/>
          <w:w w:val="105"/>
        </w:rPr>
        <w:t xml:space="preserve"> </w:t>
      </w:r>
      <w:r>
        <w:rPr>
          <w:w w:val="105"/>
        </w:rPr>
        <w:t>issues</w:t>
      </w:r>
      <w:r>
        <w:rPr>
          <w:spacing w:val="-16"/>
          <w:w w:val="105"/>
        </w:rPr>
        <w:t xml:space="preserve"> </w:t>
      </w:r>
      <w:r>
        <w:rPr>
          <w:w w:val="105"/>
        </w:rPr>
        <w:t>and</w:t>
      </w:r>
      <w:r>
        <w:rPr>
          <w:spacing w:val="-16"/>
          <w:w w:val="105"/>
        </w:rPr>
        <w:t xml:space="preserve"> </w:t>
      </w:r>
      <w:r>
        <w:rPr>
          <w:w w:val="105"/>
        </w:rPr>
        <w:t>techniques</w:t>
      </w:r>
      <w:r>
        <w:rPr>
          <w:spacing w:val="-18"/>
          <w:w w:val="105"/>
        </w:rPr>
        <w:t xml:space="preserve"> </w:t>
      </w:r>
      <w:r>
        <w:rPr>
          <w:w w:val="105"/>
        </w:rPr>
        <w:t>for</w:t>
      </w:r>
      <w:r>
        <w:rPr>
          <w:spacing w:val="-15"/>
          <w:w w:val="105"/>
        </w:rPr>
        <w:t xml:space="preserve"> </w:t>
      </w:r>
      <w:r>
        <w:rPr>
          <w:w w:val="105"/>
        </w:rPr>
        <w:t>conducting proceedings. This training may be delivered in person or by electronic means, such as webinar or video.</w:t>
      </w:r>
    </w:p>
    <w:p w14:paraId="3525B6AE" w14:textId="77777777" w:rsidR="00F87C8F" w:rsidRDefault="00F87C8F" w:rsidP="00A71C1F">
      <w:pPr>
        <w:pStyle w:val="BodyText"/>
        <w:tabs>
          <w:tab w:val="left" w:pos="1080"/>
        </w:tabs>
        <w:spacing w:before="6"/>
        <w:ind w:left="720" w:right="20"/>
        <w:rPr>
          <w:sz w:val="23"/>
        </w:rPr>
      </w:pPr>
    </w:p>
    <w:p w14:paraId="02DE1312" w14:textId="71ACB6B3" w:rsidR="00F87C8F" w:rsidRDefault="00FA1BC1" w:rsidP="00A71C1F">
      <w:pPr>
        <w:pStyle w:val="BodyText"/>
        <w:tabs>
          <w:tab w:val="left" w:pos="1080"/>
        </w:tabs>
        <w:spacing w:line="259" w:lineRule="auto"/>
        <w:ind w:left="720" w:right="20"/>
        <w:jc w:val="both"/>
      </w:pPr>
      <w:r>
        <w:rPr>
          <w:w w:val="105"/>
        </w:rPr>
        <w:t>Upon receiving a report for a violation of this policy, the Title IX/EEO Coordinator (or designee) will begin a preliminary review. Upon completing the preliminary review, the Title IX/EEO Coordinator</w:t>
      </w:r>
      <w:r>
        <w:rPr>
          <w:spacing w:val="-13"/>
          <w:w w:val="105"/>
        </w:rPr>
        <w:t xml:space="preserve"> </w:t>
      </w:r>
      <w:r>
        <w:rPr>
          <w:w w:val="105"/>
        </w:rPr>
        <w:t>(or</w:t>
      </w:r>
      <w:r>
        <w:rPr>
          <w:spacing w:val="-13"/>
          <w:w w:val="105"/>
        </w:rPr>
        <w:t xml:space="preserve"> </w:t>
      </w:r>
      <w:r>
        <w:rPr>
          <w:w w:val="105"/>
        </w:rPr>
        <w:t>designee)</w:t>
      </w:r>
      <w:r>
        <w:rPr>
          <w:spacing w:val="-13"/>
          <w:w w:val="105"/>
        </w:rPr>
        <w:t xml:space="preserve"> </w:t>
      </w:r>
      <w:r>
        <w:rPr>
          <w:w w:val="105"/>
        </w:rPr>
        <w:t>will</w:t>
      </w:r>
      <w:r>
        <w:rPr>
          <w:spacing w:val="-12"/>
          <w:w w:val="105"/>
        </w:rPr>
        <w:t xml:space="preserve"> </w:t>
      </w:r>
      <w:r>
        <w:rPr>
          <w:w w:val="105"/>
        </w:rPr>
        <w:t>determine</w:t>
      </w:r>
      <w:r>
        <w:rPr>
          <w:spacing w:val="-12"/>
          <w:w w:val="105"/>
        </w:rPr>
        <w:t xml:space="preserve"> </w:t>
      </w:r>
      <w:r>
        <w:rPr>
          <w:w w:val="105"/>
        </w:rPr>
        <w:t>whether</w:t>
      </w:r>
      <w:r>
        <w:rPr>
          <w:spacing w:val="-13"/>
          <w:w w:val="105"/>
        </w:rPr>
        <w:t xml:space="preserve"> </w:t>
      </w:r>
      <w:r>
        <w:rPr>
          <w:w w:val="105"/>
        </w:rPr>
        <w:t>or</w:t>
      </w:r>
      <w:r>
        <w:rPr>
          <w:spacing w:val="-13"/>
          <w:w w:val="105"/>
        </w:rPr>
        <w:t xml:space="preserve"> </w:t>
      </w:r>
      <w:r>
        <w:rPr>
          <w:w w:val="105"/>
        </w:rPr>
        <w:t>not</w:t>
      </w:r>
      <w:r>
        <w:rPr>
          <w:spacing w:val="-12"/>
          <w:w w:val="105"/>
        </w:rPr>
        <w:t xml:space="preserve"> </w:t>
      </w:r>
      <w:r>
        <w:rPr>
          <w:w w:val="105"/>
        </w:rPr>
        <w:t>there</w:t>
      </w:r>
      <w:r>
        <w:rPr>
          <w:spacing w:val="-12"/>
          <w:w w:val="105"/>
        </w:rPr>
        <w:t xml:space="preserve"> </w:t>
      </w:r>
      <w:r>
        <w:rPr>
          <w:w w:val="105"/>
        </w:rPr>
        <w:t>is</w:t>
      </w:r>
      <w:r>
        <w:rPr>
          <w:spacing w:val="-12"/>
          <w:w w:val="105"/>
        </w:rPr>
        <w:t xml:space="preserve"> </w:t>
      </w:r>
      <w:r>
        <w:rPr>
          <w:w w:val="105"/>
        </w:rPr>
        <w:t>reasonable</w:t>
      </w:r>
      <w:r>
        <w:rPr>
          <w:spacing w:val="-12"/>
          <w:w w:val="105"/>
        </w:rPr>
        <w:t xml:space="preserve"> </w:t>
      </w:r>
      <w:r>
        <w:rPr>
          <w:w w:val="105"/>
        </w:rPr>
        <w:t>cause</w:t>
      </w:r>
      <w:r>
        <w:rPr>
          <w:spacing w:val="-12"/>
          <w:w w:val="105"/>
        </w:rPr>
        <w:t xml:space="preserve"> </w:t>
      </w:r>
      <w:r>
        <w:rPr>
          <w:w w:val="105"/>
        </w:rPr>
        <w:t>to</w:t>
      </w:r>
      <w:r>
        <w:rPr>
          <w:spacing w:val="-12"/>
          <w:w w:val="105"/>
        </w:rPr>
        <w:t xml:space="preserve"> </w:t>
      </w:r>
      <w:r>
        <w:rPr>
          <w:w w:val="105"/>
        </w:rPr>
        <w:t>initiate</w:t>
      </w:r>
      <w:r>
        <w:rPr>
          <w:spacing w:val="-11"/>
          <w:w w:val="105"/>
        </w:rPr>
        <w:t xml:space="preserve"> </w:t>
      </w:r>
      <w:r>
        <w:rPr>
          <w:w w:val="105"/>
        </w:rPr>
        <w:t>a</w:t>
      </w:r>
      <w:r>
        <w:rPr>
          <w:spacing w:val="-12"/>
          <w:w w:val="105"/>
        </w:rPr>
        <w:t xml:space="preserve"> </w:t>
      </w:r>
      <w:r>
        <w:rPr>
          <w:w w:val="105"/>
        </w:rPr>
        <w:t>formal investigation</w:t>
      </w:r>
      <w:r>
        <w:rPr>
          <w:spacing w:val="-6"/>
          <w:w w:val="105"/>
        </w:rPr>
        <w:t xml:space="preserve"> </w:t>
      </w:r>
      <w:r>
        <w:rPr>
          <w:w w:val="105"/>
        </w:rPr>
        <w:t>(see</w:t>
      </w:r>
      <w:r>
        <w:rPr>
          <w:spacing w:val="-6"/>
          <w:w w:val="105"/>
        </w:rPr>
        <w:t xml:space="preserve"> </w:t>
      </w:r>
      <w:r>
        <w:rPr>
          <w:w w:val="105"/>
        </w:rPr>
        <w:t>below)</w:t>
      </w:r>
      <w:r>
        <w:rPr>
          <w:spacing w:val="-5"/>
          <w:w w:val="105"/>
        </w:rPr>
        <w:t xml:space="preserve"> </w:t>
      </w:r>
      <w:r>
        <w:rPr>
          <w:w w:val="105"/>
        </w:rPr>
        <w:t>and</w:t>
      </w:r>
      <w:r>
        <w:rPr>
          <w:spacing w:val="-6"/>
          <w:w w:val="105"/>
        </w:rPr>
        <w:t xml:space="preserve"> </w:t>
      </w:r>
      <w:r>
        <w:rPr>
          <w:w w:val="105"/>
        </w:rPr>
        <w:t>whether</w:t>
      </w:r>
      <w:r>
        <w:rPr>
          <w:spacing w:val="-5"/>
          <w:w w:val="105"/>
        </w:rPr>
        <w:t xml:space="preserve"> </w:t>
      </w:r>
      <w:r>
        <w:rPr>
          <w:w w:val="105"/>
        </w:rPr>
        <w:t>or</w:t>
      </w:r>
      <w:r>
        <w:rPr>
          <w:spacing w:val="-6"/>
          <w:w w:val="105"/>
        </w:rPr>
        <w:t xml:space="preserve"> </w:t>
      </w:r>
      <w:r>
        <w:rPr>
          <w:w w:val="105"/>
        </w:rPr>
        <w:t>not</w:t>
      </w:r>
      <w:r>
        <w:rPr>
          <w:spacing w:val="-5"/>
          <w:w w:val="105"/>
        </w:rPr>
        <w:t xml:space="preserve"> </w:t>
      </w:r>
      <w:r>
        <w:rPr>
          <w:w w:val="105"/>
        </w:rPr>
        <w:t>there</w:t>
      </w:r>
      <w:r>
        <w:rPr>
          <w:spacing w:val="-6"/>
          <w:w w:val="105"/>
        </w:rPr>
        <w:t xml:space="preserve"> </w:t>
      </w:r>
      <w:r>
        <w:rPr>
          <w:w w:val="105"/>
        </w:rPr>
        <w:t>is</w:t>
      </w:r>
      <w:r>
        <w:rPr>
          <w:spacing w:val="-5"/>
          <w:w w:val="105"/>
        </w:rPr>
        <w:t xml:space="preserve"> </w:t>
      </w:r>
      <w:r>
        <w:rPr>
          <w:w w:val="105"/>
        </w:rPr>
        <w:t>reasonable</w:t>
      </w:r>
      <w:r>
        <w:rPr>
          <w:spacing w:val="-6"/>
          <w:w w:val="105"/>
        </w:rPr>
        <w:t xml:space="preserve"> </w:t>
      </w:r>
      <w:r>
        <w:rPr>
          <w:w w:val="105"/>
        </w:rPr>
        <w:t>cause</w:t>
      </w:r>
      <w:r>
        <w:rPr>
          <w:spacing w:val="-5"/>
          <w:w w:val="105"/>
        </w:rPr>
        <w:t xml:space="preserve"> </w:t>
      </w:r>
      <w:r>
        <w:rPr>
          <w:w w:val="105"/>
        </w:rPr>
        <w:t>to</w:t>
      </w:r>
      <w:r>
        <w:rPr>
          <w:spacing w:val="-6"/>
          <w:w w:val="105"/>
        </w:rPr>
        <w:t xml:space="preserve"> </w:t>
      </w:r>
      <w:r>
        <w:rPr>
          <w:w w:val="105"/>
        </w:rPr>
        <w:t>move</w:t>
      </w:r>
      <w:r>
        <w:rPr>
          <w:spacing w:val="-5"/>
          <w:w w:val="105"/>
        </w:rPr>
        <w:t xml:space="preserve"> </w:t>
      </w:r>
      <w:r>
        <w:rPr>
          <w:w w:val="105"/>
        </w:rPr>
        <w:t>toward</w:t>
      </w:r>
      <w:r>
        <w:rPr>
          <w:spacing w:val="-6"/>
          <w:w w:val="105"/>
        </w:rPr>
        <w:t xml:space="preserve"> </w:t>
      </w:r>
      <w:r>
        <w:rPr>
          <w:w w:val="105"/>
        </w:rPr>
        <w:t>adjudication through</w:t>
      </w:r>
      <w:r>
        <w:rPr>
          <w:spacing w:val="-8"/>
          <w:w w:val="105"/>
        </w:rPr>
        <w:t xml:space="preserve"> </w:t>
      </w:r>
      <w:r>
        <w:rPr>
          <w:w w:val="105"/>
        </w:rPr>
        <w:t>either</w:t>
      </w:r>
      <w:r>
        <w:rPr>
          <w:spacing w:val="-8"/>
          <w:w w:val="105"/>
        </w:rPr>
        <w:t xml:space="preserve"> </w:t>
      </w:r>
      <w:r>
        <w:rPr>
          <w:w w:val="105"/>
        </w:rPr>
        <w:t>the</w:t>
      </w:r>
      <w:r>
        <w:rPr>
          <w:spacing w:val="-9"/>
          <w:w w:val="105"/>
        </w:rPr>
        <w:t xml:space="preserve"> </w:t>
      </w:r>
      <w:r>
        <w:rPr>
          <w:w w:val="105"/>
        </w:rPr>
        <w:t>Informal</w:t>
      </w:r>
      <w:r>
        <w:rPr>
          <w:spacing w:val="-8"/>
          <w:w w:val="105"/>
        </w:rPr>
        <w:t xml:space="preserve"> </w:t>
      </w:r>
      <w:r w:rsidR="00B30AF8">
        <w:rPr>
          <w:spacing w:val="-8"/>
          <w:w w:val="105"/>
        </w:rPr>
        <w:t xml:space="preserve">Grievance </w:t>
      </w:r>
      <w:r>
        <w:rPr>
          <w:w w:val="105"/>
        </w:rPr>
        <w:t>Resolution</w:t>
      </w:r>
      <w:r>
        <w:rPr>
          <w:spacing w:val="-7"/>
          <w:w w:val="105"/>
        </w:rPr>
        <w:t xml:space="preserve"> </w:t>
      </w:r>
      <w:r>
        <w:rPr>
          <w:w w:val="105"/>
        </w:rPr>
        <w:t>Process</w:t>
      </w:r>
      <w:r>
        <w:rPr>
          <w:spacing w:val="-9"/>
          <w:w w:val="105"/>
        </w:rPr>
        <w:t xml:space="preserve"> </w:t>
      </w:r>
      <w:r>
        <w:rPr>
          <w:w w:val="105"/>
        </w:rPr>
        <w:t>or</w:t>
      </w:r>
      <w:r>
        <w:rPr>
          <w:spacing w:val="-8"/>
          <w:w w:val="105"/>
        </w:rPr>
        <w:t xml:space="preserve"> </w:t>
      </w:r>
      <w:r>
        <w:rPr>
          <w:w w:val="105"/>
        </w:rPr>
        <w:t>Formal</w:t>
      </w:r>
      <w:r>
        <w:rPr>
          <w:spacing w:val="-8"/>
          <w:w w:val="105"/>
        </w:rPr>
        <w:t xml:space="preserve"> </w:t>
      </w:r>
      <w:r w:rsidR="00B30AF8">
        <w:rPr>
          <w:spacing w:val="-8"/>
          <w:w w:val="105"/>
        </w:rPr>
        <w:t xml:space="preserve">Grievance </w:t>
      </w:r>
      <w:r>
        <w:rPr>
          <w:w w:val="105"/>
        </w:rPr>
        <w:t>Resolution</w:t>
      </w:r>
      <w:r>
        <w:rPr>
          <w:spacing w:val="-8"/>
          <w:w w:val="105"/>
        </w:rPr>
        <w:t xml:space="preserve"> </w:t>
      </w:r>
      <w:r>
        <w:rPr>
          <w:w w:val="105"/>
        </w:rPr>
        <w:t>Process</w:t>
      </w:r>
      <w:r>
        <w:rPr>
          <w:spacing w:val="-8"/>
          <w:w w:val="105"/>
        </w:rPr>
        <w:t xml:space="preserve"> </w:t>
      </w:r>
      <w:r>
        <w:rPr>
          <w:w w:val="105"/>
        </w:rPr>
        <w:t>as</w:t>
      </w:r>
      <w:r>
        <w:rPr>
          <w:spacing w:val="-8"/>
          <w:w w:val="105"/>
        </w:rPr>
        <w:t xml:space="preserve"> </w:t>
      </w:r>
      <w:r>
        <w:rPr>
          <w:w w:val="105"/>
        </w:rPr>
        <w:t>described</w:t>
      </w:r>
      <w:r>
        <w:rPr>
          <w:spacing w:val="-9"/>
          <w:w w:val="105"/>
        </w:rPr>
        <w:t xml:space="preserve"> </w:t>
      </w:r>
      <w:r>
        <w:rPr>
          <w:w w:val="105"/>
        </w:rPr>
        <w:t>below.</w:t>
      </w:r>
      <w:r>
        <w:rPr>
          <w:spacing w:val="-9"/>
          <w:w w:val="105"/>
        </w:rPr>
        <w:t xml:space="preserve"> </w:t>
      </w:r>
      <w:r>
        <w:rPr>
          <w:w w:val="105"/>
        </w:rPr>
        <w:t>If reasonable</w:t>
      </w:r>
      <w:r>
        <w:rPr>
          <w:spacing w:val="-7"/>
          <w:w w:val="105"/>
        </w:rPr>
        <w:t xml:space="preserve"> </w:t>
      </w:r>
      <w:r>
        <w:rPr>
          <w:w w:val="105"/>
        </w:rPr>
        <w:t>cause</w:t>
      </w:r>
      <w:r>
        <w:rPr>
          <w:spacing w:val="-7"/>
          <w:w w:val="105"/>
        </w:rPr>
        <w:t xml:space="preserve"> </w:t>
      </w:r>
      <w:r>
        <w:rPr>
          <w:w w:val="105"/>
        </w:rPr>
        <w:t>is</w:t>
      </w:r>
      <w:r>
        <w:rPr>
          <w:spacing w:val="-6"/>
          <w:w w:val="105"/>
        </w:rPr>
        <w:t xml:space="preserve"> </w:t>
      </w:r>
      <w:r>
        <w:rPr>
          <w:w w:val="105"/>
        </w:rPr>
        <w:t>found,</w:t>
      </w:r>
      <w:r>
        <w:rPr>
          <w:spacing w:val="-8"/>
          <w:w w:val="105"/>
        </w:rPr>
        <w:t xml:space="preserve"> </w:t>
      </w:r>
      <w:r>
        <w:rPr>
          <w:w w:val="105"/>
        </w:rPr>
        <w:t>the</w:t>
      </w:r>
      <w:r>
        <w:rPr>
          <w:spacing w:val="-6"/>
          <w:w w:val="105"/>
        </w:rPr>
        <w:t xml:space="preserve"> </w:t>
      </w:r>
      <w:r>
        <w:rPr>
          <w:w w:val="105"/>
        </w:rPr>
        <w:t>Title</w:t>
      </w:r>
      <w:r>
        <w:rPr>
          <w:spacing w:val="-7"/>
          <w:w w:val="105"/>
        </w:rPr>
        <w:t xml:space="preserve"> </w:t>
      </w:r>
      <w:r>
        <w:rPr>
          <w:w w:val="105"/>
        </w:rPr>
        <w:t>IX/EEO</w:t>
      </w:r>
      <w:r>
        <w:rPr>
          <w:spacing w:val="-4"/>
          <w:w w:val="105"/>
        </w:rPr>
        <w:t xml:space="preserve"> </w:t>
      </w:r>
      <w:r>
        <w:rPr>
          <w:w w:val="105"/>
        </w:rPr>
        <w:t>Coordinator</w:t>
      </w:r>
      <w:r>
        <w:rPr>
          <w:spacing w:val="-7"/>
          <w:w w:val="105"/>
        </w:rPr>
        <w:t xml:space="preserve"> </w:t>
      </w:r>
      <w:r>
        <w:rPr>
          <w:w w:val="105"/>
        </w:rPr>
        <w:t>(or</w:t>
      </w:r>
      <w:r>
        <w:rPr>
          <w:spacing w:val="-6"/>
          <w:w w:val="105"/>
        </w:rPr>
        <w:t xml:space="preserve"> </w:t>
      </w:r>
      <w:r>
        <w:rPr>
          <w:w w:val="105"/>
        </w:rPr>
        <w:t>designee)</w:t>
      </w:r>
      <w:r>
        <w:rPr>
          <w:spacing w:val="-7"/>
          <w:w w:val="105"/>
        </w:rPr>
        <w:t xml:space="preserve"> </w:t>
      </w:r>
      <w:r>
        <w:rPr>
          <w:w w:val="105"/>
        </w:rPr>
        <w:t>will</w:t>
      </w:r>
      <w:r>
        <w:rPr>
          <w:spacing w:val="-6"/>
          <w:w w:val="105"/>
        </w:rPr>
        <w:t xml:space="preserve"> </w:t>
      </w:r>
      <w:r>
        <w:rPr>
          <w:w w:val="105"/>
        </w:rPr>
        <w:t>contact</w:t>
      </w:r>
      <w:r>
        <w:rPr>
          <w:spacing w:val="-7"/>
          <w:w w:val="105"/>
        </w:rPr>
        <w:t xml:space="preserve"> </w:t>
      </w:r>
      <w:r>
        <w:rPr>
          <w:w w:val="105"/>
        </w:rPr>
        <w:t>the</w:t>
      </w:r>
      <w:r>
        <w:rPr>
          <w:spacing w:val="-6"/>
          <w:w w:val="105"/>
        </w:rPr>
        <w:t xml:space="preserve"> </w:t>
      </w:r>
      <w:r>
        <w:rPr>
          <w:w w:val="105"/>
        </w:rPr>
        <w:t>complainant if someone other than the complainant made the report. In cases in which someone other than the complainant made the report, the reporting party may have no further involvement in the process. The</w:t>
      </w:r>
      <w:r>
        <w:rPr>
          <w:spacing w:val="-16"/>
          <w:w w:val="105"/>
        </w:rPr>
        <w:t xml:space="preserve"> </w:t>
      </w:r>
      <w:r>
        <w:rPr>
          <w:w w:val="105"/>
        </w:rPr>
        <w:t>Title</w:t>
      </w:r>
      <w:r>
        <w:rPr>
          <w:spacing w:val="-16"/>
          <w:w w:val="105"/>
        </w:rPr>
        <w:t xml:space="preserve"> </w:t>
      </w:r>
      <w:r>
        <w:rPr>
          <w:w w:val="105"/>
        </w:rPr>
        <w:t>IX/EEO</w:t>
      </w:r>
      <w:r>
        <w:rPr>
          <w:spacing w:val="-14"/>
          <w:w w:val="105"/>
        </w:rPr>
        <w:t xml:space="preserve"> </w:t>
      </w:r>
      <w:r>
        <w:rPr>
          <w:w w:val="105"/>
        </w:rPr>
        <w:t>Coordinator</w:t>
      </w:r>
      <w:r>
        <w:rPr>
          <w:spacing w:val="-16"/>
          <w:w w:val="105"/>
        </w:rPr>
        <w:t xml:space="preserve"> </w:t>
      </w:r>
      <w:r>
        <w:rPr>
          <w:w w:val="105"/>
        </w:rPr>
        <w:t>(or</w:t>
      </w:r>
      <w:r>
        <w:rPr>
          <w:spacing w:val="-15"/>
          <w:w w:val="105"/>
        </w:rPr>
        <w:t xml:space="preserve"> </w:t>
      </w:r>
      <w:r>
        <w:rPr>
          <w:w w:val="105"/>
        </w:rPr>
        <w:t>designee)</w:t>
      </w:r>
      <w:r>
        <w:rPr>
          <w:spacing w:val="-16"/>
          <w:w w:val="105"/>
        </w:rPr>
        <w:t xml:space="preserve"> </w:t>
      </w:r>
      <w:r>
        <w:rPr>
          <w:w w:val="105"/>
        </w:rPr>
        <w:t>will</w:t>
      </w:r>
      <w:r>
        <w:rPr>
          <w:spacing w:val="-16"/>
          <w:w w:val="105"/>
        </w:rPr>
        <w:t xml:space="preserve"> </w:t>
      </w:r>
      <w:r>
        <w:rPr>
          <w:w w:val="105"/>
        </w:rPr>
        <w:t>notify</w:t>
      </w:r>
      <w:r>
        <w:rPr>
          <w:spacing w:val="-14"/>
          <w:w w:val="105"/>
        </w:rPr>
        <w:t xml:space="preserve"> </w:t>
      </w:r>
      <w:r>
        <w:rPr>
          <w:w w:val="105"/>
        </w:rPr>
        <w:t>the</w:t>
      </w:r>
      <w:r>
        <w:rPr>
          <w:spacing w:val="-16"/>
          <w:w w:val="105"/>
        </w:rPr>
        <w:t xml:space="preserve"> </w:t>
      </w:r>
      <w:r>
        <w:rPr>
          <w:w w:val="105"/>
        </w:rPr>
        <w:t>complainant</w:t>
      </w:r>
      <w:r>
        <w:rPr>
          <w:spacing w:val="-15"/>
          <w:w w:val="105"/>
        </w:rPr>
        <w:t xml:space="preserve"> </w:t>
      </w:r>
      <w:r>
        <w:rPr>
          <w:w w:val="105"/>
        </w:rPr>
        <w:t>of</w:t>
      </w:r>
      <w:r>
        <w:rPr>
          <w:spacing w:val="-16"/>
          <w:w w:val="105"/>
        </w:rPr>
        <w:t xml:space="preserve"> </w:t>
      </w:r>
      <w:r>
        <w:rPr>
          <w:w w:val="105"/>
        </w:rPr>
        <w:t>available</w:t>
      </w:r>
      <w:r>
        <w:rPr>
          <w:spacing w:val="-15"/>
          <w:w w:val="105"/>
        </w:rPr>
        <w:t xml:space="preserve"> </w:t>
      </w:r>
      <w:r w:rsidR="00B30AF8">
        <w:rPr>
          <w:spacing w:val="-15"/>
          <w:w w:val="105"/>
        </w:rPr>
        <w:t xml:space="preserve">supportive measures and </w:t>
      </w:r>
      <w:r>
        <w:rPr>
          <w:w w:val="105"/>
        </w:rPr>
        <w:t>resources</w:t>
      </w:r>
      <w:r>
        <w:rPr>
          <w:spacing w:val="-16"/>
          <w:w w:val="105"/>
        </w:rPr>
        <w:t xml:space="preserve"> </w:t>
      </w:r>
      <w:r>
        <w:rPr>
          <w:w w:val="105"/>
        </w:rPr>
        <w:t>(such as counseling services, medical and mental health services, victim advocacy services), the right to report/file a criminal complaint with local law enforcement, and the option to seek a protection/restraining order from a court of</w:t>
      </w:r>
      <w:r>
        <w:rPr>
          <w:spacing w:val="4"/>
          <w:w w:val="105"/>
        </w:rPr>
        <w:t xml:space="preserve"> </w:t>
      </w:r>
      <w:r>
        <w:rPr>
          <w:w w:val="105"/>
        </w:rPr>
        <w:t>law.</w:t>
      </w:r>
    </w:p>
    <w:p w14:paraId="1C8E558F" w14:textId="77777777" w:rsidR="00F87C8F" w:rsidRDefault="00F87C8F" w:rsidP="00A71C1F">
      <w:pPr>
        <w:pStyle w:val="BodyText"/>
        <w:tabs>
          <w:tab w:val="left" w:pos="1080"/>
        </w:tabs>
        <w:ind w:left="720" w:right="20"/>
        <w:rPr>
          <w:sz w:val="23"/>
        </w:rPr>
      </w:pPr>
    </w:p>
    <w:p w14:paraId="1B751563" w14:textId="77777777" w:rsidR="00F87C8F" w:rsidRDefault="00FA1BC1" w:rsidP="00A71C1F">
      <w:pPr>
        <w:pStyle w:val="BodyText"/>
        <w:tabs>
          <w:tab w:val="left" w:pos="1080"/>
        </w:tabs>
        <w:spacing w:line="259" w:lineRule="auto"/>
        <w:ind w:left="720" w:right="20"/>
        <w:jc w:val="both"/>
      </w:pPr>
      <w:r>
        <w:rPr>
          <w:w w:val="105"/>
        </w:rPr>
        <w:t>The Title IX/EEO Coordinator (or designee) will initiate the resolution process by notifying the respondent</w:t>
      </w:r>
      <w:r>
        <w:rPr>
          <w:spacing w:val="-14"/>
          <w:w w:val="105"/>
        </w:rPr>
        <w:t xml:space="preserve"> </w:t>
      </w:r>
      <w:r>
        <w:rPr>
          <w:w w:val="105"/>
        </w:rPr>
        <w:t>that</w:t>
      </w:r>
      <w:r>
        <w:rPr>
          <w:spacing w:val="-14"/>
          <w:w w:val="105"/>
        </w:rPr>
        <w:t xml:space="preserve"> </w:t>
      </w:r>
      <w:r>
        <w:rPr>
          <w:w w:val="105"/>
        </w:rPr>
        <w:t>a</w:t>
      </w:r>
      <w:r>
        <w:rPr>
          <w:spacing w:val="-13"/>
          <w:w w:val="105"/>
        </w:rPr>
        <w:t xml:space="preserve"> </w:t>
      </w:r>
      <w:r>
        <w:rPr>
          <w:w w:val="105"/>
        </w:rPr>
        <w:t>complaint</w:t>
      </w:r>
      <w:r>
        <w:rPr>
          <w:spacing w:val="-15"/>
          <w:w w:val="105"/>
        </w:rPr>
        <w:t xml:space="preserve"> </w:t>
      </w:r>
      <w:r>
        <w:rPr>
          <w:w w:val="105"/>
        </w:rPr>
        <w:t>has</w:t>
      </w:r>
      <w:r>
        <w:rPr>
          <w:spacing w:val="-13"/>
          <w:w w:val="105"/>
        </w:rPr>
        <w:t xml:space="preserve"> </w:t>
      </w:r>
      <w:r>
        <w:rPr>
          <w:w w:val="105"/>
        </w:rPr>
        <w:t>been</w:t>
      </w:r>
      <w:r>
        <w:rPr>
          <w:spacing w:val="-13"/>
          <w:w w:val="105"/>
        </w:rPr>
        <w:t xml:space="preserve"> </w:t>
      </w:r>
      <w:r>
        <w:rPr>
          <w:w w:val="105"/>
        </w:rPr>
        <w:t>filed</w:t>
      </w:r>
      <w:r>
        <w:rPr>
          <w:spacing w:val="-13"/>
          <w:w w:val="105"/>
        </w:rPr>
        <w:t xml:space="preserve"> </w:t>
      </w:r>
      <w:r>
        <w:rPr>
          <w:w w:val="105"/>
        </w:rPr>
        <w:t>against</w:t>
      </w:r>
      <w:r>
        <w:rPr>
          <w:spacing w:val="-14"/>
          <w:w w:val="105"/>
        </w:rPr>
        <w:t xml:space="preserve"> </w:t>
      </w:r>
      <w:r>
        <w:rPr>
          <w:w w:val="105"/>
        </w:rPr>
        <w:t>him</w:t>
      </w:r>
      <w:r>
        <w:rPr>
          <w:spacing w:val="-12"/>
          <w:w w:val="105"/>
        </w:rPr>
        <w:t xml:space="preserve"> </w:t>
      </w:r>
      <w:r>
        <w:rPr>
          <w:w w:val="105"/>
        </w:rPr>
        <w:t>or</w:t>
      </w:r>
      <w:r>
        <w:rPr>
          <w:spacing w:val="-14"/>
          <w:w w:val="105"/>
        </w:rPr>
        <w:t xml:space="preserve"> </w:t>
      </w:r>
      <w:r>
        <w:rPr>
          <w:w w:val="105"/>
        </w:rPr>
        <w:t>her</w:t>
      </w:r>
      <w:r>
        <w:rPr>
          <w:spacing w:val="-13"/>
          <w:w w:val="105"/>
        </w:rPr>
        <w:t xml:space="preserve"> </w:t>
      </w:r>
      <w:r>
        <w:rPr>
          <w:w w:val="105"/>
        </w:rPr>
        <w:t>and</w:t>
      </w:r>
      <w:r>
        <w:rPr>
          <w:spacing w:val="-13"/>
          <w:w w:val="105"/>
        </w:rPr>
        <w:t xml:space="preserve"> </w:t>
      </w:r>
      <w:r>
        <w:rPr>
          <w:w w:val="105"/>
        </w:rPr>
        <w:t>inform</w:t>
      </w:r>
      <w:r>
        <w:rPr>
          <w:spacing w:val="-12"/>
          <w:w w:val="105"/>
        </w:rPr>
        <w:t xml:space="preserve"> </w:t>
      </w:r>
      <w:r>
        <w:rPr>
          <w:w w:val="105"/>
        </w:rPr>
        <w:t>the</w:t>
      </w:r>
      <w:r>
        <w:rPr>
          <w:spacing w:val="-13"/>
          <w:w w:val="105"/>
        </w:rPr>
        <w:t xml:space="preserve"> </w:t>
      </w:r>
      <w:r>
        <w:rPr>
          <w:w w:val="105"/>
        </w:rPr>
        <w:t>respondent</w:t>
      </w:r>
      <w:r>
        <w:rPr>
          <w:spacing w:val="-14"/>
          <w:w w:val="105"/>
        </w:rPr>
        <w:t xml:space="preserve"> </w:t>
      </w:r>
      <w:r>
        <w:rPr>
          <w:w w:val="105"/>
        </w:rPr>
        <w:t>of</w:t>
      </w:r>
      <w:r>
        <w:rPr>
          <w:spacing w:val="-14"/>
          <w:w w:val="105"/>
        </w:rPr>
        <w:t xml:space="preserve"> </w:t>
      </w:r>
      <w:r>
        <w:rPr>
          <w:w w:val="105"/>
        </w:rPr>
        <w:t>the</w:t>
      </w:r>
      <w:r>
        <w:rPr>
          <w:spacing w:val="-12"/>
          <w:w w:val="105"/>
        </w:rPr>
        <w:t xml:space="preserve"> </w:t>
      </w:r>
      <w:r>
        <w:rPr>
          <w:w w:val="105"/>
        </w:rPr>
        <w:t>nature of the complaint, providing a written copy or a summary of the complaint to the</w:t>
      </w:r>
      <w:r>
        <w:rPr>
          <w:spacing w:val="-16"/>
          <w:w w:val="105"/>
        </w:rPr>
        <w:t xml:space="preserve"> </w:t>
      </w:r>
      <w:r>
        <w:rPr>
          <w:w w:val="105"/>
        </w:rPr>
        <w:t>respondent.</w:t>
      </w:r>
    </w:p>
    <w:p w14:paraId="75C2378D" w14:textId="77777777" w:rsidR="00F87C8F" w:rsidRDefault="00F87C8F" w:rsidP="00A71C1F">
      <w:pPr>
        <w:pStyle w:val="BodyText"/>
        <w:tabs>
          <w:tab w:val="left" w:pos="1080"/>
        </w:tabs>
        <w:spacing w:before="5"/>
        <w:ind w:left="720" w:right="20"/>
        <w:rPr>
          <w:sz w:val="25"/>
        </w:rPr>
      </w:pPr>
    </w:p>
    <w:p w14:paraId="36DA0C17" w14:textId="77777777" w:rsidR="00F87C8F" w:rsidRDefault="00FA1BC1" w:rsidP="00A71C1F">
      <w:pPr>
        <w:pStyle w:val="BodyText"/>
        <w:tabs>
          <w:tab w:val="left" w:pos="1080"/>
        </w:tabs>
        <w:spacing w:line="259" w:lineRule="auto"/>
        <w:ind w:left="720" w:right="20"/>
        <w:jc w:val="both"/>
      </w:pPr>
      <w:r>
        <w:rPr>
          <w:w w:val="105"/>
        </w:rPr>
        <w:t>The Title IX/EEO Coordinator (or designee) shall explain to both parties the avenues for informal and</w:t>
      </w:r>
      <w:r>
        <w:rPr>
          <w:spacing w:val="-13"/>
          <w:w w:val="105"/>
        </w:rPr>
        <w:t xml:space="preserve"> </w:t>
      </w:r>
      <w:r>
        <w:rPr>
          <w:w w:val="105"/>
        </w:rPr>
        <w:t>formal</w:t>
      </w:r>
      <w:r>
        <w:rPr>
          <w:spacing w:val="-14"/>
          <w:w w:val="105"/>
        </w:rPr>
        <w:t xml:space="preserve"> </w:t>
      </w:r>
      <w:r>
        <w:rPr>
          <w:w w:val="105"/>
        </w:rPr>
        <w:t>action,</w:t>
      </w:r>
      <w:r>
        <w:rPr>
          <w:spacing w:val="-15"/>
          <w:w w:val="105"/>
        </w:rPr>
        <w:t xml:space="preserve"> </w:t>
      </w:r>
      <w:r>
        <w:rPr>
          <w:w w:val="105"/>
        </w:rPr>
        <w:t>including</w:t>
      </w:r>
      <w:r>
        <w:rPr>
          <w:spacing w:val="-13"/>
          <w:w w:val="105"/>
        </w:rPr>
        <w:t xml:space="preserve"> </w:t>
      </w:r>
      <w:r>
        <w:rPr>
          <w:w w:val="105"/>
        </w:rPr>
        <w:t>a</w:t>
      </w:r>
      <w:r>
        <w:rPr>
          <w:spacing w:val="-13"/>
          <w:w w:val="105"/>
        </w:rPr>
        <w:t xml:space="preserve"> </w:t>
      </w:r>
      <w:r>
        <w:rPr>
          <w:w w:val="105"/>
        </w:rPr>
        <w:t>description</w:t>
      </w:r>
      <w:r>
        <w:rPr>
          <w:spacing w:val="-13"/>
          <w:w w:val="105"/>
        </w:rPr>
        <w:t xml:space="preserve"> </w:t>
      </w:r>
      <w:r>
        <w:rPr>
          <w:w w:val="105"/>
        </w:rPr>
        <w:t>of</w:t>
      </w:r>
      <w:r>
        <w:rPr>
          <w:spacing w:val="-14"/>
          <w:w w:val="105"/>
        </w:rPr>
        <w:t xml:space="preserve"> </w:t>
      </w:r>
      <w:r>
        <w:rPr>
          <w:w w:val="105"/>
        </w:rPr>
        <w:t>the</w:t>
      </w:r>
      <w:r>
        <w:rPr>
          <w:spacing w:val="-14"/>
          <w:w w:val="105"/>
        </w:rPr>
        <w:t xml:space="preserve"> </w:t>
      </w:r>
      <w:r>
        <w:rPr>
          <w:w w:val="105"/>
        </w:rPr>
        <w:t>process</w:t>
      </w:r>
      <w:r>
        <w:rPr>
          <w:spacing w:val="-13"/>
          <w:w w:val="105"/>
        </w:rPr>
        <w:t xml:space="preserve"> </w:t>
      </w:r>
      <w:r>
        <w:rPr>
          <w:w w:val="105"/>
        </w:rPr>
        <w:t>and</w:t>
      </w:r>
      <w:r>
        <w:rPr>
          <w:spacing w:val="-13"/>
          <w:w w:val="105"/>
        </w:rPr>
        <w:t xml:space="preserve"> </w:t>
      </w:r>
      <w:r>
        <w:rPr>
          <w:w w:val="105"/>
        </w:rPr>
        <w:t>the</w:t>
      </w:r>
      <w:r>
        <w:rPr>
          <w:spacing w:val="-14"/>
          <w:w w:val="105"/>
        </w:rPr>
        <w:t xml:space="preserve"> </w:t>
      </w:r>
      <w:r>
        <w:rPr>
          <w:w w:val="105"/>
        </w:rPr>
        <w:t>relevant</w:t>
      </w:r>
      <w:r>
        <w:rPr>
          <w:spacing w:val="-14"/>
          <w:w w:val="105"/>
        </w:rPr>
        <w:t xml:space="preserve"> </w:t>
      </w:r>
      <w:r>
        <w:rPr>
          <w:w w:val="105"/>
        </w:rPr>
        <w:t>avenues</w:t>
      </w:r>
      <w:r>
        <w:rPr>
          <w:spacing w:val="-14"/>
          <w:w w:val="105"/>
        </w:rPr>
        <w:t xml:space="preserve"> </w:t>
      </w:r>
      <w:r>
        <w:rPr>
          <w:w w:val="105"/>
        </w:rPr>
        <w:t>to</w:t>
      </w:r>
      <w:r>
        <w:rPr>
          <w:spacing w:val="-12"/>
          <w:w w:val="105"/>
        </w:rPr>
        <w:t xml:space="preserve"> </w:t>
      </w:r>
      <w:r>
        <w:rPr>
          <w:w w:val="105"/>
        </w:rPr>
        <w:t>the</w:t>
      </w:r>
      <w:r>
        <w:rPr>
          <w:spacing w:val="-14"/>
          <w:w w:val="105"/>
        </w:rPr>
        <w:t xml:space="preserve"> </w:t>
      </w:r>
      <w:r>
        <w:rPr>
          <w:w w:val="105"/>
        </w:rPr>
        <w:t>complainant and respondent and provide each of them with a copy of this</w:t>
      </w:r>
      <w:r>
        <w:rPr>
          <w:spacing w:val="1"/>
          <w:w w:val="105"/>
        </w:rPr>
        <w:t xml:space="preserve"> </w:t>
      </w:r>
      <w:r>
        <w:rPr>
          <w:w w:val="105"/>
        </w:rPr>
        <w:t>policy.</w:t>
      </w:r>
    </w:p>
    <w:p w14:paraId="660EAF89" w14:textId="77777777" w:rsidR="00F87C8F" w:rsidRDefault="00F87C8F" w:rsidP="00A71C1F">
      <w:pPr>
        <w:pStyle w:val="BodyText"/>
        <w:tabs>
          <w:tab w:val="left" w:pos="1080"/>
        </w:tabs>
        <w:spacing w:before="5"/>
        <w:ind w:left="720" w:right="20"/>
        <w:rPr>
          <w:sz w:val="25"/>
        </w:rPr>
      </w:pPr>
    </w:p>
    <w:p w14:paraId="5C710B29" w14:textId="2988201D" w:rsidR="00F87C8F" w:rsidRDefault="00FA1BC1" w:rsidP="00A71C1F">
      <w:pPr>
        <w:pStyle w:val="BodyText"/>
        <w:tabs>
          <w:tab w:val="left" w:pos="1080"/>
        </w:tabs>
        <w:spacing w:line="259" w:lineRule="auto"/>
        <w:ind w:left="720" w:right="20"/>
        <w:jc w:val="both"/>
      </w:pPr>
      <w:r>
        <w:rPr>
          <w:w w:val="105"/>
        </w:rPr>
        <w:t>The Title IX/EEO Coordinator (or designee) shall have the authority to take all reasonable and</w:t>
      </w:r>
      <w:r>
        <w:rPr>
          <w:spacing w:val="55"/>
          <w:w w:val="105"/>
        </w:rPr>
        <w:t xml:space="preserve"> </w:t>
      </w:r>
      <w:r>
        <w:rPr>
          <w:w w:val="105"/>
        </w:rPr>
        <w:t xml:space="preserve">prudent </w:t>
      </w:r>
      <w:proofErr w:type="gramStart"/>
      <w:r w:rsidR="00B30AF8">
        <w:rPr>
          <w:w w:val="105"/>
        </w:rPr>
        <w:t xml:space="preserve">supportive </w:t>
      </w:r>
      <w:r>
        <w:rPr>
          <w:w w:val="105"/>
        </w:rPr>
        <w:t xml:space="preserve"> measures</w:t>
      </w:r>
      <w:proofErr w:type="gramEnd"/>
      <w:r>
        <w:rPr>
          <w:w w:val="105"/>
        </w:rPr>
        <w:t xml:space="preserve"> to protect the parties pending completion of the investigation and during the</w:t>
      </w:r>
      <w:r>
        <w:rPr>
          <w:spacing w:val="-8"/>
          <w:w w:val="105"/>
        </w:rPr>
        <w:t xml:space="preserve"> </w:t>
      </w:r>
      <w:r>
        <w:rPr>
          <w:w w:val="105"/>
        </w:rPr>
        <w:t>informal</w:t>
      </w:r>
      <w:r>
        <w:rPr>
          <w:spacing w:val="-8"/>
          <w:w w:val="105"/>
        </w:rPr>
        <w:t xml:space="preserve"> </w:t>
      </w:r>
      <w:r>
        <w:rPr>
          <w:w w:val="105"/>
        </w:rPr>
        <w:t>or</w:t>
      </w:r>
      <w:r>
        <w:rPr>
          <w:spacing w:val="-8"/>
          <w:w w:val="105"/>
        </w:rPr>
        <w:t xml:space="preserve"> </w:t>
      </w:r>
      <w:r>
        <w:rPr>
          <w:w w:val="105"/>
        </w:rPr>
        <w:t>formal</w:t>
      </w:r>
      <w:r>
        <w:rPr>
          <w:spacing w:val="-7"/>
          <w:w w:val="105"/>
        </w:rPr>
        <w:t xml:space="preserve"> </w:t>
      </w:r>
      <w:r>
        <w:rPr>
          <w:w w:val="105"/>
        </w:rPr>
        <w:t>procedures</w:t>
      </w:r>
      <w:r>
        <w:rPr>
          <w:spacing w:val="-8"/>
          <w:w w:val="105"/>
        </w:rPr>
        <w:t xml:space="preserve"> </w:t>
      </w:r>
      <w:r>
        <w:rPr>
          <w:w w:val="105"/>
        </w:rPr>
        <w:t>to</w:t>
      </w:r>
      <w:r>
        <w:rPr>
          <w:spacing w:val="-8"/>
          <w:w w:val="105"/>
        </w:rPr>
        <w:t xml:space="preserve"> </w:t>
      </w:r>
      <w:r>
        <w:rPr>
          <w:w w:val="105"/>
        </w:rPr>
        <w:t>resolve</w:t>
      </w:r>
      <w:r>
        <w:rPr>
          <w:spacing w:val="-7"/>
          <w:w w:val="105"/>
        </w:rPr>
        <w:t xml:space="preserve"> </w:t>
      </w:r>
      <w:r>
        <w:rPr>
          <w:w w:val="105"/>
        </w:rPr>
        <w:t>the</w:t>
      </w:r>
      <w:r>
        <w:rPr>
          <w:spacing w:val="-7"/>
          <w:w w:val="105"/>
        </w:rPr>
        <w:t xml:space="preserve"> </w:t>
      </w:r>
      <w:r>
        <w:rPr>
          <w:w w:val="105"/>
        </w:rPr>
        <w:t>complaint,</w:t>
      </w:r>
      <w:r>
        <w:rPr>
          <w:spacing w:val="-8"/>
          <w:w w:val="105"/>
        </w:rPr>
        <w:t xml:space="preserve"> </w:t>
      </w:r>
      <w:r>
        <w:rPr>
          <w:w w:val="105"/>
        </w:rPr>
        <w:t>including</w:t>
      </w:r>
      <w:r>
        <w:rPr>
          <w:spacing w:val="-7"/>
          <w:w w:val="105"/>
        </w:rPr>
        <w:t xml:space="preserve"> </w:t>
      </w:r>
      <w:r>
        <w:rPr>
          <w:w w:val="105"/>
        </w:rPr>
        <w:t>interim</w:t>
      </w:r>
      <w:r>
        <w:rPr>
          <w:spacing w:val="-6"/>
          <w:w w:val="105"/>
        </w:rPr>
        <w:t xml:space="preserve"> </w:t>
      </w:r>
      <w:r>
        <w:rPr>
          <w:w w:val="105"/>
        </w:rPr>
        <w:t>disciplinary</w:t>
      </w:r>
      <w:r>
        <w:rPr>
          <w:spacing w:val="-7"/>
          <w:w w:val="105"/>
        </w:rPr>
        <w:t xml:space="preserve"> </w:t>
      </w:r>
      <w:r>
        <w:rPr>
          <w:w w:val="105"/>
        </w:rPr>
        <w:t xml:space="preserve">measures if necessary and appropriate. For example, if, prior to resolution of a complaint under this policy, a student who is a victim of sexual </w:t>
      </w:r>
      <w:proofErr w:type="gramStart"/>
      <w:r w:rsidR="00B30AF8">
        <w:rPr>
          <w:w w:val="105"/>
        </w:rPr>
        <w:t xml:space="preserve">misconduct </w:t>
      </w:r>
      <w:r>
        <w:rPr>
          <w:w w:val="105"/>
        </w:rPr>
        <w:t>,</w:t>
      </w:r>
      <w:proofErr w:type="gramEnd"/>
      <w:r>
        <w:rPr>
          <w:w w:val="105"/>
        </w:rPr>
        <w:t xml:space="preserve"> is concerned about the safety of his/her living situation and lives in a university residence hall, the student may request to be moved to an alternate location. The University may also assist with reasonable</w:t>
      </w:r>
      <w:r>
        <w:rPr>
          <w:spacing w:val="-8"/>
          <w:w w:val="105"/>
        </w:rPr>
        <w:t xml:space="preserve"> </w:t>
      </w:r>
      <w:r>
        <w:rPr>
          <w:w w:val="105"/>
        </w:rPr>
        <w:t>and</w:t>
      </w:r>
      <w:r>
        <w:rPr>
          <w:spacing w:val="-7"/>
          <w:w w:val="105"/>
        </w:rPr>
        <w:t xml:space="preserve"> </w:t>
      </w:r>
      <w:r>
        <w:rPr>
          <w:w w:val="105"/>
        </w:rPr>
        <w:t>appropriate</w:t>
      </w:r>
      <w:r>
        <w:rPr>
          <w:spacing w:val="-8"/>
          <w:w w:val="105"/>
        </w:rPr>
        <w:t xml:space="preserve"> </w:t>
      </w:r>
      <w:r>
        <w:rPr>
          <w:w w:val="105"/>
        </w:rPr>
        <w:t>academic</w:t>
      </w:r>
      <w:r>
        <w:rPr>
          <w:spacing w:val="-7"/>
          <w:w w:val="105"/>
        </w:rPr>
        <w:t xml:space="preserve"> </w:t>
      </w:r>
      <w:r>
        <w:rPr>
          <w:w w:val="105"/>
        </w:rPr>
        <w:t>accommodations</w:t>
      </w:r>
      <w:r>
        <w:rPr>
          <w:spacing w:val="-8"/>
          <w:w w:val="105"/>
        </w:rPr>
        <w:t xml:space="preserve"> </w:t>
      </w:r>
      <w:r>
        <w:rPr>
          <w:w w:val="105"/>
        </w:rPr>
        <w:t>where</w:t>
      </w:r>
      <w:r>
        <w:rPr>
          <w:spacing w:val="-7"/>
          <w:w w:val="105"/>
        </w:rPr>
        <w:t xml:space="preserve"> </w:t>
      </w:r>
      <w:r>
        <w:rPr>
          <w:w w:val="105"/>
        </w:rPr>
        <w:t>possible</w:t>
      </w:r>
      <w:r>
        <w:rPr>
          <w:spacing w:val="-8"/>
          <w:w w:val="105"/>
        </w:rPr>
        <w:t xml:space="preserve"> </w:t>
      </w:r>
      <w:r>
        <w:rPr>
          <w:w w:val="105"/>
        </w:rPr>
        <w:t>and</w:t>
      </w:r>
      <w:r>
        <w:rPr>
          <w:spacing w:val="-7"/>
          <w:w w:val="105"/>
        </w:rPr>
        <w:t xml:space="preserve"> </w:t>
      </w:r>
      <w:r>
        <w:rPr>
          <w:w w:val="105"/>
        </w:rPr>
        <w:t>other</w:t>
      </w:r>
      <w:r>
        <w:rPr>
          <w:spacing w:val="-8"/>
          <w:w w:val="105"/>
        </w:rPr>
        <w:t xml:space="preserve"> </w:t>
      </w:r>
      <w:r>
        <w:rPr>
          <w:w w:val="105"/>
        </w:rPr>
        <w:t>reasonable</w:t>
      </w:r>
      <w:r>
        <w:rPr>
          <w:spacing w:val="-7"/>
          <w:w w:val="105"/>
        </w:rPr>
        <w:t xml:space="preserve"> </w:t>
      </w:r>
      <w:proofErr w:type="gramStart"/>
      <w:r w:rsidR="00B30AF8">
        <w:rPr>
          <w:spacing w:val="-7"/>
          <w:w w:val="105"/>
        </w:rPr>
        <w:t xml:space="preserve">supportive </w:t>
      </w:r>
      <w:r>
        <w:rPr>
          <w:w w:val="105"/>
        </w:rPr>
        <w:t xml:space="preserve"> measures</w:t>
      </w:r>
      <w:proofErr w:type="gramEnd"/>
      <w:r>
        <w:rPr>
          <w:w w:val="105"/>
        </w:rPr>
        <w:t xml:space="preserve"> as set forth in the</w:t>
      </w:r>
      <w:r>
        <w:rPr>
          <w:spacing w:val="3"/>
          <w:w w:val="105"/>
        </w:rPr>
        <w:t xml:space="preserve"> </w:t>
      </w:r>
      <w:r>
        <w:rPr>
          <w:w w:val="105"/>
        </w:rPr>
        <w:t>Policy.</w:t>
      </w:r>
    </w:p>
    <w:p w14:paraId="044A4874" w14:textId="77777777" w:rsidR="00F87C8F" w:rsidRDefault="00F87C8F" w:rsidP="00A71C1F">
      <w:pPr>
        <w:pStyle w:val="BodyText"/>
        <w:tabs>
          <w:tab w:val="left" w:pos="1080"/>
        </w:tabs>
        <w:spacing w:before="7"/>
        <w:ind w:left="720" w:right="20"/>
        <w:rPr>
          <w:sz w:val="10"/>
        </w:rPr>
      </w:pPr>
    </w:p>
    <w:p w14:paraId="30CA2FD5" w14:textId="77777777" w:rsidR="00F87C8F" w:rsidRDefault="00FA1BC1" w:rsidP="00A71C1F">
      <w:pPr>
        <w:pStyle w:val="BodyText"/>
        <w:tabs>
          <w:tab w:val="left" w:pos="1080"/>
        </w:tabs>
        <w:spacing w:before="97" w:line="261" w:lineRule="auto"/>
        <w:ind w:left="720" w:right="20"/>
        <w:jc w:val="both"/>
      </w:pPr>
      <w:r>
        <w:rPr>
          <w:w w:val="105"/>
        </w:rPr>
        <w:t>In the handling of inquiries and complaints under this policy, the University will protect confidentiality to the extent consistent with the University’s legal obligations to take all reasonable steps to protect the welfare of the University community. This includes not putting personal information in publicly available records to the extent permitted by law.</w:t>
      </w:r>
    </w:p>
    <w:p w14:paraId="5799BFDD" w14:textId="77777777" w:rsidR="00F87C8F" w:rsidRDefault="00F87C8F" w:rsidP="00A71C1F">
      <w:pPr>
        <w:pStyle w:val="BodyText"/>
        <w:tabs>
          <w:tab w:val="left" w:pos="1080"/>
        </w:tabs>
        <w:spacing w:before="6"/>
        <w:ind w:left="720" w:right="20"/>
      </w:pPr>
    </w:p>
    <w:p w14:paraId="4062780C" w14:textId="2C9D5114" w:rsidR="00F87C8F" w:rsidRDefault="00FA1BC1" w:rsidP="00A71C1F">
      <w:pPr>
        <w:pStyle w:val="Heading2"/>
        <w:numPr>
          <w:ilvl w:val="0"/>
          <w:numId w:val="6"/>
        </w:numPr>
        <w:tabs>
          <w:tab w:val="left" w:pos="1080"/>
          <w:tab w:val="left" w:pos="1608"/>
        </w:tabs>
        <w:ind w:left="720" w:right="20" w:firstLine="0"/>
      </w:pPr>
      <w:r>
        <w:rPr>
          <w:w w:val="105"/>
        </w:rPr>
        <w:t xml:space="preserve">Informal </w:t>
      </w:r>
      <w:r w:rsidR="00B30AF8">
        <w:rPr>
          <w:w w:val="105"/>
        </w:rPr>
        <w:t xml:space="preserve">Grievance </w:t>
      </w:r>
      <w:r>
        <w:rPr>
          <w:w w:val="105"/>
        </w:rPr>
        <w:t>Resolution</w:t>
      </w:r>
      <w:r>
        <w:rPr>
          <w:spacing w:val="-6"/>
          <w:w w:val="105"/>
        </w:rPr>
        <w:t xml:space="preserve"> </w:t>
      </w:r>
      <w:r>
        <w:rPr>
          <w:w w:val="105"/>
        </w:rPr>
        <w:t>Process</w:t>
      </w:r>
    </w:p>
    <w:p w14:paraId="1CA43A61" w14:textId="6644D106" w:rsidR="00F87C8F" w:rsidRDefault="00FA1BC1" w:rsidP="00A71C1F">
      <w:pPr>
        <w:pStyle w:val="BodyText"/>
        <w:tabs>
          <w:tab w:val="left" w:pos="1080"/>
        </w:tabs>
        <w:spacing w:before="28" w:line="259" w:lineRule="auto"/>
        <w:ind w:left="720" w:right="20"/>
        <w:jc w:val="both"/>
      </w:pPr>
      <w:r>
        <w:rPr>
          <w:w w:val="105"/>
        </w:rPr>
        <w:t xml:space="preserve">The University encourages informal </w:t>
      </w:r>
      <w:r w:rsidR="00B30AF8">
        <w:rPr>
          <w:w w:val="105"/>
        </w:rPr>
        <w:t xml:space="preserve">grievance </w:t>
      </w:r>
      <w:r>
        <w:rPr>
          <w:w w:val="105"/>
        </w:rPr>
        <w:t>resolution when the parties desire to resolve the situation cooperatively.</w:t>
      </w:r>
      <w:r>
        <w:rPr>
          <w:spacing w:val="-7"/>
          <w:w w:val="105"/>
        </w:rPr>
        <w:t xml:space="preserve"> </w:t>
      </w:r>
      <w:r>
        <w:rPr>
          <w:w w:val="105"/>
        </w:rPr>
        <w:t>Informal</w:t>
      </w:r>
      <w:r>
        <w:rPr>
          <w:spacing w:val="-6"/>
          <w:w w:val="105"/>
        </w:rPr>
        <w:t xml:space="preserve"> </w:t>
      </w:r>
      <w:r w:rsidR="00B30AF8">
        <w:rPr>
          <w:spacing w:val="-6"/>
          <w:w w:val="105"/>
        </w:rPr>
        <w:t xml:space="preserve">grievance </w:t>
      </w:r>
      <w:r>
        <w:rPr>
          <w:w w:val="105"/>
        </w:rPr>
        <w:t>resolution</w:t>
      </w:r>
      <w:r>
        <w:rPr>
          <w:spacing w:val="-5"/>
          <w:w w:val="105"/>
        </w:rPr>
        <w:t xml:space="preserve"> </w:t>
      </w:r>
      <w:r>
        <w:rPr>
          <w:w w:val="105"/>
        </w:rPr>
        <w:t>may</w:t>
      </w:r>
      <w:r>
        <w:rPr>
          <w:spacing w:val="-6"/>
          <w:w w:val="105"/>
        </w:rPr>
        <w:t xml:space="preserve"> </w:t>
      </w:r>
      <w:r>
        <w:rPr>
          <w:w w:val="105"/>
        </w:rPr>
        <w:t>include</w:t>
      </w:r>
      <w:r>
        <w:rPr>
          <w:spacing w:val="-5"/>
          <w:w w:val="105"/>
        </w:rPr>
        <w:t xml:space="preserve"> </w:t>
      </w:r>
      <w:r>
        <w:rPr>
          <w:w w:val="105"/>
        </w:rPr>
        <w:t>inquiries</w:t>
      </w:r>
      <w:r>
        <w:rPr>
          <w:spacing w:val="-6"/>
          <w:w w:val="105"/>
        </w:rPr>
        <w:t xml:space="preserve"> </w:t>
      </w:r>
      <w:r>
        <w:rPr>
          <w:w w:val="105"/>
        </w:rPr>
        <w:t>into</w:t>
      </w:r>
      <w:r>
        <w:rPr>
          <w:spacing w:val="-5"/>
          <w:w w:val="105"/>
        </w:rPr>
        <w:t xml:space="preserve"> </w:t>
      </w:r>
      <w:r>
        <w:rPr>
          <w:w w:val="105"/>
        </w:rPr>
        <w:t>the</w:t>
      </w:r>
      <w:r>
        <w:rPr>
          <w:spacing w:val="-6"/>
          <w:w w:val="105"/>
        </w:rPr>
        <w:t xml:space="preserve"> </w:t>
      </w:r>
      <w:r>
        <w:rPr>
          <w:w w:val="105"/>
        </w:rPr>
        <w:t>facts</w:t>
      </w:r>
      <w:r>
        <w:rPr>
          <w:spacing w:val="-7"/>
          <w:w w:val="105"/>
        </w:rPr>
        <w:t xml:space="preserve"> </w:t>
      </w:r>
      <w:r>
        <w:rPr>
          <w:w w:val="105"/>
        </w:rPr>
        <w:t>but</w:t>
      </w:r>
      <w:r>
        <w:rPr>
          <w:spacing w:val="-6"/>
          <w:w w:val="105"/>
        </w:rPr>
        <w:t xml:space="preserve"> </w:t>
      </w:r>
      <w:r>
        <w:rPr>
          <w:w w:val="105"/>
        </w:rPr>
        <w:t>does</w:t>
      </w:r>
      <w:r>
        <w:rPr>
          <w:spacing w:val="-6"/>
          <w:w w:val="105"/>
        </w:rPr>
        <w:t xml:space="preserve"> </w:t>
      </w:r>
      <w:r>
        <w:rPr>
          <w:w w:val="105"/>
        </w:rPr>
        <w:t>not</w:t>
      </w:r>
      <w:r>
        <w:rPr>
          <w:spacing w:val="-6"/>
          <w:w w:val="105"/>
        </w:rPr>
        <w:t xml:space="preserve"> </w:t>
      </w:r>
      <w:r>
        <w:rPr>
          <w:w w:val="105"/>
        </w:rPr>
        <w:t>rise</w:t>
      </w:r>
      <w:r>
        <w:rPr>
          <w:spacing w:val="-6"/>
          <w:w w:val="105"/>
        </w:rPr>
        <w:t xml:space="preserve"> </w:t>
      </w:r>
      <w:r>
        <w:rPr>
          <w:w w:val="105"/>
        </w:rPr>
        <w:t>to</w:t>
      </w:r>
      <w:r>
        <w:rPr>
          <w:spacing w:val="-5"/>
          <w:w w:val="105"/>
        </w:rPr>
        <w:t xml:space="preserve"> </w:t>
      </w:r>
      <w:r>
        <w:rPr>
          <w:w w:val="105"/>
        </w:rPr>
        <w:t>the</w:t>
      </w:r>
      <w:r>
        <w:rPr>
          <w:spacing w:val="-6"/>
          <w:w w:val="105"/>
        </w:rPr>
        <w:t xml:space="preserve"> </w:t>
      </w:r>
      <w:r>
        <w:rPr>
          <w:w w:val="105"/>
        </w:rPr>
        <w:t>level of</w:t>
      </w:r>
      <w:r>
        <w:rPr>
          <w:spacing w:val="-13"/>
          <w:w w:val="105"/>
        </w:rPr>
        <w:t xml:space="preserve"> </w:t>
      </w:r>
      <w:r>
        <w:rPr>
          <w:w w:val="105"/>
        </w:rPr>
        <w:t>a</w:t>
      </w:r>
      <w:r>
        <w:rPr>
          <w:spacing w:val="-13"/>
          <w:w w:val="105"/>
        </w:rPr>
        <w:t xml:space="preserve"> </w:t>
      </w:r>
      <w:r>
        <w:rPr>
          <w:w w:val="105"/>
        </w:rPr>
        <w:lastRenderedPageBreak/>
        <w:t>formal</w:t>
      </w:r>
      <w:r>
        <w:rPr>
          <w:spacing w:val="-13"/>
          <w:w w:val="105"/>
        </w:rPr>
        <w:t xml:space="preserve"> </w:t>
      </w:r>
      <w:r>
        <w:rPr>
          <w:w w:val="105"/>
        </w:rPr>
        <w:t>investigation.</w:t>
      </w:r>
      <w:r>
        <w:rPr>
          <w:spacing w:val="-14"/>
          <w:w w:val="105"/>
        </w:rPr>
        <w:t xml:space="preserve"> </w:t>
      </w:r>
      <w:r>
        <w:rPr>
          <w:w w:val="105"/>
        </w:rPr>
        <w:t>The</w:t>
      </w:r>
      <w:r>
        <w:rPr>
          <w:spacing w:val="-12"/>
          <w:w w:val="105"/>
        </w:rPr>
        <w:t xml:space="preserve"> </w:t>
      </w:r>
      <w:r>
        <w:rPr>
          <w:w w:val="105"/>
        </w:rPr>
        <w:t>informal</w:t>
      </w:r>
      <w:r>
        <w:rPr>
          <w:spacing w:val="-14"/>
          <w:w w:val="105"/>
        </w:rPr>
        <w:t xml:space="preserve"> </w:t>
      </w:r>
      <w:r>
        <w:rPr>
          <w:w w:val="105"/>
        </w:rPr>
        <w:t>resolution</w:t>
      </w:r>
      <w:r>
        <w:rPr>
          <w:spacing w:val="-12"/>
          <w:w w:val="105"/>
        </w:rPr>
        <w:t xml:space="preserve"> </w:t>
      </w:r>
      <w:r>
        <w:rPr>
          <w:w w:val="105"/>
        </w:rPr>
        <w:t>process</w:t>
      </w:r>
      <w:r>
        <w:rPr>
          <w:spacing w:val="-13"/>
          <w:w w:val="105"/>
        </w:rPr>
        <w:t xml:space="preserve"> </w:t>
      </w:r>
      <w:r>
        <w:rPr>
          <w:w w:val="105"/>
        </w:rPr>
        <w:t>is</w:t>
      </w:r>
      <w:r>
        <w:rPr>
          <w:spacing w:val="-12"/>
          <w:w w:val="105"/>
        </w:rPr>
        <w:t xml:space="preserve"> </w:t>
      </w:r>
      <w:r>
        <w:rPr>
          <w:w w:val="105"/>
        </w:rPr>
        <w:t>designed</w:t>
      </w:r>
      <w:r>
        <w:rPr>
          <w:spacing w:val="-13"/>
          <w:w w:val="105"/>
        </w:rPr>
        <w:t xml:space="preserve"> </w:t>
      </w:r>
      <w:r>
        <w:rPr>
          <w:w w:val="105"/>
        </w:rPr>
        <w:t>to</w:t>
      </w:r>
      <w:r>
        <w:rPr>
          <w:spacing w:val="-13"/>
          <w:w w:val="105"/>
        </w:rPr>
        <w:t xml:space="preserve"> </w:t>
      </w:r>
      <w:r>
        <w:rPr>
          <w:w w:val="105"/>
        </w:rPr>
        <w:t>resolve</w:t>
      </w:r>
      <w:r>
        <w:rPr>
          <w:spacing w:val="-12"/>
          <w:w w:val="105"/>
        </w:rPr>
        <w:t xml:space="preserve"> </w:t>
      </w:r>
      <w:r>
        <w:rPr>
          <w:w w:val="105"/>
        </w:rPr>
        <w:t>complaints</w:t>
      </w:r>
      <w:r>
        <w:rPr>
          <w:spacing w:val="-13"/>
          <w:w w:val="105"/>
        </w:rPr>
        <w:t xml:space="preserve"> </w:t>
      </w:r>
      <w:r>
        <w:rPr>
          <w:w w:val="105"/>
        </w:rPr>
        <w:t>quickly, efficiently, and to the mutual satisfaction of all parties involved. Where circumstances allow, the informal</w:t>
      </w:r>
      <w:r>
        <w:rPr>
          <w:spacing w:val="-5"/>
          <w:w w:val="105"/>
        </w:rPr>
        <w:t xml:space="preserve"> </w:t>
      </w:r>
      <w:r>
        <w:rPr>
          <w:w w:val="105"/>
        </w:rPr>
        <w:t>process</w:t>
      </w:r>
      <w:r>
        <w:rPr>
          <w:spacing w:val="-3"/>
          <w:w w:val="105"/>
        </w:rPr>
        <w:t xml:space="preserve"> </w:t>
      </w:r>
      <w:r>
        <w:rPr>
          <w:w w:val="105"/>
        </w:rPr>
        <w:t>will</w:t>
      </w:r>
      <w:r>
        <w:rPr>
          <w:spacing w:val="-4"/>
          <w:w w:val="105"/>
        </w:rPr>
        <w:t xml:space="preserve"> </w:t>
      </w:r>
      <w:r>
        <w:rPr>
          <w:w w:val="105"/>
        </w:rPr>
        <w:t>be</w:t>
      </w:r>
      <w:r>
        <w:rPr>
          <w:spacing w:val="-3"/>
          <w:w w:val="105"/>
        </w:rPr>
        <w:t xml:space="preserve"> </w:t>
      </w:r>
      <w:r>
        <w:rPr>
          <w:w w:val="105"/>
        </w:rPr>
        <w:t>initiated</w:t>
      </w:r>
      <w:r>
        <w:rPr>
          <w:spacing w:val="-3"/>
          <w:w w:val="105"/>
        </w:rPr>
        <w:t xml:space="preserve"> </w:t>
      </w:r>
      <w:r>
        <w:rPr>
          <w:w w:val="105"/>
        </w:rPr>
        <w:t>as</w:t>
      </w:r>
      <w:r>
        <w:rPr>
          <w:spacing w:val="-4"/>
          <w:w w:val="105"/>
        </w:rPr>
        <w:t xml:space="preserve"> </w:t>
      </w:r>
      <w:r>
        <w:rPr>
          <w:w w:val="105"/>
        </w:rPr>
        <w:t>soon</w:t>
      </w:r>
      <w:r>
        <w:rPr>
          <w:spacing w:val="-3"/>
          <w:w w:val="105"/>
        </w:rPr>
        <w:t xml:space="preserve"> </w:t>
      </w:r>
      <w:r>
        <w:rPr>
          <w:w w:val="105"/>
        </w:rPr>
        <w:t>as</w:t>
      </w:r>
      <w:r>
        <w:rPr>
          <w:spacing w:val="-3"/>
          <w:w w:val="105"/>
        </w:rPr>
        <w:t xml:space="preserve"> </w:t>
      </w:r>
      <w:r>
        <w:rPr>
          <w:w w:val="105"/>
        </w:rPr>
        <w:t>possible</w:t>
      </w:r>
      <w:r>
        <w:rPr>
          <w:spacing w:val="-3"/>
          <w:w w:val="105"/>
        </w:rPr>
        <w:t xml:space="preserve"> </w:t>
      </w:r>
      <w:r>
        <w:rPr>
          <w:w w:val="105"/>
        </w:rPr>
        <w:t>after</w:t>
      </w:r>
      <w:r>
        <w:rPr>
          <w:spacing w:val="-3"/>
          <w:w w:val="105"/>
        </w:rPr>
        <w:t xml:space="preserve"> </w:t>
      </w:r>
      <w:r>
        <w:rPr>
          <w:w w:val="105"/>
        </w:rPr>
        <w:t>the</w:t>
      </w:r>
      <w:r>
        <w:rPr>
          <w:spacing w:val="-4"/>
          <w:w w:val="105"/>
        </w:rPr>
        <w:t xml:space="preserve"> </w:t>
      </w:r>
      <w:r>
        <w:rPr>
          <w:w w:val="105"/>
        </w:rPr>
        <w:t>filing</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complaint</w:t>
      </w:r>
      <w:r>
        <w:rPr>
          <w:spacing w:val="-4"/>
          <w:w w:val="105"/>
        </w:rPr>
        <w:t xml:space="preserve"> </w:t>
      </w:r>
      <w:r>
        <w:rPr>
          <w:w w:val="105"/>
        </w:rPr>
        <w:t>or</w:t>
      </w:r>
      <w:r>
        <w:rPr>
          <w:spacing w:val="-3"/>
          <w:w w:val="105"/>
        </w:rPr>
        <w:t xml:space="preserve"> </w:t>
      </w:r>
      <w:r>
        <w:rPr>
          <w:w w:val="105"/>
        </w:rPr>
        <w:t>receipt</w:t>
      </w:r>
      <w:r>
        <w:rPr>
          <w:spacing w:val="-5"/>
          <w:w w:val="105"/>
        </w:rPr>
        <w:t xml:space="preserve"> </w:t>
      </w:r>
      <w:r>
        <w:rPr>
          <w:w w:val="105"/>
        </w:rPr>
        <w:t>of</w:t>
      </w:r>
      <w:r>
        <w:rPr>
          <w:spacing w:val="-3"/>
          <w:w w:val="105"/>
        </w:rPr>
        <w:t xml:space="preserve"> </w:t>
      </w:r>
      <w:r>
        <w:rPr>
          <w:w w:val="105"/>
        </w:rPr>
        <w:t>a report of an alleged violation, absent any unusual</w:t>
      </w:r>
      <w:r>
        <w:rPr>
          <w:spacing w:val="-2"/>
          <w:w w:val="105"/>
        </w:rPr>
        <w:t xml:space="preserve"> </w:t>
      </w:r>
      <w:r>
        <w:rPr>
          <w:w w:val="105"/>
        </w:rPr>
        <w:t>circumstances.</w:t>
      </w:r>
    </w:p>
    <w:p w14:paraId="636062CB" w14:textId="77777777" w:rsidR="00F87C8F" w:rsidRDefault="00F87C8F" w:rsidP="00A71C1F">
      <w:pPr>
        <w:pStyle w:val="BodyText"/>
        <w:tabs>
          <w:tab w:val="left" w:pos="1080"/>
        </w:tabs>
        <w:spacing w:before="5"/>
        <w:ind w:left="720" w:right="20"/>
        <w:rPr>
          <w:sz w:val="25"/>
        </w:rPr>
      </w:pPr>
    </w:p>
    <w:p w14:paraId="03BAF17F" w14:textId="77777777" w:rsidR="00F87C8F" w:rsidRDefault="00FA1BC1" w:rsidP="00A71C1F">
      <w:pPr>
        <w:pStyle w:val="BodyText"/>
        <w:tabs>
          <w:tab w:val="left" w:pos="1080"/>
        </w:tabs>
        <w:spacing w:line="259" w:lineRule="auto"/>
        <w:ind w:left="720" w:right="20"/>
        <w:jc w:val="both"/>
      </w:pPr>
      <w:r>
        <w:rPr>
          <w:w w:val="105"/>
        </w:rPr>
        <w:t>With the concurrence of the complainant and the respondent, an investigator assigned by the Title IX/EEO Coordinator (or designee) and/or the Title IX/EEO Coordinator (or designee) will seek an outcome through informal resolution with the assistance of an appropriate University official designated by the Title IX/EEO Coordinator (or designee). Any resolution through this informal resolution procedure must be mutually agreed upon by the parties involved. Both the complainant and the respondent have the right to bypass or end the informal resolution process at any time and initiate a formal resolution investigation and hearing. Any failure to comply with the terms of an informal resolution agreement may result in disciplinary action/sanctions and/or, if warranted, a further allegation of misconduct.</w:t>
      </w:r>
    </w:p>
    <w:p w14:paraId="35CF5042" w14:textId="77777777" w:rsidR="00F87C8F" w:rsidRDefault="00F87C8F" w:rsidP="006D1897">
      <w:pPr>
        <w:pStyle w:val="BodyText"/>
        <w:tabs>
          <w:tab w:val="left" w:pos="1080"/>
        </w:tabs>
        <w:ind w:left="720"/>
        <w:rPr>
          <w:sz w:val="25"/>
        </w:rPr>
      </w:pPr>
    </w:p>
    <w:p w14:paraId="6D46B383" w14:textId="77777777" w:rsidR="00F87C8F" w:rsidRDefault="00FA1BC1" w:rsidP="00A71C1F">
      <w:pPr>
        <w:pStyle w:val="BodyText"/>
        <w:tabs>
          <w:tab w:val="left" w:pos="1080"/>
        </w:tabs>
        <w:spacing w:before="1" w:line="259" w:lineRule="auto"/>
        <w:ind w:left="720" w:right="20"/>
        <w:jc w:val="both"/>
      </w:pPr>
      <w:r>
        <w:rPr>
          <w:w w:val="105"/>
        </w:rPr>
        <w:t>Informal resolution includes, but is not limited to, options such as referral to another campus office or program, mediation, separation of the parties, referral of the parties to counseling programs, conducting educational and/or training programs, or other remedial measures. Situations that are resolved through informal resolution are usually subject to follow up after a period of time. Steps taken</w:t>
      </w:r>
      <w:r>
        <w:rPr>
          <w:spacing w:val="-6"/>
          <w:w w:val="105"/>
        </w:rPr>
        <w:t xml:space="preserve"> </w:t>
      </w:r>
      <w:r>
        <w:rPr>
          <w:w w:val="105"/>
        </w:rPr>
        <w:t>by</w:t>
      </w:r>
      <w:r>
        <w:rPr>
          <w:spacing w:val="-5"/>
          <w:w w:val="105"/>
        </w:rPr>
        <w:t xml:space="preserve"> </w:t>
      </w:r>
      <w:r>
        <w:rPr>
          <w:w w:val="105"/>
        </w:rPr>
        <w:t>the</w:t>
      </w:r>
      <w:r>
        <w:rPr>
          <w:spacing w:val="-7"/>
          <w:w w:val="105"/>
        </w:rPr>
        <w:t xml:space="preserve"> </w:t>
      </w:r>
      <w:r>
        <w:rPr>
          <w:w w:val="105"/>
        </w:rPr>
        <w:t>Title</w:t>
      </w:r>
      <w:r>
        <w:rPr>
          <w:spacing w:val="-6"/>
          <w:w w:val="105"/>
        </w:rPr>
        <w:t xml:space="preserve"> </w:t>
      </w:r>
      <w:r>
        <w:rPr>
          <w:w w:val="105"/>
        </w:rPr>
        <w:t>IX/EEO</w:t>
      </w:r>
      <w:r>
        <w:rPr>
          <w:spacing w:val="-5"/>
          <w:w w:val="105"/>
        </w:rPr>
        <w:t xml:space="preserve"> </w:t>
      </w:r>
      <w:r>
        <w:rPr>
          <w:w w:val="105"/>
        </w:rPr>
        <w:t>Coordinator</w:t>
      </w:r>
      <w:r>
        <w:rPr>
          <w:spacing w:val="-6"/>
          <w:w w:val="105"/>
        </w:rPr>
        <w:t xml:space="preserve"> </w:t>
      </w:r>
      <w:r>
        <w:rPr>
          <w:w w:val="105"/>
        </w:rPr>
        <w:t>(or</w:t>
      </w:r>
      <w:r>
        <w:rPr>
          <w:spacing w:val="-6"/>
          <w:w w:val="105"/>
        </w:rPr>
        <w:t xml:space="preserve"> </w:t>
      </w:r>
      <w:r>
        <w:rPr>
          <w:w w:val="105"/>
        </w:rPr>
        <w:t>designee)</w:t>
      </w:r>
      <w:r>
        <w:rPr>
          <w:spacing w:val="-7"/>
          <w:w w:val="105"/>
        </w:rPr>
        <w:t xml:space="preserve"> </w:t>
      </w:r>
      <w:r>
        <w:rPr>
          <w:w w:val="105"/>
        </w:rPr>
        <w:t>to</w:t>
      </w:r>
      <w:r>
        <w:rPr>
          <w:spacing w:val="-5"/>
          <w:w w:val="105"/>
        </w:rPr>
        <w:t xml:space="preserve"> </w:t>
      </w:r>
      <w:r>
        <w:rPr>
          <w:w w:val="105"/>
        </w:rPr>
        <w:t>help</w:t>
      </w:r>
      <w:r>
        <w:rPr>
          <w:spacing w:val="-5"/>
          <w:w w:val="105"/>
        </w:rPr>
        <w:t xml:space="preserve"> </w:t>
      </w:r>
      <w:r>
        <w:rPr>
          <w:w w:val="105"/>
        </w:rPr>
        <w:t>the</w:t>
      </w:r>
      <w:r>
        <w:rPr>
          <w:spacing w:val="-7"/>
          <w:w w:val="105"/>
        </w:rPr>
        <w:t xml:space="preserve"> </w:t>
      </w:r>
      <w:r>
        <w:rPr>
          <w:w w:val="105"/>
        </w:rPr>
        <w:t>parties</w:t>
      </w:r>
      <w:r>
        <w:rPr>
          <w:spacing w:val="-6"/>
          <w:w w:val="105"/>
        </w:rPr>
        <w:t xml:space="preserve"> </w:t>
      </w:r>
      <w:r>
        <w:rPr>
          <w:w w:val="105"/>
        </w:rPr>
        <w:t>achieve</w:t>
      </w:r>
      <w:r>
        <w:rPr>
          <w:spacing w:val="-6"/>
          <w:w w:val="105"/>
        </w:rPr>
        <w:t xml:space="preserve"> </w:t>
      </w:r>
      <w:r>
        <w:rPr>
          <w:w w:val="105"/>
        </w:rPr>
        <w:t>informal</w:t>
      </w:r>
      <w:r>
        <w:rPr>
          <w:spacing w:val="-7"/>
          <w:w w:val="105"/>
        </w:rPr>
        <w:t xml:space="preserve"> </w:t>
      </w:r>
      <w:r>
        <w:rPr>
          <w:w w:val="105"/>
        </w:rPr>
        <w:t>resolution will be</w:t>
      </w:r>
      <w:r>
        <w:rPr>
          <w:spacing w:val="1"/>
          <w:w w:val="105"/>
        </w:rPr>
        <w:t xml:space="preserve"> </w:t>
      </w:r>
      <w:r>
        <w:rPr>
          <w:w w:val="105"/>
        </w:rPr>
        <w:t>documented.</w:t>
      </w:r>
    </w:p>
    <w:p w14:paraId="4C61A9FE" w14:textId="77777777" w:rsidR="00F87C8F" w:rsidRDefault="00F87C8F" w:rsidP="00A71C1F">
      <w:pPr>
        <w:pStyle w:val="BodyText"/>
        <w:tabs>
          <w:tab w:val="left" w:pos="1080"/>
          <w:tab w:val="left" w:pos="8905"/>
        </w:tabs>
        <w:spacing w:before="5"/>
        <w:ind w:left="720"/>
        <w:rPr>
          <w:sz w:val="25"/>
        </w:rPr>
      </w:pPr>
    </w:p>
    <w:p w14:paraId="59C3436C" w14:textId="3C4D67E2" w:rsidR="00F87C8F" w:rsidRDefault="00FA1BC1" w:rsidP="00A71C1F">
      <w:pPr>
        <w:pStyle w:val="BodyText"/>
        <w:tabs>
          <w:tab w:val="left" w:pos="1080"/>
          <w:tab w:val="left" w:pos="8905"/>
        </w:tabs>
        <w:spacing w:line="259" w:lineRule="auto"/>
        <w:ind w:left="720" w:right="1194"/>
        <w:jc w:val="both"/>
      </w:pPr>
      <w:r>
        <w:rPr>
          <w:w w:val="105"/>
        </w:rPr>
        <w:t>Some</w:t>
      </w:r>
      <w:r>
        <w:rPr>
          <w:spacing w:val="-8"/>
          <w:w w:val="105"/>
        </w:rPr>
        <w:t xml:space="preserve"> </w:t>
      </w:r>
      <w:r>
        <w:rPr>
          <w:w w:val="105"/>
        </w:rPr>
        <w:t>reports</w:t>
      </w:r>
      <w:r>
        <w:rPr>
          <w:spacing w:val="-7"/>
          <w:w w:val="105"/>
        </w:rPr>
        <w:t xml:space="preserve"> </w:t>
      </w:r>
      <w:r>
        <w:rPr>
          <w:w w:val="105"/>
        </w:rPr>
        <w:t>of</w:t>
      </w:r>
      <w:r>
        <w:rPr>
          <w:spacing w:val="-7"/>
          <w:w w:val="105"/>
        </w:rPr>
        <w:t xml:space="preserve"> </w:t>
      </w:r>
      <w:r>
        <w:rPr>
          <w:w w:val="105"/>
        </w:rPr>
        <w:t>alleged</w:t>
      </w:r>
      <w:r>
        <w:rPr>
          <w:spacing w:val="-8"/>
          <w:w w:val="105"/>
        </w:rPr>
        <w:t xml:space="preserve"> </w:t>
      </w:r>
      <w:r>
        <w:rPr>
          <w:w w:val="105"/>
        </w:rPr>
        <w:t>violations</w:t>
      </w:r>
      <w:r>
        <w:rPr>
          <w:spacing w:val="-7"/>
          <w:w w:val="105"/>
        </w:rPr>
        <w:t xml:space="preserve"> </w:t>
      </w:r>
      <w:r>
        <w:rPr>
          <w:w w:val="105"/>
        </w:rPr>
        <w:t>of</w:t>
      </w:r>
      <w:r>
        <w:rPr>
          <w:spacing w:val="-7"/>
          <w:w w:val="105"/>
        </w:rPr>
        <w:t xml:space="preserve"> </w:t>
      </w:r>
      <w:r>
        <w:rPr>
          <w:w w:val="105"/>
        </w:rPr>
        <w:t>this</w:t>
      </w:r>
      <w:r>
        <w:rPr>
          <w:spacing w:val="-7"/>
          <w:w w:val="105"/>
        </w:rPr>
        <w:t xml:space="preserve"> </w:t>
      </w:r>
      <w:r>
        <w:rPr>
          <w:w w:val="105"/>
        </w:rPr>
        <w:t>policy</w:t>
      </w:r>
      <w:r>
        <w:rPr>
          <w:spacing w:val="-8"/>
          <w:w w:val="105"/>
        </w:rPr>
        <w:t xml:space="preserve"> </w:t>
      </w:r>
      <w:r>
        <w:rPr>
          <w:w w:val="105"/>
        </w:rPr>
        <w:t>may</w:t>
      </w:r>
      <w:r>
        <w:rPr>
          <w:spacing w:val="-7"/>
          <w:w w:val="105"/>
        </w:rPr>
        <w:t xml:space="preserve"> </w:t>
      </w:r>
      <w:r>
        <w:rPr>
          <w:w w:val="105"/>
        </w:rPr>
        <w:t>not</w:t>
      </w:r>
      <w:r>
        <w:rPr>
          <w:spacing w:val="-8"/>
          <w:w w:val="105"/>
        </w:rPr>
        <w:t xml:space="preserve"> </w:t>
      </w:r>
      <w:r>
        <w:rPr>
          <w:w w:val="105"/>
        </w:rPr>
        <w:t>be</w:t>
      </w:r>
      <w:r>
        <w:rPr>
          <w:spacing w:val="-7"/>
          <w:w w:val="105"/>
        </w:rPr>
        <w:t xml:space="preserve"> </w:t>
      </w:r>
      <w:r>
        <w:rPr>
          <w:w w:val="105"/>
        </w:rPr>
        <w:t>appropriate</w:t>
      </w:r>
      <w:r>
        <w:rPr>
          <w:spacing w:val="-8"/>
          <w:w w:val="105"/>
        </w:rPr>
        <w:t xml:space="preserve"> </w:t>
      </w:r>
      <w:r>
        <w:rPr>
          <w:w w:val="105"/>
        </w:rPr>
        <w:t>for</w:t>
      </w:r>
      <w:r>
        <w:rPr>
          <w:spacing w:val="-7"/>
          <w:w w:val="105"/>
        </w:rPr>
        <w:t xml:space="preserve"> </w:t>
      </w:r>
      <w:r>
        <w:rPr>
          <w:w w:val="105"/>
        </w:rPr>
        <w:t>informal</w:t>
      </w:r>
      <w:r>
        <w:rPr>
          <w:spacing w:val="-8"/>
          <w:w w:val="105"/>
        </w:rPr>
        <w:t xml:space="preserve"> </w:t>
      </w:r>
      <w:r w:rsidR="004E7C50">
        <w:rPr>
          <w:w w:val="105"/>
        </w:rPr>
        <w:t>resolution and</w:t>
      </w:r>
      <w:r>
        <w:rPr>
          <w:w w:val="105"/>
        </w:rPr>
        <w:t xml:space="preserve"> may require a formal investigation at the discretion of the Title IX/EEO Coordinator (or designee). </w:t>
      </w:r>
    </w:p>
    <w:p w14:paraId="32FE7162" w14:textId="77777777" w:rsidR="00F87C8F" w:rsidRDefault="00F87C8F" w:rsidP="00A71C1F">
      <w:pPr>
        <w:pStyle w:val="BodyText"/>
        <w:tabs>
          <w:tab w:val="left" w:pos="1080"/>
          <w:tab w:val="left" w:pos="8905"/>
        </w:tabs>
        <w:spacing w:before="5"/>
        <w:ind w:left="720"/>
        <w:rPr>
          <w:sz w:val="25"/>
        </w:rPr>
      </w:pPr>
    </w:p>
    <w:p w14:paraId="66508CB3" w14:textId="3ECE641F" w:rsidR="00F87C8F" w:rsidRDefault="00FA1BC1" w:rsidP="00A71C1F">
      <w:pPr>
        <w:pStyle w:val="BodyText"/>
        <w:tabs>
          <w:tab w:val="left" w:pos="1080"/>
          <w:tab w:val="left" w:pos="8905"/>
        </w:tabs>
        <w:spacing w:line="259" w:lineRule="auto"/>
        <w:ind w:left="720" w:right="1196"/>
        <w:jc w:val="both"/>
      </w:pPr>
      <w:r>
        <w:rPr>
          <w:w w:val="105"/>
        </w:rPr>
        <w:t>The</w:t>
      </w:r>
      <w:r>
        <w:rPr>
          <w:spacing w:val="-9"/>
          <w:w w:val="105"/>
        </w:rPr>
        <w:t xml:space="preserve"> </w:t>
      </w:r>
      <w:r>
        <w:rPr>
          <w:w w:val="105"/>
        </w:rPr>
        <w:t>Title</w:t>
      </w:r>
      <w:r>
        <w:rPr>
          <w:spacing w:val="-8"/>
          <w:w w:val="105"/>
        </w:rPr>
        <w:t xml:space="preserve"> </w:t>
      </w:r>
      <w:r>
        <w:rPr>
          <w:w w:val="105"/>
        </w:rPr>
        <w:t>IX/EEO</w:t>
      </w:r>
      <w:r>
        <w:rPr>
          <w:spacing w:val="-7"/>
          <w:w w:val="105"/>
        </w:rPr>
        <w:t xml:space="preserve"> </w:t>
      </w:r>
      <w:r>
        <w:rPr>
          <w:w w:val="105"/>
        </w:rPr>
        <w:t>Coordinator</w:t>
      </w:r>
      <w:r>
        <w:rPr>
          <w:spacing w:val="-8"/>
          <w:w w:val="105"/>
        </w:rPr>
        <w:t xml:space="preserve"> </w:t>
      </w:r>
      <w:r>
        <w:rPr>
          <w:w w:val="105"/>
        </w:rPr>
        <w:t>(or</w:t>
      </w:r>
      <w:r>
        <w:rPr>
          <w:spacing w:val="-8"/>
          <w:w w:val="105"/>
        </w:rPr>
        <w:t xml:space="preserve"> </w:t>
      </w:r>
      <w:r>
        <w:rPr>
          <w:w w:val="105"/>
        </w:rPr>
        <w:t>designee)</w:t>
      </w:r>
      <w:r>
        <w:rPr>
          <w:spacing w:val="-9"/>
          <w:w w:val="105"/>
        </w:rPr>
        <w:t xml:space="preserve"> </w:t>
      </w:r>
      <w:r>
        <w:rPr>
          <w:w w:val="105"/>
        </w:rPr>
        <w:t>will</w:t>
      </w:r>
      <w:r>
        <w:rPr>
          <w:spacing w:val="-8"/>
          <w:w w:val="105"/>
        </w:rPr>
        <w:t xml:space="preserve"> </w:t>
      </w:r>
      <w:r>
        <w:rPr>
          <w:w w:val="105"/>
        </w:rPr>
        <w:t>review</w:t>
      </w:r>
      <w:r>
        <w:rPr>
          <w:spacing w:val="-7"/>
          <w:w w:val="105"/>
        </w:rPr>
        <w:t xml:space="preserve"> </w:t>
      </w:r>
      <w:r>
        <w:rPr>
          <w:w w:val="105"/>
        </w:rPr>
        <w:t>the</w:t>
      </w:r>
      <w:r>
        <w:rPr>
          <w:spacing w:val="-7"/>
          <w:w w:val="105"/>
        </w:rPr>
        <w:t xml:space="preserve"> </w:t>
      </w:r>
      <w:r>
        <w:rPr>
          <w:w w:val="105"/>
        </w:rPr>
        <w:t>resolution</w:t>
      </w:r>
      <w:r>
        <w:rPr>
          <w:spacing w:val="-7"/>
          <w:w w:val="105"/>
        </w:rPr>
        <w:t xml:space="preserve"> </w:t>
      </w:r>
      <w:r>
        <w:rPr>
          <w:w w:val="105"/>
        </w:rPr>
        <w:t>and</w:t>
      </w:r>
      <w:r>
        <w:rPr>
          <w:spacing w:val="-8"/>
          <w:w w:val="105"/>
        </w:rPr>
        <w:t xml:space="preserve"> </w:t>
      </w:r>
      <w:r>
        <w:rPr>
          <w:w w:val="105"/>
        </w:rPr>
        <w:t>may</w:t>
      </w:r>
      <w:r>
        <w:rPr>
          <w:spacing w:val="-7"/>
          <w:w w:val="105"/>
        </w:rPr>
        <w:t xml:space="preserve"> </w:t>
      </w:r>
      <w:r>
        <w:rPr>
          <w:w w:val="105"/>
        </w:rPr>
        <w:t>approve</w:t>
      </w:r>
      <w:r>
        <w:rPr>
          <w:spacing w:val="-8"/>
          <w:w w:val="105"/>
        </w:rPr>
        <w:t xml:space="preserve"> </w:t>
      </w:r>
      <w:r>
        <w:rPr>
          <w:w w:val="105"/>
        </w:rPr>
        <w:t>it,</w:t>
      </w:r>
      <w:r>
        <w:rPr>
          <w:spacing w:val="-8"/>
          <w:w w:val="105"/>
        </w:rPr>
        <w:t xml:space="preserve"> </w:t>
      </w:r>
      <w:r>
        <w:rPr>
          <w:w w:val="105"/>
        </w:rPr>
        <w:t>reject</w:t>
      </w:r>
      <w:r>
        <w:rPr>
          <w:spacing w:val="-8"/>
          <w:w w:val="105"/>
        </w:rPr>
        <w:t xml:space="preserve"> </w:t>
      </w:r>
      <w:r>
        <w:rPr>
          <w:w w:val="105"/>
        </w:rPr>
        <w:t xml:space="preserve">it, or require modification. If the resolution is approved, the investigator will prepare a written memorandum and will present the memorandum to the parties for their review and approval. The investigator will then provide the parties with simultaneous written notice that the complaint has been resolved. </w:t>
      </w:r>
      <w:r w:rsidR="004E7C50">
        <w:rPr>
          <w:w w:val="105"/>
        </w:rPr>
        <w:t>Typically,</w:t>
      </w:r>
      <w:r>
        <w:rPr>
          <w:w w:val="105"/>
        </w:rPr>
        <w:t xml:space="preserve"> an Informal Resolution will be completed within </w:t>
      </w:r>
      <w:r w:rsidR="004E7C50">
        <w:rPr>
          <w:w w:val="105"/>
        </w:rPr>
        <w:t>60</w:t>
      </w:r>
      <w:r>
        <w:rPr>
          <w:w w:val="105"/>
        </w:rPr>
        <w:t xml:space="preserve"> days of the receipt of the complaint. If additional time is needed, both parties will be</w:t>
      </w:r>
      <w:r>
        <w:rPr>
          <w:spacing w:val="-2"/>
          <w:w w:val="105"/>
        </w:rPr>
        <w:t xml:space="preserve"> </w:t>
      </w:r>
      <w:r>
        <w:rPr>
          <w:w w:val="105"/>
        </w:rPr>
        <w:t>notified.</w:t>
      </w:r>
    </w:p>
    <w:p w14:paraId="3B328F89" w14:textId="77777777" w:rsidR="00F87C8F" w:rsidRDefault="00F87C8F" w:rsidP="00A71C1F">
      <w:pPr>
        <w:pStyle w:val="BodyText"/>
        <w:tabs>
          <w:tab w:val="left" w:pos="1080"/>
          <w:tab w:val="left" w:pos="8905"/>
        </w:tabs>
        <w:spacing w:before="8"/>
        <w:ind w:left="720"/>
      </w:pPr>
    </w:p>
    <w:p w14:paraId="1DB952D0" w14:textId="6FD15DAA" w:rsidR="00F87C8F" w:rsidRDefault="00FA1BC1" w:rsidP="00A71C1F">
      <w:pPr>
        <w:pStyle w:val="Heading2"/>
        <w:numPr>
          <w:ilvl w:val="0"/>
          <w:numId w:val="6"/>
        </w:numPr>
        <w:tabs>
          <w:tab w:val="left" w:pos="1080"/>
          <w:tab w:val="left" w:pos="1606"/>
          <w:tab w:val="left" w:pos="8905"/>
        </w:tabs>
        <w:ind w:left="720" w:firstLine="0"/>
      </w:pPr>
      <w:r>
        <w:rPr>
          <w:w w:val="105"/>
        </w:rPr>
        <w:t xml:space="preserve">Formal </w:t>
      </w:r>
      <w:r w:rsidR="004E7C50">
        <w:rPr>
          <w:w w:val="105"/>
        </w:rPr>
        <w:t xml:space="preserve">Grievance </w:t>
      </w:r>
      <w:r>
        <w:rPr>
          <w:w w:val="105"/>
        </w:rPr>
        <w:t>Resolution</w:t>
      </w:r>
      <w:r>
        <w:rPr>
          <w:spacing w:val="-1"/>
          <w:w w:val="105"/>
        </w:rPr>
        <w:t xml:space="preserve"> </w:t>
      </w:r>
      <w:r>
        <w:rPr>
          <w:w w:val="105"/>
        </w:rPr>
        <w:t>Process</w:t>
      </w:r>
    </w:p>
    <w:p w14:paraId="72523DC7" w14:textId="2A545CD5" w:rsidR="00F87C8F" w:rsidRPr="006D1897" w:rsidRDefault="00FA1BC1" w:rsidP="00A71C1F">
      <w:pPr>
        <w:pStyle w:val="BodyText"/>
        <w:tabs>
          <w:tab w:val="left" w:pos="1080"/>
          <w:tab w:val="left" w:pos="8905"/>
        </w:tabs>
        <w:spacing w:before="28" w:line="259" w:lineRule="auto"/>
        <w:ind w:left="720" w:right="1198"/>
        <w:jc w:val="both"/>
      </w:pPr>
      <w:r>
        <w:rPr>
          <w:w w:val="105"/>
        </w:rPr>
        <w:t xml:space="preserve">If the allegation of alleged violation of this policy has not been resolved as a result of the informal process or is not suited for informal efforts, or if either the complainant or the respondent requests to invoke the formal resolution process, a formal investigation will be initiated. The formal </w:t>
      </w:r>
      <w:r w:rsidR="004E7C50">
        <w:rPr>
          <w:w w:val="105"/>
        </w:rPr>
        <w:t xml:space="preserve">grievance </w:t>
      </w:r>
      <w:r>
        <w:rPr>
          <w:w w:val="105"/>
        </w:rPr>
        <w:t>resolution process will involve an investigation and, depending on the circumstances, a hearing panel</w:t>
      </w:r>
      <w:r>
        <w:rPr>
          <w:spacing w:val="-5"/>
          <w:w w:val="105"/>
        </w:rPr>
        <w:t xml:space="preserve"> </w:t>
      </w:r>
      <w:r>
        <w:rPr>
          <w:w w:val="105"/>
        </w:rPr>
        <w:t>determination.</w:t>
      </w:r>
      <w:r>
        <w:rPr>
          <w:spacing w:val="-5"/>
          <w:w w:val="105"/>
        </w:rPr>
        <w:t xml:space="preserve"> </w:t>
      </w:r>
      <w:r>
        <w:rPr>
          <w:w w:val="105"/>
        </w:rPr>
        <w:t>An</w:t>
      </w:r>
      <w:r>
        <w:rPr>
          <w:spacing w:val="-4"/>
          <w:w w:val="105"/>
        </w:rPr>
        <w:t xml:space="preserve"> </w:t>
      </w:r>
      <w:r>
        <w:rPr>
          <w:w w:val="105"/>
        </w:rPr>
        <w:t>investigation</w:t>
      </w:r>
      <w:r>
        <w:rPr>
          <w:spacing w:val="-4"/>
          <w:w w:val="105"/>
        </w:rPr>
        <w:t xml:space="preserve"> </w:t>
      </w:r>
      <w:r>
        <w:rPr>
          <w:w w:val="105"/>
        </w:rPr>
        <w:t>by</w:t>
      </w:r>
      <w:r>
        <w:rPr>
          <w:spacing w:val="-4"/>
          <w:w w:val="105"/>
        </w:rPr>
        <w:t xml:space="preserve"> </w:t>
      </w:r>
      <w:r>
        <w:rPr>
          <w:w w:val="105"/>
        </w:rPr>
        <w:t>the</w:t>
      </w:r>
      <w:r>
        <w:rPr>
          <w:spacing w:val="-4"/>
          <w:w w:val="105"/>
        </w:rPr>
        <w:t xml:space="preserve"> </w:t>
      </w:r>
      <w:r>
        <w:rPr>
          <w:w w:val="105"/>
        </w:rPr>
        <w:t>University</w:t>
      </w:r>
      <w:r>
        <w:rPr>
          <w:spacing w:val="-4"/>
          <w:w w:val="105"/>
        </w:rPr>
        <w:t xml:space="preserve"> </w:t>
      </w:r>
      <w:r>
        <w:rPr>
          <w:w w:val="105"/>
        </w:rPr>
        <w:t>and</w:t>
      </w:r>
      <w:r>
        <w:rPr>
          <w:spacing w:val="-4"/>
          <w:w w:val="105"/>
        </w:rPr>
        <w:t xml:space="preserve"> </w:t>
      </w:r>
      <w:r>
        <w:rPr>
          <w:w w:val="105"/>
        </w:rPr>
        <w:t>a</w:t>
      </w:r>
      <w:r>
        <w:rPr>
          <w:spacing w:val="-4"/>
          <w:w w:val="105"/>
        </w:rPr>
        <w:t xml:space="preserve"> </w:t>
      </w:r>
      <w:r>
        <w:rPr>
          <w:w w:val="105"/>
        </w:rPr>
        <w:t>decision</w:t>
      </w:r>
      <w:r>
        <w:rPr>
          <w:spacing w:val="-4"/>
          <w:w w:val="105"/>
        </w:rPr>
        <w:t xml:space="preserve"> </w:t>
      </w:r>
      <w:r>
        <w:rPr>
          <w:w w:val="105"/>
        </w:rPr>
        <w:t>by</w:t>
      </w:r>
      <w:r>
        <w:rPr>
          <w:spacing w:val="-4"/>
          <w:w w:val="105"/>
        </w:rPr>
        <w:t xml:space="preserve"> </w:t>
      </w:r>
      <w:r>
        <w:rPr>
          <w:w w:val="105"/>
        </w:rPr>
        <w:t>the</w:t>
      </w:r>
      <w:r>
        <w:rPr>
          <w:spacing w:val="-4"/>
          <w:w w:val="105"/>
        </w:rPr>
        <w:t xml:space="preserve"> </w:t>
      </w:r>
      <w:r>
        <w:rPr>
          <w:w w:val="105"/>
        </w:rPr>
        <w:t>hearing</w:t>
      </w:r>
      <w:r>
        <w:rPr>
          <w:spacing w:val="-4"/>
          <w:w w:val="105"/>
        </w:rPr>
        <w:t xml:space="preserve"> </w:t>
      </w:r>
      <w:r>
        <w:rPr>
          <w:w w:val="105"/>
        </w:rPr>
        <w:t>panel</w:t>
      </w:r>
      <w:r>
        <w:rPr>
          <w:spacing w:val="-4"/>
          <w:w w:val="105"/>
        </w:rPr>
        <w:t xml:space="preserve"> </w:t>
      </w:r>
      <w:r>
        <w:rPr>
          <w:w w:val="105"/>
        </w:rPr>
        <w:t>will,</w:t>
      </w:r>
      <w:r>
        <w:rPr>
          <w:spacing w:val="-5"/>
          <w:w w:val="105"/>
        </w:rPr>
        <w:t xml:space="preserve"> </w:t>
      </w:r>
      <w:r>
        <w:rPr>
          <w:w w:val="105"/>
        </w:rPr>
        <w:t>in</w:t>
      </w:r>
      <w:r w:rsidR="006D1897">
        <w:rPr>
          <w:w w:val="105"/>
        </w:rPr>
        <w:t xml:space="preserve"> </w:t>
      </w:r>
      <w:r w:rsidR="006D1897" w:rsidRPr="006D1897">
        <w:rPr>
          <w:w w:val="105"/>
        </w:rPr>
        <w:t>m</w:t>
      </w:r>
      <w:r w:rsidRPr="006D1897">
        <w:rPr>
          <w:w w:val="105"/>
        </w:rPr>
        <w:t>ost</w:t>
      </w:r>
      <w:r w:rsidRPr="006D1897">
        <w:rPr>
          <w:spacing w:val="-11"/>
          <w:w w:val="105"/>
        </w:rPr>
        <w:t xml:space="preserve"> </w:t>
      </w:r>
      <w:r w:rsidRPr="006D1897">
        <w:rPr>
          <w:w w:val="105"/>
        </w:rPr>
        <w:t>cases,</w:t>
      </w:r>
      <w:r w:rsidRPr="006D1897">
        <w:rPr>
          <w:spacing w:val="-10"/>
          <w:w w:val="105"/>
        </w:rPr>
        <w:t xml:space="preserve"> </w:t>
      </w:r>
      <w:r w:rsidRPr="006D1897">
        <w:rPr>
          <w:w w:val="105"/>
        </w:rPr>
        <w:t>be</w:t>
      </w:r>
      <w:r w:rsidRPr="006D1897">
        <w:rPr>
          <w:spacing w:val="-10"/>
          <w:w w:val="105"/>
        </w:rPr>
        <w:t xml:space="preserve"> </w:t>
      </w:r>
      <w:r w:rsidRPr="006D1897">
        <w:rPr>
          <w:w w:val="105"/>
        </w:rPr>
        <w:t>rendered</w:t>
      </w:r>
      <w:r w:rsidRPr="006D1897">
        <w:rPr>
          <w:spacing w:val="-10"/>
          <w:w w:val="105"/>
        </w:rPr>
        <w:t xml:space="preserve"> </w:t>
      </w:r>
      <w:r w:rsidRPr="006D1897">
        <w:rPr>
          <w:w w:val="105"/>
        </w:rPr>
        <w:t>within</w:t>
      </w:r>
      <w:r w:rsidRPr="006D1897">
        <w:rPr>
          <w:spacing w:val="-9"/>
          <w:w w:val="105"/>
        </w:rPr>
        <w:t xml:space="preserve"> </w:t>
      </w:r>
      <w:r w:rsidR="004E7C50" w:rsidRPr="006D1897">
        <w:rPr>
          <w:spacing w:val="-9"/>
          <w:w w:val="105"/>
        </w:rPr>
        <w:t>ninety (90</w:t>
      </w:r>
      <w:proofErr w:type="gramStart"/>
      <w:r w:rsidR="004E7C50" w:rsidRPr="006D1897">
        <w:rPr>
          <w:spacing w:val="-9"/>
          <w:w w:val="105"/>
        </w:rPr>
        <w:t xml:space="preserve">) </w:t>
      </w:r>
      <w:r w:rsidRPr="006D1897">
        <w:rPr>
          <w:spacing w:val="-10"/>
          <w:w w:val="105"/>
        </w:rPr>
        <w:t xml:space="preserve"> </w:t>
      </w:r>
      <w:r w:rsidRPr="006D1897">
        <w:rPr>
          <w:w w:val="105"/>
        </w:rPr>
        <w:t>calendar</w:t>
      </w:r>
      <w:proofErr w:type="gramEnd"/>
      <w:r w:rsidRPr="006D1897">
        <w:rPr>
          <w:spacing w:val="-11"/>
          <w:w w:val="105"/>
        </w:rPr>
        <w:t xml:space="preserve"> </w:t>
      </w:r>
      <w:r w:rsidRPr="006D1897">
        <w:rPr>
          <w:w w:val="105"/>
        </w:rPr>
        <w:t>days</w:t>
      </w:r>
      <w:r w:rsidRPr="006D1897">
        <w:rPr>
          <w:spacing w:val="-10"/>
          <w:w w:val="105"/>
        </w:rPr>
        <w:t xml:space="preserve"> </w:t>
      </w:r>
      <w:r w:rsidRPr="006D1897">
        <w:rPr>
          <w:w w:val="105"/>
        </w:rPr>
        <w:t>of</w:t>
      </w:r>
      <w:r w:rsidRPr="006D1897">
        <w:rPr>
          <w:spacing w:val="-11"/>
          <w:w w:val="105"/>
        </w:rPr>
        <w:t xml:space="preserve"> </w:t>
      </w:r>
      <w:r w:rsidRPr="006D1897">
        <w:rPr>
          <w:w w:val="105"/>
        </w:rPr>
        <w:t>the</w:t>
      </w:r>
      <w:r w:rsidRPr="006D1897">
        <w:rPr>
          <w:spacing w:val="-9"/>
          <w:w w:val="105"/>
        </w:rPr>
        <w:t xml:space="preserve"> </w:t>
      </w:r>
      <w:r w:rsidRPr="006D1897">
        <w:rPr>
          <w:w w:val="105"/>
        </w:rPr>
        <w:t>filing</w:t>
      </w:r>
      <w:r w:rsidRPr="006D1897">
        <w:rPr>
          <w:spacing w:val="-10"/>
          <w:w w:val="105"/>
        </w:rPr>
        <w:t xml:space="preserve"> </w:t>
      </w:r>
      <w:r w:rsidRPr="006D1897">
        <w:rPr>
          <w:w w:val="105"/>
        </w:rPr>
        <w:t>of</w:t>
      </w:r>
      <w:r w:rsidRPr="006D1897">
        <w:rPr>
          <w:spacing w:val="-10"/>
          <w:w w:val="105"/>
        </w:rPr>
        <w:t xml:space="preserve"> </w:t>
      </w:r>
      <w:r w:rsidRPr="006D1897">
        <w:rPr>
          <w:w w:val="105"/>
        </w:rPr>
        <w:t>a</w:t>
      </w:r>
      <w:r w:rsidRPr="006D1897">
        <w:rPr>
          <w:spacing w:val="-10"/>
          <w:w w:val="105"/>
        </w:rPr>
        <w:t xml:space="preserve"> </w:t>
      </w:r>
      <w:r w:rsidRPr="006D1897">
        <w:rPr>
          <w:w w:val="105"/>
        </w:rPr>
        <w:t>complaint.</w:t>
      </w:r>
      <w:r w:rsidRPr="006D1897">
        <w:rPr>
          <w:spacing w:val="-10"/>
          <w:w w:val="105"/>
        </w:rPr>
        <w:t xml:space="preserve"> </w:t>
      </w:r>
      <w:r w:rsidRPr="006D1897">
        <w:rPr>
          <w:w w:val="105"/>
        </w:rPr>
        <w:t>This</w:t>
      </w:r>
      <w:r w:rsidRPr="006D1897">
        <w:rPr>
          <w:spacing w:val="-11"/>
          <w:w w:val="105"/>
        </w:rPr>
        <w:t xml:space="preserve"> </w:t>
      </w:r>
      <w:r w:rsidRPr="006D1897">
        <w:rPr>
          <w:w w:val="105"/>
        </w:rPr>
        <w:t>time</w:t>
      </w:r>
      <w:r w:rsidRPr="006D1897">
        <w:rPr>
          <w:spacing w:val="-9"/>
          <w:w w:val="105"/>
        </w:rPr>
        <w:t xml:space="preserve"> </w:t>
      </w:r>
      <w:r w:rsidRPr="006D1897">
        <w:rPr>
          <w:w w:val="105"/>
        </w:rPr>
        <w:t xml:space="preserve">period can be modified for good cause at the discretion of the University’s Title IX/EEO Coordinator (or designee), if deemed necessary to conduct a thorough investigation or to protect the rights of all parties. If the investigation and resolution for the alleged violation will not be completed within </w:t>
      </w:r>
      <w:r w:rsidR="004E7C50" w:rsidRPr="006D1897">
        <w:rPr>
          <w:w w:val="105"/>
        </w:rPr>
        <w:t>90</w:t>
      </w:r>
      <w:r w:rsidRPr="006D1897">
        <w:rPr>
          <w:w w:val="105"/>
        </w:rPr>
        <w:t xml:space="preserve"> calendar</w:t>
      </w:r>
      <w:r w:rsidRPr="006D1897">
        <w:rPr>
          <w:spacing w:val="-5"/>
          <w:w w:val="105"/>
        </w:rPr>
        <w:t xml:space="preserve"> </w:t>
      </w:r>
      <w:r w:rsidRPr="006D1897">
        <w:rPr>
          <w:w w:val="105"/>
        </w:rPr>
        <w:t>days</w:t>
      </w:r>
      <w:r w:rsidRPr="006D1897">
        <w:rPr>
          <w:spacing w:val="-5"/>
          <w:w w:val="105"/>
        </w:rPr>
        <w:t xml:space="preserve"> </w:t>
      </w:r>
      <w:r w:rsidRPr="006D1897">
        <w:rPr>
          <w:w w:val="105"/>
        </w:rPr>
        <w:t>from</w:t>
      </w:r>
      <w:r w:rsidRPr="006D1897">
        <w:rPr>
          <w:spacing w:val="-2"/>
          <w:w w:val="105"/>
        </w:rPr>
        <w:t xml:space="preserve"> </w:t>
      </w:r>
      <w:r w:rsidRPr="006D1897">
        <w:rPr>
          <w:w w:val="105"/>
        </w:rPr>
        <w:t>the</w:t>
      </w:r>
      <w:r w:rsidRPr="006D1897">
        <w:rPr>
          <w:spacing w:val="-4"/>
          <w:w w:val="105"/>
        </w:rPr>
        <w:t xml:space="preserve"> </w:t>
      </w:r>
      <w:r w:rsidRPr="006D1897">
        <w:rPr>
          <w:w w:val="105"/>
        </w:rPr>
        <w:t>filing</w:t>
      </w:r>
      <w:r w:rsidRPr="006D1897">
        <w:rPr>
          <w:spacing w:val="-4"/>
          <w:w w:val="105"/>
        </w:rPr>
        <w:t xml:space="preserve"> </w:t>
      </w:r>
      <w:r w:rsidRPr="006D1897">
        <w:rPr>
          <w:w w:val="105"/>
        </w:rPr>
        <w:t>of</w:t>
      </w:r>
      <w:r w:rsidRPr="006D1897">
        <w:rPr>
          <w:spacing w:val="-4"/>
          <w:w w:val="105"/>
        </w:rPr>
        <w:t xml:space="preserve"> </w:t>
      </w:r>
      <w:r w:rsidRPr="006D1897">
        <w:rPr>
          <w:w w:val="105"/>
        </w:rPr>
        <w:t>the</w:t>
      </w:r>
      <w:r w:rsidRPr="006D1897">
        <w:rPr>
          <w:spacing w:val="-4"/>
          <w:w w:val="105"/>
        </w:rPr>
        <w:t xml:space="preserve"> </w:t>
      </w:r>
      <w:r w:rsidRPr="006D1897">
        <w:rPr>
          <w:w w:val="105"/>
        </w:rPr>
        <w:t>complaint,</w:t>
      </w:r>
      <w:r w:rsidRPr="006D1897">
        <w:rPr>
          <w:spacing w:val="-5"/>
          <w:w w:val="105"/>
        </w:rPr>
        <w:t xml:space="preserve"> </w:t>
      </w:r>
      <w:r w:rsidRPr="006D1897">
        <w:rPr>
          <w:w w:val="105"/>
        </w:rPr>
        <w:t>the</w:t>
      </w:r>
      <w:r w:rsidRPr="006D1897">
        <w:rPr>
          <w:spacing w:val="-3"/>
          <w:w w:val="105"/>
        </w:rPr>
        <w:t xml:space="preserve"> </w:t>
      </w:r>
      <w:r w:rsidRPr="006D1897">
        <w:rPr>
          <w:w w:val="105"/>
        </w:rPr>
        <w:t>complainant</w:t>
      </w:r>
      <w:r w:rsidRPr="006D1897">
        <w:rPr>
          <w:spacing w:val="-5"/>
          <w:w w:val="105"/>
        </w:rPr>
        <w:t xml:space="preserve"> </w:t>
      </w:r>
      <w:r w:rsidRPr="006D1897">
        <w:rPr>
          <w:w w:val="105"/>
        </w:rPr>
        <w:t>and</w:t>
      </w:r>
      <w:r w:rsidRPr="006D1897">
        <w:rPr>
          <w:spacing w:val="-4"/>
          <w:w w:val="105"/>
        </w:rPr>
        <w:t xml:space="preserve"> </w:t>
      </w:r>
      <w:r w:rsidRPr="006D1897">
        <w:rPr>
          <w:w w:val="105"/>
        </w:rPr>
        <w:t>the</w:t>
      </w:r>
      <w:r w:rsidRPr="006D1897">
        <w:rPr>
          <w:spacing w:val="-3"/>
          <w:w w:val="105"/>
        </w:rPr>
        <w:t xml:space="preserve"> </w:t>
      </w:r>
      <w:r w:rsidRPr="006D1897">
        <w:rPr>
          <w:w w:val="105"/>
        </w:rPr>
        <w:t>respondent</w:t>
      </w:r>
      <w:r w:rsidRPr="006D1897">
        <w:rPr>
          <w:spacing w:val="-5"/>
          <w:w w:val="105"/>
        </w:rPr>
        <w:t xml:space="preserve"> </w:t>
      </w:r>
      <w:r w:rsidRPr="006D1897">
        <w:rPr>
          <w:w w:val="105"/>
        </w:rPr>
        <w:t>will</w:t>
      </w:r>
      <w:r w:rsidRPr="006D1897">
        <w:rPr>
          <w:spacing w:val="-4"/>
          <w:w w:val="105"/>
        </w:rPr>
        <w:t xml:space="preserve"> </w:t>
      </w:r>
      <w:r w:rsidRPr="006D1897">
        <w:rPr>
          <w:w w:val="105"/>
        </w:rPr>
        <w:t>be</w:t>
      </w:r>
      <w:r w:rsidRPr="006D1897">
        <w:rPr>
          <w:spacing w:val="-4"/>
          <w:w w:val="105"/>
        </w:rPr>
        <w:t xml:space="preserve"> </w:t>
      </w:r>
      <w:r w:rsidRPr="006D1897">
        <w:rPr>
          <w:w w:val="105"/>
        </w:rPr>
        <w:t>notified.</w:t>
      </w:r>
    </w:p>
    <w:p w14:paraId="508393BF" w14:textId="77777777" w:rsidR="00F87C8F" w:rsidRDefault="00FA1BC1" w:rsidP="00A71C1F">
      <w:pPr>
        <w:pStyle w:val="BodyText"/>
        <w:tabs>
          <w:tab w:val="left" w:pos="1080"/>
          <w:tab w:val="left" w:pos="8905"/>
        </w:tabs>
        <w:spacing w:line="259" w:lineRule="auto"/>
        <w:ind w:left="720" w:right="1196"/>
        <w:jc w:val="both"/>
      </w:pPr>
      <w:r w:rsidRPr="006D1897">
        <w:rPr>
          <w:w w:val="105"/>
        </w:rPr>
        <w:t>Because sexual misconduct may constitute both a violation of this policy and criminal laws, the University</w:t>
      </w:r>
      <w:r w:rsidRPr="006D1897">
        <w:rPr>
          <w:spacing w:val="-4"/>
          <w:w w:val="105"/>
        </w:rPr>
        <w:t xml:space="preserve"> </w:t>
      </w:r>
      <w:r w:rsidRPr="006D1897">
        <w:rPr>
          <w:w w:val="105"/>
        </w:rPr>
        <w:t>encourages</w:t>
      </w:r>
      <w:r w:rsidRPr="006D1897">
        <w:rPr>
          <w:spacing w:val="-4"/>
          <w:w w:val="105"/>
        </w:rPr>
        <w:t xml:space="preserve"> </w:t>
      </w:r>
      <w:r w:rsidRPr="006D1897">
        <w:rPr>
          <w:w w:val="105"/>
        </w:rPr>
        <w:t>individuals</w:t>
      </w:r>
      <w:r w:rsidRPr="006D1897">
        <w:rPr>
          <w:spacing w:val="-4"/>
          <w:w w:val="105"/>
        </w:rPr>
        <w:t xml:space="preserve"> </w:t>
      </w:r>
      <w:r w:rsidRPr="006D1897">
        <w:rPr>
          <w:w w:val="105"/>
        </w:rPr>
        <w:t>to</w:t>
      </w:r>
      <w:r w:rsidRPr="006D1897">
        <w:rPr>
          <w:spacing w:val="-4"/>
          <w:w w:val="105"/>
        </w:rPr>
        <w:t xml:space="preserve"> </w:t>
      </w:r>
      <w:r w:rsidRPr="006D1897">
        <w:rPr>
          <w:w w:val="105"/>
        </w:rPr>
        <w:t>report</w:t>
      </w:r>
      <w:r w:rsidRPr="006D1897">
        <w:rPr>
          <w:spacing w:val="-5"/>
          <w:w w:val="105"/>
        </w:rPr>
        <w:t xml:space="preserve"> </w:t>
      </w:r>
      <w:r w:rsidRPr="006D1897">
        <w:rPr>
          <w:w w:val="105"/>
        </w:rPr>
        <w:t>alleged</w:t>
      </w:r>
      <w:r w:rsidRPr="006D1897">
        <w:rPr>
          <w:spacing w:val="-4"/>
          <w:w w:val="105"/>
        </w:rPr>
        <w:t xml:space="preserve"> </w:t>
      </w:r>
      <w:r w:rsidRPr="006D1897">
        <w:rPr>
          <w:w w:val="105"/>
        </w:rPr>
        <w:t>criminal</w:t>
      </w:r>
      <w:r w:rsidRPr="006D1897">
        <w:rPr>
          <w:spacing w:val="-5"/>
          <w:w w:val="105"/>
        </w:rPr>
        <w:t xml:space="preserve"> </w:t>
      </w:r>
      <w:r w:rsidRPr="006D1897">
        <w:rPr>
          <w:w w:val="105"/>
        </w:rPr>
        <w:t>sexual</w:t>
      </w:r>
      <w:r w:rsidRPr="006D1897">
        <w:rPr>
          <w:spacing w:val="-5"/>
          <w:w w:val="105"/>
        </w:rPr>
        <w:t xml:space="preserve"> </w:t>
      </w:r>
      <w:r w:rsidRPr="006D1897">
        <w:rPr>
          <w:w w:val="105"/>
        </w:rPr>
        <w:t>misconduct</w:t>
      </w:r>
      <w:r w:rsidRPr="006D1897">
        <w:rPr>
          <w:spacing w:val="-5"/>
          <w:w w:val="105"/>
        </w:rPr>
        <w:t xml:space="preserve"> </w:t>
      </w:r>
      <w:r w:rsidRPr="006D1897">
        <w:rPr>
          <w:w w:val="105"/>
        </w:rPr>
        <w:t>to</w:t>
      </w:r>
      <w:r w:rsidRPr="006D1897">
        <w:rPr>
          <w:spacing w:val="-4"/>
          <w:w w:val="105"/>
        </w:rPr>
        <w:t xml:space="preserve"> </w:t>
      </w:r>
      <w:r w:rsidRPr="006D1897">
        <w:rPr>
          <w:w w:val="105"/>
        </w:rPr>
        <w:t>law</w:t>
      </w:r>
      <w:r w:rsidRPr="006D1897">
        <w:rPr>
          <w:spacing w:val="-3"/>
          <w:w w:val="105"/>
        </w:rPr>
        <w:t xml:space="preserve"> </w:t>
      </w:r>
      <w:r w:rsidRPr="006D1897">
        <w:rPr>
          <w:w w:val="105"/>
        </w:rPr>
        <w:t>enforcement agencies. Although individuals are encouraged to notify law enforcement agencies, they are not required to do</w:t>
      </w:r>
      <w:r w:rsidRPr="006D1897">
        <w:rPr>
          <w:spacing w:val="3"/>
          <w:w w:val="105"/>
        </w:rPr>
        <w:t xml:space="preserve"> </w:t>
      </w:r>
      <w:r w:rsidRPr="006D1897">
        <w:rPr>
          <w:w w:val="105"/>
        </w:rPr>
        <w:t>so.</w:t>
      </w:r>
    </w:p>
    <w:p w14:paraId="62C7E7A4" w14:textId="77777777" w:rsidR="00F87C8F" w:rsidRDefault="00F87C8F" w:rsidP="00A71C1F">
      <w:pPr>
        <w:pStyle w:val="BodyText"/>
        <w:tabs>
          <w:tab w:val="left" w:pos="1080"/>
          <w:tab w:val="left" w:pos="8905"/>
        </w:tabs>
        <w:spacing w:before="4"/>
        <w:ind w:left="720"/>
        <w:rPr>
          <w:sz w:val="25"/>
        </w:rPr>
      </w:pPr>
    </w:p>
    <w:p w14:paraId="2A0E75F1" w14:textId="77777777" w:rsidR="00F87C8F" w:rsidRDefault="00FA1BC1" w:rsidP="00A71C1F">
      <w:pPr>
        <w:pStyle w:val="BodyText"/>
        <w:tabs>
          <w:tab w:val="left" w:pos="1080"/>
          <w:tab w:val="left" w:pos="8905"/>
        </w:tabs>
        <w:spacing w:line="259" w:lineRule="auto"/>
        <w:ind w:left="720" w:right="1196"/>
        <w:jc w:val="both"/>
      </w:pPr>
      <w:r>
        <w:rPr>
          <w:w w:val="105"/>
        </w:rPr>
        <w:t>Whether or not an individual who has been subjected to sexual misconduct chooses to pursue criminal charges externally, they have the right to pursue an internal complaint under this policy, regardless</w:t>
      </w:r>
      <w:r>
        <w:rPr>
          <w:spacing w:val="-6"/>
          <w:w w:val="105"/>
        </w:rPr>
        <w:t xml:space="preserve"> </w:t>
      </w:r>
      <w:r>
        <w:rPr>
          <w:w w:val="105"/>
        </w:rPr>
        <w:t>of</w:t>
      </w:r>
      <w:r>
        <w:rPr>
          <w:spacing w:val="-5"/>
          <w:w w:val="105"/>
        </w:rPr>
        <w:t xml:space="preserve"> </w:t>
      </w:r>
      <w:r>
        <w:rPr>
          <w:w w:val="105"/>
        </w:rPr>
        <w:t>the</w:t>
      </w:r>
      <w:r>
        <w:rPr>
          <w:spacing w:val="-5"/>
          <w:w w:val="105"/>
        </w:rPr>
        <w:t xml:space="preserve"> </w:t>
      </w:r>
      <w:r>
        <w:rPr>
          <w:w w:val="105"/>
        </w:rPr>
        <w:t>status</w:t>
      </w:r>
      <w:r>
        <w:rPr>
          <w:spacing w:val="-6"/>
          <w:w w:val="105"/>
        </w:rPr>
        <w:t xml:space="preserve"> </w:t>
      </w:r>
      <w:r>
        <w:rPr>
          <w:w w:val="105"/>
        </w:rPr>
        <w:t>of</w:t>
      </w:r>
      <w:r>
        <w:rPr>
          <w:spacing w:val="-5"/>
          <w:w w:val="105"/>
        </w:rPr>
        <w:t xml:space="preserve"> </w:t>
      </w:r>
      <w:r>
        <w:rPr>
          <w:w w:val="105"/>
        </w:rPr>
        <w:t>any</w:t>
      </w:r>
      <w:r>
        <w:rPr>
          <w:spacing w:val="-5"/>
          <w:w w:val="105"/>
        </w:rPr>
        <w:t xml:space="preserve"> </w:t>
      </w:r>
      <w:r>
        <w:rPr>
          <w:w w:val="105"/>
        </w:rPr>
        <w:t>external</w:t>
      </w:r>
      <w:r>
        <w:rPr>
          <w:spacing w:val="-5"/>
          <w:w w:val="105"/>
        </w:rPr>
        <w:t xml:space="preserve"> </w:t>
      </w:r>
      <w:r>
        <w:rPr>
          <w:w w:val="105"/>
        </w:rPr>
        <w:t>proceedings.</w:t>
      </w:r>
      <w:r>
        <w:rPr>
          <w:spacing w:val="-6"/>
          <w:w w:val="105"/>
        </w:rPr>
        <w:t xml:space="preserve"> </w:t>
      </w:r>
      <w:r>
        <w:rPr>
          <w:w w:val="105"/>
        </w:rPr>
        <w:t>As</w:t>
      </w:r>
      <w:r>
        <w:rPr>
          <w:spacing w:val="-5"/>
          <w:w w:val="105"/>
        </w:rPr>
        <w:t xml:space="preserve"> </w:t>
      </w:r>
      <w:r>
        <w:rPr>
          <w:w w:val="105"/>
        </w:rPr>
        <w:t>such,</w:t>
      </w:r>
      <w:r>
        <w:rPr>
          <w:spacing w:val="-6"/>
          <w:w w:val="105"/>
        </w:rPr>
        <w:t xml:space="preserve"> </w:t>
      </w:r>
      <w:r>
        <w:rPr>
          <w:w w:val="105"/>
        </w:rPr>
        <w:t>a</w:t>
      </w:r>
      <w:r>
        <w:rPr>
          <w:spacing w:val="-4"/>
          <w:w w:val="105"/>
        </w:rPr>
        <w:t xml:space="preserve"> </w:t>
      </w:r>
      <w:r>
        <w:rPr>
          <w:w w:val="105"/>
        </w:rPr>
        <w:t>victim</w:t>
      </w:r>
      <w:r>
        <w:rPr>
          <w:spacing w:val="-4"/>
          <w:w w:val="105"/>
        </w:rPr>
        <w:t xml:space="preserve"> </w:t>
      </w:r>
      <w:r>
        <w:rPr>
          <w:w w:val="105"/>
        </w:rPr>
        <w:t>may</w:t>
      </w:r>
      <w:r>
        <w:rPr>
          <w:spacing w:val="-4"/>
          <w:w w:val="105"/>
        </w:rPr>
        <w:t xml:space="preserve"> </w:t>
      </w:r>
      <w:r>
        <w:rPr>
          <w:w w:val="105"/>
        </w:rPr>
        <w:t>seek</w:t>
      </w:r>
      <w:r>
        <w:rPr>
          <w:spacing w:val="-5"/>
          <w:w w:val="105"/>
        </w:rPr>
        <w:t xml:space="preserve"> </w:t>
      </w:r>
      <w:r>
        <w:rPr>
          <w:w w:val="105"/>
        </w:rPr>
        <w:t>recourse</w:t>
      </w:r>
      <w:r>
        <w:rPr>
          <w:spacing w:val="-5"/>
          <w:w w:val="105"/>
        </w:rPr>
        <w:t xml:space="preserve"> </w:t>
      </w:r>
      <w:r>
        <w:rPr>
          <w:w w:val="105"/>
        </w:rPr>
        <w:t>under</w:t>
      </w:r>
      <w:r>
        <w:rPr>
          <w:spacing w:val="-5"/>
          <w:w w:val="105"/>
        </w:rPr>
        <w:t xml:space="preserve"> </w:t>
      </w:r>
      <w:r>
        <w:rPr>
          <w:w w:val="105"/>
        </w:rPr>
        <w:t xml:space="preserve">this policy and/or pursue criminal action. In certain circumstances, the University may have an obligation to pursue an investigation, make a complaint, and/or take remedial action directly, even if a victim chooses not to pursue the matter internally at the University and/or requests that their name not be disclosed to the alleged perpetrator. Law enforcement’s determination of whether or not to prosecute a respondent, </w:t>
      </w:r>
      <w:r>
        <w:rPr>
          <w:w w:val="105"/>
        </w:rPr>
        <w:lastRenderedPageBreak/>
        <w:t>nor the outcome of any criminal prosecution, is determinative of whether a violation of University policy has</w:t>
      </w:r>
      <w:r>
        <w:rPr>
          <w:spacing w:val="3"/>
          <w:w w:val="105"/>
        </w:rPr>
        <w:t xml:space="preserve"> </w:t>
      </w:r>
      <w:r>
        <w:rPr>
          <w:w w:val="105"/>
        </w:rPr>
        <w:t>occurred.</w:t>
      </w:r>
    </w:p>
    <w:p w14:paraId="07CF5F98" w14:textId="77777777" w:rsidR="00F87C8F" w:rsidRDefault="00F87C8F" w:rsidP="00A71C1F">
      <w:pPr>
        <w:pStyle w:val="BodyText"/>
        <w:tabs>
          <w:tab w:val="left" w:pos="1080"/>
          <w:tab w:val="left" w:pos="8905"/>
        </w:tabs>
        <w:spacing w:before="5"/>
        <w:ind w:left="720"/>
        <w:rPr>
          <w:sz w:val="25"/>
        </w:rPr>
      </w:pPr>
    </w:p>
    <w:p w14:paraId="3992F0CF" w14:textId="77777777" w:rsidR="00F87C8F" w:rsidRDefault="00FA1BC1" w:rsidP="00A71C1F">
      <w:pPr>
        <w:pStyle w:val="BodyText"/>
        <w:tabs>
          <w:tab w:val="left" w:pos="1080"/>
          <w:tab w:val="left" w:pos="8905"/>
        </w:tabs>
        <w:spacing w:line="259" w:lineRule="auto"/>
        <w:ind w:left="720" w:right="1196"/>
        <w:jc w:val="both"/>
      </w:pPr>
      <w:r>
        <w:rPr>
          <w:w w:val="105"/>
        </w:rPr>
        <w:t>The University will assist a victim, at the victim’s request, in contacting local law enforcement and will cooperate with law enforcement agencies if a victim decides to pursue the criminal process. In addition, the University will assist an alleged victim of sexual misconduct, who is interested, in obtaining a protection/restraining order from a court of law. If a complainant obtains such a court order, Campus Security will enforce the court order on campus. The investigation and proceedings under</w:t>
      </w:r>
      <w:r>
        <w:rPr>
          <w:spacing w:val="-8"/>
          <w:w w:val="105"/>
        </w:rPr>
        <w:t xml:space="preserve"> </w:t>
      </w:r>
      <w:r>
        <w:rPr>
          <w:w w:val="105"/>
        </w:rPr>
        <w:t>this</w:t>
      </w:r>
      <w:r>
        <w:rPr>
          <w:spacing w:val="-7"/>
          <w:w w:val="105"/>
        </w:rPr>
        <w:t xml:space="preserve"> </w:t>
      </w:r>
      <w:r>
        <w:rPr>
          <w:w w:val="105"/>
        </w:rPr>
        <w:t>policy</w:t>
      </w:r>
      <w:r>
        <w:rPr>
          <w:spacing w:val="-6"/>
          <w:w w:val="105"/>
        </w:rPr>
        <w:t xml:space="preserve"> </w:t>
      </w:r>
      <w:r>
        <w:rPr>
          <w:w w:val="105"/>
        </w:rPr>
        <w:t>may</w:t>
      </w:r>
      <w:r>
        <w:rPr>
          <w:spacing w:val="-7"/>
          <w:w w:val="105"/>
        </w:rPr>
        <w:t xml:space="preserve"> </w:t>
      </w:r>
      <w:r>
        <w:rPr>
          <w:w w:val="105"/>
        </w:rPr>
        <w:t>be</w:t>
      </w:r>
      <w:r>
        <w:rPr>
          <w:spacing w:val="-7"/>
          <w:w w:val="105"/>
        </w:rPr>
        <w:t xml:space="preserve"> </w:t>
      </w:r>
      <w:r>
        <w:rPr>
          <w:w w:val="105"/>
        </w:rPr>
        <w:t>carried</w:t>
      </w:r>
      <w:r>
        <w:rPr>
          <w:spacing w:val="-6"/>
          <w:w w:val="105"/>
        </w:rPr>
        <w:t xml:space="preserve"> </w:t>
      </w:r>
      <w:r>
        <w:rPr>
          <w:w w:val="105"/>
        </w:rPr>
        <w:t>out</w:t>
      </w:r>
      <w:r>
        <w:rPr>
          <w:spacing w:val="-7"/>
          <w:w w:val="105"/>
        </w:rPr>
        <w:t xml:space="preserve"> </w:t>
      </w:r>
      <w:r>
        <w:rPr>
          <w:w w:val="105"/>
        </w:rPr>
        <w:t>prior</w:t>
      </w:r>
      <w:r>
        <w:rPr>
          <w:spacing w:val="-8"/>
          <w:w w:val="105"/>
        </w:rPr>
        <w:t xml:space="preserve"> </w:t>
      </w:r>
      <w:r>
        <w:rPr>
          <w:w w:val="105"/>
        </w:rPr>
        <w:t>to,</w:t>
      </w:r>
      <w:r>
        <w:rPr>
          <w:spacing w:val="-7"/>
          <w:w w:val="105"/>
        </w:rPr>
        <w:t xml:space="preserve"> </w:t>
      </w:r>
      <w:r>
        <w:rPr>
          <w:w w:val="105"/>
        </w:rPr>
        <w:t>simultaneously</w:t>
      </w:r>
      <w:r>
        <w:rPr>
          <w:spacing w:val="-6"/>
          <w:w w:val="105"/>
        </w:rPr>
        <w:t xml:space="preserve"> </w:t>
      </w:r>
      <w:r>
        <w:rPr>
          <w:w w:val="105"/>
        </w:rPr>
        <w:t>with,</w:t>
      </w:r>
      <w:r>
        <w:rPr>
          <w:spacing w:val="-7"/>
          <w:w w:val="105"/>
        </w:rPr>
        <w:t xml:space="preserve"> </w:t>
      </w:r>
      <w:r>
        <w:rPr>
          <w:w w:val="105"/>
        </w:rPr>
        <w:t>or</w:t>
      </w:r>
      <w:r>
        <w:rPr>
          <w:spacing w:val="-8"/>
          <w:w w:val="105"/>
        </w:rPr>
        <w:t xml:space="preserve"> </w:t>
      </w:r>
      <w:r>
        <w:rPr>
          <w:w w:val="105"/>
        </w:rPr>
        <w:t>following</w:t>
      </w:r>
      <w:r>
        <w:rPr>
          <w:spacing w:val="-6"/>
          <w:w w:val="105"/>
        </w:rPr>
        <w:t xml:space="preserve"> </w:t>
      </w:r>
      <w:r>
        <w:rPr>
          <w:w w:val="105"/>
        </w:rPr>
        <w:t>any</w:t>
      </w:r>
      <w:r>
        <w:rPr>
          <w:spacing w:val="-6"/>
          <w:w w:val="105"/>
        </w:rPr>
        <w:t xml:space="preserve"> </w:t>
      </w:r>
      <w:r>
        <w:rPr>
          <w:w w:val="105"/>
        </w:rPr>
        <w:t>external</w:t>
      </w:r>
      <w:r>
        <w:rPr>
          <w:spacing w:val="-7"/>
          <w:w w:val="105"/>
        </w:rPr>
        <w:t xml:space="preserve"> </w:t>
      </w:r>
      <w:r>
        <w:rPr>
          <w:w w:val="105"/>
        </w:rPr>
        <w:t>civil</w:t>
      </w:r>
      <w:r>
        <w:rPr>
          <w:spacing w:val="-8"/>
          <w:w w:val="105"/>
        </w:rPr>
        <w:t xml:space="preserve"> </w:t>
      </w:r>
      <w:r>
        <w:rPr>
          <w:w w:val="105"/>
        </w:rPr>
        <w:t>or criminal proceedings occurring</w:t>
      </w:r>
      <w:r>
        <w:rPr>
          <w:spacing w:val="1"/>
          <w:w w:val="105"/>
        </w:rPr>
        <w:t xml:space="preserve"> </w:t>
      </w:r>
      <w:r>
        <w:rPr>
          <w:w w:val="105"/>
        </w:rPr>
        <w:t>off-campus.</w:t>
      </w:r>
    </w:p>
    <w:p w14:paraId="552CFD94" w14:textId="77777777" w:rsidR="00F87C8F" w:rsidRDefault="00F87C8F" w:rsidP="006D1897">
      <w:pPr>
        <w:pStyle w:val="BodyText"/>
        <w:tabs>
          <w:tab w:val="left" w:pos="1080"/>
        </w:tabs>
        <w:spacing w:before="4"/>
        <w:ind w:left="720"/>
        <w:rPr>
          <w:sz w:val="25"/>
        </w:rPr>
      </w:pPr>
    </w:p>
    <w:p w14:paraId="3A090270" w14:textId="77777777" w:rsidR="00F87C8F" w:rsidRDefault="00FA1BC1" w:rsidP="006D1897">
      <w:pPr>
        <w:pStyle w:val="BodyText"/>
        <w:tabs>
          <w:tab w:val="left" w:pos="1080"/>
        </w:tabs>
        <w:spacing w:line="259" w:lineRule="auto"/>
        <w:ind w:left="720" w:right="1197"/>
        <w:jc w:val="both"/>
      </w:pPr>
      <w:r>
        <w:rPr>
          <w:w w:val="105"/>
        </w:rPr>
        <w:t>At the request of law enforcement, the University may agree to defer its fact gathering for a brief period during the initial evidence-gathering stage of a criminal investigation. The University will nevertheless communicate with the complainant regarding support, options for resolution and the implementation</w:t>
      </w:r>
      <w:r>
        <w:rPr>
          <w:spacing w:val="-4"/>
          <w:w w:val="105"/>
        </w:rPr>
        <w:t xml:space="preserve"> </w:t>
      </w:r>
      <w:r>
        <w:rPr>
          <w:w w:val="105"/>
        </w:rPr>
        <w:t>of</w:t>
      </w:r>
      <w:r>
        <w:rPr>
          <w:spacing w:val="-5"/>
          <w:w w:val="105"/>
        </w:rPr>
        <w:t xml:space="preserve"> </w:t>
      </w:r>
      <w:r>
        <w:rPr>
          <w:w w:val="105"/>
        </w:rPr>
        <w:t>interim</w:t>
      </w:r>
      <w:r>
        <w:rPr>
          <w:spacing w:val="-3"/>
          <w:w w:val="105"/>
        </w:rPr>
        <w:t xml:space="preserve"> </w:t>
      </w:r>
      <w:r>
        <w:rPr>
          <w:w w:val="105"/>
        </w:rPr>
        <w:t>measures</w:t>
      </w:r>
      <w:r>
        <w:rPr>
          <w:spacing w:val="-5"/>
          <w:w w:val="105"/>
        </w:rPr>
        <w:t xml:space="preserve"> </w:t>
      </w:r>
      <w:r>
        <w:rPr>
          <w:w w:val="105"/>
        </w:rPr>
        <w:t>to</w:t>
      </w:r>
      <w:r>
        <w:rPr>
          <w:spacing w:val="-3"/>
          <w:w w:val="105"/>
        </w:rPr>
        <w:t xml:space="preserve"> </w:t>
      </w:r>
      <w:r>
        <w:rPr>
          <w:w w:val="105"/>
        </w:rPr>
        <w:t>address</w:t>
      </w:r>
      <w:r>
        <w:rPr>
          <w:spacing w:val="-3"/>
          <w:w w:val="105"/>
        </w:rPr>
        <w:t xml:space="preserve"> </w:t>
      </w:r>
      <w:r>
        <w:rPr>
          <w:w w:val="105"/>
        </w:rPr>
        <w:t>concerns</w:t>
      </w:r>
      <w:r>
        <w:rPr>
          <w:spacing w:val="-4"/>
          <w:w w:val="105"/>
        </w:rPr>
        <w:t xml:space="preserve"> </w:t>
      </w:r>
      <w:r>
        <w:rPr>
          <w:w w:val="105"/>
        </w:rPr>
        <w:t>regarding</w:t>
      </w:r>
      <w:r>
        <w:rPr>
          <w:spacing w:val="-4"/>
          <w:w w:val="105"/>
        </w:rPr>
        <w:t xml:space="preserve"> </w:t>
      </w:r>
      <w:r>
        <w:rPr>
          <w:w w:val="105"/>
        </w:rPr>
        <w:t>their</w:t>
      </w:r>
      <w:r>
        <w:rPr>
          <w:spacing w:val="-5"/>
          <w:w w:val="105"/>
        </w:rPr>
        <w:t xml:space="preserve"> </w:t>
      </w:r>
      <w:r>
        <w:rPr>
          <w:w w:val="105"/>
        </w:rPr>
        <w:t>safety</w:t>
      </w:r>
      <w:r>
        <w:rPr>
          <w:spacing w:val="-3"/>
          <w:w w:val="105"/>
        </w:rPr>
        <w:t xml:space="preserve"> </w:t>
      </w:r>
      <w:r>
        <w:rPr>
          <w:w w:val="105"/>
        </w:rPr>
        <w:t>and</w:t>
      </w:r>
      <w:r>
        <w:rPr>
          <w:spacing w:val="-4"/>
          <w:w w:val="105"/>
        </w:rPr>
        <w:t xml:space="preserve"> </w:t>
      </w:r>
      <w:r>
        <w:rPr>
          <w:w w:val="105"/>
        </w:rPr>
        <w:t>well-being.</w:t>
      </w:r>
      <w:r>
        <w:rPr>
          <w:spacing w:val="-5"/>
          <w:w w:val="105"/>
        </w:rPr>
        <w:t xml:space="preserve"> </w:t>
      </w:r>
      <w:r>
        <w:rPr>
          <w:w w:val="105"/>
        </w:rPr>
        <w:t>The University may also take immediate and prompt steps that it deems necessary to protect the University community. The University will promptly resume its fact gathering as soon as it is informed that law enforcement has completed its initial investigation.</w:t>
      </w:r>
    </w:p>
    <w:p w14:paraId="06AF5D34" w14:textId="77777777" w:rsidR="00F87C8F" w:rsidRDefault="00F87C8F" w:rsidP="006D1897">
      <w:pPr>
        <w:pStyle w:val="BodyText"/>
        <w:tabs>
          <w:tab w:val="left" w:pos="1080"/>
        </w:tabs>
        <w:ind w:left="720"/>
        <w:rPr>
          <w:sz w:val="22"/>
        </w:rPr>
      </w:pPr>
    </w:p>
    <w:p w14:paraId="1097578E" w14:textId="77777777" w:rsidR="00F87C8F" w:rsidRDefault="00FA1BC1" w:rsidP="006D1897">
      <w:pPr>
        <w:pStyle w:val="ListParagraph"/>
        <w:numPr>
          <w:ilvl w:val="0"/>
          <w:numId w:val="10"/>
        </w:numPr>
        <w:tabs>
          <w:tab w:val="left" w:pos="1080"/>
          <w:tab w:val="left" w:pos="1736"/>
        </w:tabs>
        <w:ind w:left="720" w:firstLine="0"/>
        <w:jc w:val="both"/>
        <w:rPr>
          <w:sz w:val="21"/>
        </w:rPr>
      </w:pPr>
      <w:r>
        <w:rPr>
          <w:w w:val="105"/>
          <w:sz w:val="21"/>
          <w:u w:val="single"/>
        </w:rPr>
        <w:t>Formal Investigation</w:t>
      </w:r>
    </w:p>
    <w:p w14:paraId="190696E3" w14:textId="77777777" w:rsidR="00F87C8F" w:rsidRDefault="00F87C8F" w:rsidP="006D1897">
      <w:pPr>
        <w:pStyle w:val="BodyText"/>
        <w:tabs>
          <w:tab w:val="left" w:pos="1080"/>
        </w:tabs>
        <w:spacing w:before="6"/>
        <w:ind w:left="720"/>
        <w:rPr>
          <w:sz w:val="16"/>
        </w:rPr>
      </w:pPr>
    </w:p>
    <w:p w14:paraId="2CD75410" w14:textId="77777777" w:rsidR="00F87C8F" w:rsidRDefault="00FA1BC1" w:rsidP="006D1897">
      <w:pPr>
        <w:pStyle w:val="BodyText"/>
        <w:tabs>
          <w:tab w:val="left" w:pos="1080"/>
        </w:tabs>
        <w:spacing w:before="97" w:line="259" w:lineRule="auto"/>
        <w:ind w:left="720" w:right="1196"/>
        <w:jc w:val="both"/>
      </w:pPr>
      <w:r>
        <w:rPr>
          <w:w w:val="105"/>
        </w:rPr>
        <w:t>This</w:t>
      </w:r>
      <w:r>
        <w:rPr>
          <w:spacing w:val="-7"/>
          <w:w w:val="105"/>
        </w:rPr>
        <w:t xml:space="preserve"> </w:t>
      </w:r>
      <w:r>
        <w:rPr>
          <w:w w:val="105"/>
        </w:rPr>
        <w:t>policy</w:t>
      </w:r>
      <w:r>
        <w:rPr>
          <w:spacing w:val="-6"/>
          <w:w w:val="105"/>
        </w:rPr>
        <w:t xml:space="preserve"> </w:t>
      </w:r>
      <w:r>
        <w:rPr>
          <w:w w:val="105"/>
        </w:rPr>
        <w:t>provides</w:t>
      </w:r>
      <w:r>
        <w:rPr>
          <w:spacing w:val="-6"/>
          <w:w w:val="105"/>
        </w:rPr>
        <w:t xml:space="preserve"> </w:t>
      </w:r>
      <w:r>
        <w:rPr>
          <w:w w:val="105"/>
        </w:rPr>
        <w:t>for</w:t>
      </w:r>
      <w:r>
        <w:rPr>
          <w:spacing w:val="-7"/>
          <w:w w:val="105"/>
        </w:rPr>
        <w:t xml:space="preserve"> </w:t>
      </w:r>
      <w:r>
        <w:rPr>
          <w:w w:val="105"/>
        </w:rPr>
        <w:t>a</w:t>
      </w:r>
      <w:r>
        <w:rPr>
          <w:spacing w:val="-7"/>
          <w:w w:val="105"/>
        </w:rPr>
        <w:t xml:space="preserve"> </w:t>
      </w:r>
      <w:r>
        <w:rPr>
          <w:w w:val="105"/>
        </w:rPr>
        <w:t>thorough,</w:t>
      </w:r>
      <w:r>
        <w:rPr>
          <w:spacing w:val="-7"/>
          <w:w w:val="105"/>
        </w:rPr>
        <w:t xml:space="preserve"> </w:t>
      </w:r>
      <w:r>
        <w:rPr>
          <w:w w:val="105"/>
        </w:rPr>
        <w:t>prompt,</w:t>
      </w:r>
      <w:r>
        <w:rPr>
          <w:spacing w:val="-8"/>
          <w:w w:val="105"/>
        </w:rPr>
        <w:t xml:space="preserve"> </w:t>
      </w:r>
      <w:r>
        <w:rPr>
          <w:w w:val="105"/>
        </w:rPr>
        <w:t>fair</w:t>
      </w:r>
      <w:r>
        <w:rPr>
          <w:spacing w:val="-6"/>
          <w:w w:val="105"/>
        </w:rPr>
        <w:t xml:space="preserve"> </w:t>
      </w:r>
      <w:r>
        <w:rPr>
          <w:w w:val="105"/>
        </w:rPr>
        <w:t>and</w:t>
      </w:r>
      <w:r>
        <w:rPr>
          <w:spacing w:val="-6"/>
          <w:w w:val="105"/>
        </w:rPr>
        <w:t xml:space="preserve"> </w:t>
      </w:r>
      <w:r>
        <w:rPr>
          <w:w w:val="105"/>
        </w:rPr>
        <w:t>impartial</w:t>
      </w:r>
      <w:r>
        <w:rPr>
          <w:spacing w:val="-7"/>
          <w:w w:val="105"/>
        </w:rPr>
        <w:t xml:space="preserve"> </w:t>
      </w:r>
      <w:r>
        <w:rPr>
          <w:w w:val="105"/>
        </w:rPr>
        <w:t>investigation.</w:t>
      </w:r>
      <w:r>
        <w:rPr>
          <w:spacing w:val="-7"/>
          <w:w w:val="105"/>
        </w:rPr>
        <w:t xml:space="preserve"> </w:t>
      </w:r>
      <w:r>
        <w:rPr>
          <w:w w:val="105"/>
        </w:rPr>
        <w:t>The</w:t>
      </w:r>
      <w:r>
        <w:rPr>
          <w:spacing w:val="-7"/>
          <w:w w:val="105"/>
        </w:rPr>
        <w:t xml:space="preserve"> </w:t>
      </w:r>
      <w:r>
        <w:rPr>
          <w:w w:val="105"/>
        </w:rPr>
        <w:t>Title</w:t>
      </w:r>
      <w:r>
        <w:rPr>
          <w:spacing w:val="-6"/>
          <w:w w:val="105"/>
        </w:rPr>
        <w:t xml:space="preserve"> </w:t>
      </w:r>
      <w:r>
        <w:rPr>
          <w:w w:val="105"/>
        </w:rPr>
        <w:t>IX/EEO Coordinator (or designee) or a trained investigator appointed by the Title IX/EEO Coordinator (or designee) will conduct the formal investigation. The University reserves the right to utilize outside trained investigators as</w:t>
      </w:r>
      <w:r>
        <w:rPr>
          <w:spacing w:val="2"/>
          <w:w w:val="105"/>
        </w:rPr>
        <w:t xml:space="preserve"> </w:t>
      </w:r>
      <w:r>
        <w:rPr>
          <w:w w:val="105"/>
        </w:rPr>
        <w:t>needed.</w:t>
      </w:r>
    </w:p>
    <w:p w14:paraId="5BC0BC3B" w14:textId="77777777" w:rsidR="00F87C8F" w:rsidRDefault="00F87C8F" w:rsidP="006D1897">
      <w:pPr>
        <w:pStyle w:val="BodyText"/>
        <w:tabs>
          <w:tab w:val="left" w:pos="1080"/>
        </w:tabs>
        <w:spacing w:before="3"/>
        <w:ind w:left="720"/>
        <w:rPr>
          <w:sz w:val="25"/>
        </w:rPr>
      </w:pPr>
    </w:p>
    <w:p w14:paraId="0C021C26" w14:textId="77777777" w:rsidR="00F87C8F" w:rsidRDefault="00FA1BC1" w:rsidP="006D1897">
      <w:pPr>
        <w:pStyle w:val="BodyText"/>
        <w:tabs>
          <w:tab w:val="left" w:pos="1080"/>
        </w:tabs>
        <w:spacing w:line="259" w:lineRule="auto"/>
        <w:ind w:left="720" w:right="1197"/>
        <w:jc w:val="both"/>
      </w:pPr>
      <w:r>
        <w:rPr>
          <w:w w:val="105"/>
        </w:rPr>
        <w:t>During an investigation, the complainant will have the opportunity to describe his or her allegations and present supporting witnesses or other evidence. The respondent will have the opportunity to respond to the allegations and present supporting witnesses or other evidence. The investigator will review evidence presented and will meet with additional witnesses identified</w:t>
      </w:r>
      <w:r>
        <w:rPr>
          <w:spacing w:val="-7"/>
          <w:w w:val="105"/>
        </w:rPr>
        <w:t xml:space="preserve"> </w:t>
      </w:r>
      <w:r>
        <w:rPr>
          <w:w w:val="105"/>
        </w:rPr>
        <w:t>by</w:t>
      </w:r>
      <w:r>
        <w:rPr>
          <w:spacing w:val="-7"/>
          <w:w w:val="105"/>
        </w:rPr>
        <w:t xml:space="preserve"> </w:t>
      </w:r>
      <w:r>
        <w:rPr>
          <w:w w:val="105"/>
        </w:rPr>
        <w:t>the</w:t>
      </w:r>
      <w:r>
        <w:rPr>
          <w:spacing w:val="-6"/>
          <w:w w:val="105"/>
        </w:rPr>
        <w:t xml:space="preserve"> </w:t>
      </w:r>
      <w:r>
        <w:rPr>
          <w:w w:val="105"/>
        </w:rPr>
        <w:t>complainant,</w:t>
      </w:r>
      <w:r>
        <w:rPr>
          <w:spacing w:val="-8"/>
          <w:w w:val="105"/>
        </w:rPr>
        <w:t xml:space="preserve"> </w:t>
      </w:r>
      <w:r>
        <w:rPr>
          <w:w w:val="105"/>
        </w:rPr>
        <w:t>the</w:t>
      </w:r>
      <w:r>
        <w:rPr>
          <w:spacing w:val="-6"/>
          <w:w w:val="105"/>
        </w:rPr>
        <w:t xml:space="preserve"> </w:t>
      </w:r>
      <w:r>
        <w:rPr>
          <w:w w:val="105"/>
        </w:rPr>
        <w:t>respondent,</w:t>
      </w:r>
      <w:r>
        <w:rPr>
          <w:spacing w:val="-7"/>
          <w:w w:val="105"/>
        </w:rPr>
        <w:t xml:space="preserve"> </w:t>
      </w:r>
      <w:r>
        <w:rPr>
          <w:w w:val="105"/>
        </w:rPr>
        <w:t>or</w:t>
      </w:r>
      <w:r>
        <w:rPr>
          <w:spacing w:val="-8"/>
          <w:w w:val="105"/>
        </w:rPr>
        <w:t xml:space="preserve"> </w:t>
      </w:r>
      <w:r>
        <w:rPr>
          <w:w w:val="105"/>
        </w:rPr>
        <w:t>third</w:t>
      </w:r>
      <w:r>
        <w:rPr>
          <w:spacing w:val="-6"/>
          <w:w w:val="105"/>
        </w:rPr>
        <w:t xml:space="preserve"> </w:t>
      </w:r>
      <w:r>
        <w:rPr>
          <w:w w:val="105"/>
        </w:rPr>
        <w:t>parties,</w:t>
      </w:r>
      <w:r>
        <w:rPr>
          <w:spacing w:val="-8"/>
          <w:w w:val="105"/>
        </w:rPr>
        <w:t xml:space="preserve"> </w:t>
      </w:r>
      <w:r>
        <w:rPr>
          <w:w w:val="105"/>
        </w:rPr>
        <w:t>as</w:t>
      </w:r>
      <w:r>
        <w:rPr>
          <w:spacing w:val="-7"/>
          <w:w w:val="105"/>
        </w:rPr>
        <w:t xml:space="preserve"> </w:t>
      </w:r>
      <w:r>
        <w:rPr>
          <w:w w:val="105"/>
        </w:rPr>
        <w:t>determined</w:t>
      </w:r>
      <w:r>
        <w:rPr>
          <w:spacing w:val="-7"/>
          <w:w w:val="105"/>
        </w:rPr>
        <w:t xml:space="preserve"> </w:t>
      </w:r>
      <w:r>
        <w:rPr>
          <w:w w:val="105"/>
        </w:rPr>
        <w:t>appropriate</w:t>
      </w:r>
      <w:r>
        <w:rPr>
          <w:spacing w:val="-5"/>
          <w:w w:val="105"/>
        </w:rPr>
        <w:t xml:space="preserve"> </w:t>
      </w:r>
      <w:r>
        <w:rPr>
          <w:w w:val="105"/>
        </w:rPr>
        <w:t>by</w:t>
      </w:r>
      <w:r>
        <w:rPr>
          <w:spacing w:val="-7"/>
          <w:w w:val="105"/>
        </w:rPr>
        <w:t xml:space="preserve"> </w:t>
      </w:r>
      <w:r>
        <w:rPr>
          <w:w w:val="105"/>
        </w:rPr>
        <w:t>the investigator. All parties and witnesses involved in the investigation are expected to cooperate and</w:t>
      </w:r>
      <w:r>
        <w:rPr>
          <w:spacing w:val="12"/>
          <w:w w:val="105"/>
        </w:rPr>
        <w:t xml:space="preserve"> </w:t>
      </w:r>
      <w:r>
        <w:rPr>
          <w:w w:val="105"/>
        </w:rPr>
        <w:t>provide</w:t>
      </w:r>
      <w:r>
        <w:rPr>
          <w:spacing w:val="13"/>
          <w:w w:val="105"/>
        </w:rPr>
        <w:t xml:space="preserve"> </w:t>
      </w:r>
      <w:r>
        <w:rPr>
          <w:w w:val="105"/>
        </w:rPr>
        <w:t>complete</w:t>
      </w:r>
      <w:r>
        <w:rPr>
          <w:spacing w:val="13"/>
          <w:w w:val="105"/>
        </w:rPr>
        <w:t xml:space="preserve"> </w:t>
      </w:r>
      <w:r>
        <w:rPr>
          <w:w w:val="105"/>
        </w:rPr>
        <w:t>and</w:t>
      </w:r>
      <w:r>
        <w:rPr>
          <w:spacing w:val="13"/>
          <w:w w:val="105"/>
        </w:rPr>
        <w:t xml:space="preserve"> </w:t>
      </w:r>
      <w:r>
        <w:rPr>
          <w:w w:val="105"/>
        </w:rPr>
        <w:t>truthful</w:t>
      </w:r>
      <w:r>
        <w:rPr>
          <w:spacing w:val="12"/>
          <w:w w:val="105"/>
        </w:rPr>
        <w:t xml:space="preserve"> </w:t>
      </w:r>
      <w:r>
        <w:rPr>
          <w:w w:val="105"/>
        </w:rPr>
        <w:t>information</w:t>
      </w:r>
      <w:r>
        <w:rPr>
          <w:spacing w:val="13"/>
          <w:w w:val="105"/>
        </w:rPr>
        <w:t xml:space="preserve"> </w:t>
      </w:r>
      <w:r>
        <w:rPr>
          <w:w w:val="105"/>
        </w:rPr>
        <w:t>throughout</w:t>
      </w:r>
      <w:r>
        <w:rPr>
          <w:spacing w:val="13"/>
          <w:w w:val="105"/>
        </w:rPr>
        <w:t xml:space="preserve"> </w:t>
      </w:r>
      <w:r>
        <w:rPr>
          <w:w w:val="105"/>
        </w:rPr>
        <w:t>the</w:t>
      </w:r>
      <w:r>
        <w:rPr>
          <w:spacing w:val="13"/>
          <w:w w:val="105"/>
        </w:rPr>
        <w:t xml:space="preserve"> </w:t>
      </w:r>
      <w:r>
        <w:rPr>
          <w:w w:val="105"/>
        </w:rPr>
        <w:t>investigation</w:t>
      </w:r>
      <w:r>
        <w:rPr>
          <w:spacing w:val="12"/>
          <w:w w:val="105"/>
        </w:rPr>
        <w:t xml:space="preserve"> </w:t>
      </w:r>
      <w:r>
        <w:rPr>
          <w:w w:val="105"/>
        </w:rPr>
        <w:t>process.</w:t>
      </w:r>
      <w:r>
        <w:rPr>
          <w:spacing w:val="12"/>
          <w:w w:val="105"/>
        </w:rPr>
        <w:t xml:space="preserve"> </w:t>
      </w:r>
      <w:r>
        <w:rPr>
          <w:w w:val="105"/>
        </w:rPr>
        <w:t>In</w:t>
      </w:r>
      <w:r>
        <w:rPr>
          <w:spacing w:val="13"/>
          <w:w w:val="105"/>
        </w:rPr>
        <w:t xml:space="preserve"> </w:t>
      </w:r>
      <w:r>
        <w:rPr>
          <w:w w:val="105"/>
        </w:rPr>
        <w:t>some</w:t>
      </w:r>
    </w:p>
    <w:p w14:paraId="09ED81CB" w14:textId="77777777" w:rsidR="00F87C8F" w:rsidRDefault="00FA1BC1" w:rsidP="006D1897">
      <w:pPr>
        <w:pStyle w:val="BodyText"/>
        <w:tabs>
          <w:tab w:val="left" w:pos="1080"/>
        </w:tabs>
        <w:spacing w:before="85" w:line="259" w:lineRule="auto"/>
        <w:ind w:left="720" w:right="1197"/>
        <w:jc w:val="both"/>
      </w:pPr>
      <w:r>
        <w:rPr>
          <w:w w:val="105"/>
        </w:rPr>
        <w:t>cases, the investigator may interview the parties on more than one occasion. The investigator may visit relevant sites or locations and record observations through written, photographic, or other</w:t>
      </w:r>
      <w:r>
        <w:rPr>
          <w:spacing w:val="-19"/>
          <w:w w:val="105"/>
        </w:rPr>
        <w:t xml:space="preserve"> </w:t>
      </w:r>
      <w:r>
        <w:rPr>
          <w:w w:val="105"/>
        </w:rPr>
        <w:t>means.</w:t>
      </w:r>
      <w:r>
        <w:rPr>
          <w:spacing w:val="-19"/>
          <w:w w:val="105"/>
        </w:rPr>
        <w:t xml:space="preserve"> </w:t>
      </w:r>
      <w:r>
        <w:rPr>
          <w:w w:val="105"/>
        </w:rPr>
        <w:t>Additionally,</w:t>
      </w:r>
      <w:r>
        <w:rPr>
          <w:spacing w:val="-18"/>
          <w:w w:val="105"/>
        </w:rPr>
        <w:t xml:space="preserve"> </w:t>
      </w:r>
      <w:r>
        <w:rPr>
          <w:w w:val="105"/>
        </w:rPr>
        <w:t>the</w:t>
      </w:r>
      <w:r>
        <w:rPr>
          <w:spacing w:val="-18"/>
          <w:w w:val="105"/>
        </w:rPr>
        <w:t xml:space="preserve"> </w:t>
      </w:r>
      <w:r>
        <w:rPr>
          <w:w w:val="105"/>
        </w:rPr>
        <w:t>investigator</w:t>
      </w:r>
      <w:r>
        <w:rPr>
          <w:spacing w:val="-19"/>
          <w:w w:val="105"/>
        </w:rPr>
        <w:t xml:space="preserve"> </w:t>
      </w:r>
      <w:r>
        <w:rPr>
          <w:w w:val="105"/>
        </w:rPr>
        <w:t>may</w:t>
      </w:r>
      <w:r>
        <w:rPr>
          <w:spacing w:val="-18"/>
          <w:w w:val="105"/>
        </w:rPr>
        <w:t xml:space="preserve"> </w:t>
      </w:r>
      <w:r>
        <w:rPr>
          <w:w w:val="105"/>
        </w:rPr>
        <w:t>consult</w:t>
      </w:r>
      <w:r>
        <w:rPr>
          <w:spacing w:val="-18"/>
          <w:w w:val="105"/>
        </w:rPr>
        <w:t xml:space="preserve"> </w:t>
      </w:r>
      <w:r>
        <w:rPr>
          <w:w w:val="105"/>
        </w:rPr>
        <w:t>medical,</w:t>
      </w:r>
      <w:r>
        <w:rPr>
          <w:spacing w:val="-19"/>
          <w:w w:val="105"/>
        </w:rPr>
        <w:t xml:space="preserve"> </w:t>
      </w:r>
      <w:r>
        <w:rPr>
          <w:w w:val="105"/>
        </w:rPr>
        <w:t>forensic,</w:t>
      </w:r>
      <w:r>
        <w:rPr>
          <w:spacing w:val="-18"/>
          <w:w w:val="105"/>
        </w:rPr>
        <w:t xml:space="preserve"> </w:t>
      </w:r>
      <w:r>
        <w:rPr>
          <w:w w:val="105"/>
        </w:rPr>
        <w:t>technological</w:t>
      </w:r>
      <w:r>
        <w:rPr>
          <w:spacing w:val="-19"/>
          <w:w w:val="105"/>
        </w:rPr>
        <w:t xml:space="preserve"> </w:t>
      </w:r>
      <w:r>
        <w:rPr>
          <w:w w:val="105"/>
        </w:rPr>
        <w:t>or</w:t>
      </w:r>
      <w:r>
        <w:rPr>
          <w:spacing w:val="-19"/>
          <w:w w:val="105"/>
        </w:rPr>
        <w:t xml:space="preserve"> </w:t>
      </w:r>
      <w:r>
        <w:rPr>
          <w:w w:val="105"/>
        </w:rPr>
        <w:t>other experts when expertise on a topic is needed in order to achieve a fuller understanding of the issues under</w:t>
      </w:r>
      <w:r>
        <w:rPr>
          <w:spacing w:val="2"/>
          <w:w w:val="105"/>
        </w:rPr>
        <w:t xml:space="preserve"> </w:t>
      </w:r>
      <w:r>
        <w:rPr>
          <w:w w:val="105"/>
        </w:rPr>
        <w:t>investigation.</w:t>
      </w:r>
    </w:p>
    <w:p w14:paraId="7798F181" w14:textId="77777777" w:rsidR="00F87C8F" w:rsidRDefault="00F87C8F" w:rsidP="006D1897">
      <w:pPr>
        <w:pStyle w:val="BodyText"/>
        <w:tabs>
          <w:tab w:val="left" w:pos="1080"/>
        </w:tabs>
        <w:spacing w:before="2"/>
        <w:ind w:left="720"/>
        <w:rPr>
          <w:sz w:val="25"/>
        </w:rPr>
      </w:pPr>
    </w:p>
    <w:p w14:paraId="7638D97B" w14:textId="77777777" w:rsidR="004E7C50" w:rsidRPr="004E7C50" w:rsidRDefault="004E7C50" w:rsidP="006D1897">
      <w:pPr>
        <w:pStyle w:val="BodyText"/>
        <w:tabs>
          <w:tab w:val="left" w:pos="1080"/>
        </w:tabs>
        <w:spacing w:line="261" w:lineRule="auto"/>
        <w:ind w:left="720" w:right="1197"/>
        <w:jc w:val="both"/>
        <w:rPr>
          <w:w w:val="105"/>
        </w:rPr>
      </w:pPr>
      <w:r w:rsidRPr="004E7C50">
        <w:rPr>
          <w:w w:val="105"/>
        </w:rPr>
        <w:t xml:space="preserve">Evidence that is irrelevant may be excluded from consideration by the investigator or the Hearing Panel. </w:t>
      </w:r>
    </w:p>
    <w:p w14:paraId="615A8456" w14:textId="77777777" w:rsidR="00F87C8F" w:rsidRDefault="00F87C8F" w:rsidP="006D1897">
      <w:pPr>
        <w:pStyle w:val="BodyText"/>
        <w:tabs>
          <w:tab w:val="left" w:pos="1080"/>
        </w:tabs>
        <w:spacing w:before="8"/>
        <w:ind w:left="720"/>
        <w:rPr>
          <w:sz w:val="22"/>
        </w:rPr>
      </w:pPr>
    </w:p>
    <w:p w14:paraId="6893C396" w14:textId="77777777" w:rsidR="00F87C8F" w:rsidRDefault="00FA1BC1" w:rsidP="006D1897">
      <w:pPr>
        <w:pStyle w:val="ListParagraph"/>
        <w:numPr>
          <w:ilvl w:val="0"/>
          <w:numId w:val="10"/>
        </w:numPr>
        <w:tabs>
          <w:tab w:val="left" w:pos="1080"/>
          <w:tab w:val="left" w:pos="1735"/>
          <w:tab w:val="left" w:pos="1736"/>
        </w:tabs>
        <w:ind w:left="720" w:firstLine="0"/>
        <w:rPr>
          <w:sz w:val="21"/>
        </w:rPr>
      </w:pPr>
      <w:r>
        <w:rPr>
          <w:w w:val="105"/>
          <w:sz w:val="21"/>
          <w:u w:val="single"/>
        </w:rPr>
        <w:t>Investigation</w:t>
      </w:r>
      <w:r>
        <w:rPr>
          <w:spacing w:val="1"/>
          <w:w w:val="105"/>
          <w:sz w:val="21"/>
          <w:u w:val="single"/>
        </w:rPr>
        <w:t xml:space="preserve"> </w:t>
      </w:r>
      <w:r>
        <w:rPr>
          <w:w w:val="105"/>
          <w:sz w:val="21"/>
          <w:u w:val="single"/>
        </w:rPr>
        <w:t>Report</w:t>
      </w:r>
    </w:p>
    <w:p w14:paraId="07C3445C" w14:textId="77777777" w:rsidR="00F87C8F" w:rsidRDefault="00F87C8F" w:rsidP="006D1897">
      <w:pPr>
        <w:pStyle w:val="BodyText"/>
        <w:tabs>
          <w:tab w:val="left" w:pos="1080"/>
        </w:tabs>
        <w:spacing w:before="9"/>
        <w:ind w:left="720"/>
        <w:rPr>
          <w:sz w:val="17"/>
        </w:rPr>
      </w:pPr>
    </w:p>
    <w:p w14:paraId="635BD14F" w14:textId="77777777" w:rsidR="004E7C50" w:rsidRPr="004E7C50" w:rsidRDefault="004E7C50" w:rsidP="00A71C1F">
      <w:pPr>
        <w:pStyle w:val="BodyText"/>
        <w:tabs>
          <w:tab w:val="left" w:pos="1080"/>
        </w:tabs>
        <w:spacing w:before="97" w:line="259" w:lineRule="auto"/>
        <w:ind w:left="720" w:right="740"/>
        <w:jc w:val="both"/>
        <w:rPr>
          <w:w w:val="105"/>
          <w:lang w:bidi="en-US"/>
        </w:rPr>
      </w:pPr>
      <w:r w:rsidRPr="004E7C50">
        <w:rPr>
          <w:w w:val="105"/>
          <w:lang w:bidi="en-US"/>
        </w:rPr>
        <w:t xml:space="preserve">Upon completion of the investigation, the investigator will provide both the complainant and the respondent and their respective advisors, if any, the opportunity to review the preliminary written report and appended evidence at least fourteen (14) days prior to the hearing (or other time of determination regarding responsibility) and they must submit any written responses to the report to the Title IX/EEO Coordinator (or designee) within ten (10) days from receipt of the written report. The written report and appended evidence will be provided to the parties and their respective advisors, if any, in an electronic format (using a file sharing platform or other electronic means) or by providing a hard copy upon request. The investigator will consider all written responses prior to completion of the investigative report. </w:t>
      </w:r>
    </w:p>
    <w:p w14:paraId="5479B36B" w14:textId="3B6EE87F" w:rsidR="004E7C50" w:rsidRDefault="004E7C50" w:rsidP="00A71C1F">
      <w:pPr>
        <w:pStyle w:val="BodyText"/>
        <w:tabs>
          <w:tab w:val="left" w:pos="1080"/>
        </w:tabs>
        <w:spacing w:before="97" w:line="259" w:lineRule="auto"/>
        <w:ind w:left="720" w:right="740"/>
        <w:jc w:val="both"/>
        <w:rPr>
          <w:i/>
          <w:iCs/>
          <w:w w:val="105"/>
          <w:lang w:bidi="en-US"/>
        </w:rPr>
      </w:pPr>
      <w:r w:rsidRPr="004E7C50">
        <w:rPr>
          <w:w w:val="105"/>
          <w:lang w:bidi="en-US"/>
        </w:rPr>
        <w:lastRenderedPageBreak/>
        <w:t>The investigation report will fairly summarize the relevant evidence, including but not limited to: details of the allegations made by the complainant; statements and/or responses of the complainant, respondent and witnesses; and a description of all procedural steps taken, including any notifications to the parties, interviews, site visits, and evidence gathering</w:t>
      </w:r>
      <w:r w:rsidRPr="004E7C50">
        <w:rPr>
          <w:i/>
          <w:iCs/>
          <w:w w:val="105"/>
          <w:lang w:bidi="en-US"/>
        </w:rPr>
        <w:t>.</w:t>
      </w:r>
    </w:p>
    <w:p w14:paraId="28DA312C" w14:textId="77777777" w:rsidR="00EF0999" w:rsidRPr="004E7C50" w:rsidRDefault="00EF0999" w:rsidP="006D1897">
      <w:pPr>
        <w:pStyle w:val="BodyText"/>
        <w:tabs>
          <w:tab w:val="left" w:pos="1080"/>
        </w:tabs>
        <w:spacing w:before="97" w:line="259" w:lineRule="auto"/>
        <w:ind w:left="720" w:right="1197"/>
        <w:rPr>
          <w:w w:val="105"/>
          <w:lang w:bidi="en-US"/>
        </w:rPr>
      </w:pPr>
    </w:p>
    <w:p w14:paraId="720FFB7A" w14:textId="77777777" w:rsidR="00F87C8F" w:rsidRDefault="00FA1BC1" w:rsidP="006D1897">
      <w:pPr>
        <w:pStyle w:val="ListParagraph"/>
        <w:numPr>
          <w:ilvl w:val="0"/>
          <w:numId w:val="10"/>
        </w:numPr>
        <w:tabs>
          <w:tab w:val="left" w:pos="1080"/>
          <w:tab w:val="left" w:pos="1735"/>
          <w:tab w:val="left" w:pos="1736"/>
        </w:tabs>
        <w:ind w:left="720" w:firstLine="0"/>
        <w:rPr>
          <w:sz w:val="21"/>
        </w:rPr>
      </w:pPr>
      <w:r>
        <w:rPr>
          <w:w w:val="105"/>
          <w:sz w:val="21"/>
          <w:u w:val="single"/>
        </w:rPr>
        <w:t>Hearing</w:t>
      </w:r>
      <w:r>
        <w:rPr>
          <w:spacing w:val="1"/>
          <w:w w:val="105"/>
          <w:sz w:val="21"/>
          <w:u w:val="single"/>
        </w:rPr>
        <w:t xml:space="preserve"> </w:t>
      </w:r>
      <w:r>
        <w:rPr>
          <w:w w:val="105"/>
          <w:sz w:val="21"/>
          <w:u w:val="single"/>
        </w:rPr>
        <w:t>Panel</w:t>
      </w:r>
    </w:p>
    <w:p w14:paraId="6A2F7E90" w14:textId="77777777" w:rsidR="00F87C8F" w:rsidRDefault="00F87C8F" w:rsidP="006D1897">
      <w:pPr>
        <w:pStyle w:val="BodyText"/>
        <w:tabs>
          <w:tab w:val="left" w:pos="1080"/>
        </w:tabs>
        <w:spacing w:before="8"/>
        <w:ind w:left="720"/>
        <w:rPr>
          <w:sz w:val="15"/>
        </w:rPr>
      </w:pPr>
    </w:p>
    <w:p w14:paraId="4DDDA486" w14:textId="77777777" w:rsidR="004E7C50" w:rsidRPr="004E7C50" w:rsidRDefault="004E7C50" w:rsidP="00A71C1F">
      <w:pPr>
        <w:pStyle w:val="BodyText"/>
        <w:numPr>
          <w:ilvl w:val="2"/>
          <w:numId w:val="13"/>
        </w:numPr>
        <w:tabs>
          <w:tab w:val="left" w:pos="1080"/>
        </w:tabs>
        <w:spacing w:before="96" w:line="259" w:lineRule="auto"/>
        <w:ind w:left="720" w:right="830" w:firstLine="0"/>
        <w:jc w:val="both"/>
        <w:rPr>
          <w:w w:val="105"/>
          <w:lang w:bidi="en-US"/>
        </w:rPr>
      </w:pPr>
      <w:r w:rsidRPr="004E7C50">
        <w:rPr>
          <w:w w:val="105"/>
          <w:lang w:bidi="en-US"/>
        </w:rPr>
        <w:t>When, following an investigation, if the complainant or respondent disputes the recommended findings from the investigator, the case will proceed to a Hearing Panel. The University utilizes a Hearing Panel specially trained to handle cases of prohibited misconduct pursuant to this policy. All Panel members receive periodic training on hearing practices. Issues regarding admission of evidence or testimony, including relevancy and the reliability of the evidence and testimony will be determined by the Chairperson of the Hearing Panel during the hearing. The Chairperson of the Hearing Panel must explain any decision to exclude admission of evidence or testimony as not relevant.</w:t>
      </w:r>
    </w:p>
    <w:p w14:paraId="5D5C2191" w14:textId="182559B0" w:rsidR="004E7C50" w:rsidRPr="004E7C50" w:rsidRDefault="00FA1BC1" w:rsidP="00A71C1F">
      <w:pPr>
        <w:pStyle w:val="ListParagraph"/>
        <w:numPr>
          <w:ilvl w:val="2"/>
          <w:numId w:val="13"/>
        </w:numPr>
        <w:tabs>
          <w:tab w:val="left" w:pos="1080"/>
          <w:tab w:val="left" w:pos="1801"/>
        </w:tabs>
        <w:ind w:left="720" w:right="934" w:firstLine="0"/>
        <w:jc w:val="both"/>
        <w:rPr>
          <w:lang w:bidi="en-US"/>
        </w:rPr>
      </w:pPr>
      <w:r>
        <w:rPr>
          <w:w w:val="105"/>
        </w:rPr>
        <w:t>At</w:t>
      </w:r>
      <w:r>
        <w:rPr>
          <w:spacing w:val="-7"/>
          <w:w w:val="105"/>
        </w:rPr>
        <w:t xml:space="preserve"> </w:t>
      </w:r>
      <w:r>
        <w:rPr>
          <w:w w:val="105"/>
        </w:rPr>
        <w:t>the</w:t>
      </w:r>
      <w:r>
        <w:rPr>
          <w:spacing w:val="-5"/>
          <w:w w:val="105"/>
        </w:rPr>
        <w:t xml:space="preserve"> </w:t>
      </w:r>
      <w:r>
        <w:rPr>
          <w:w w:val="105"/>
        </w:rPr>
        <w:t>conclusion</w:t>
      </w:r>
      <w:r>
        <w:rPr>
          <w:spacing w:val="-6"/>
          <w:w w:val="105"/>
        </w:rPr>
        <w:t xml:space="preserve"> </w:t>
      </w:r>
      <w:r>
        <w:rPr>
          <w:w w:val="105"/>
        </w:rPr>
        <w:t>of</w:t>
      </w:r>
      <w:r>
        <w:rPr>
          <w:spacing w:val="-5"/>
          <w:w w:val="105"/>
        </w:rPr>
        <w:t xml:space="preserve"> </w:t>
      </w:r>
      <w:r>
        <w:rPr>
          <w:w w:val="105"/>
        </w:rPr>
        <w:t>the</w:t>
      </w:r>
      <w:r>
        <w:rPr>
          <w:spacing w:val="-6"/>
          <w:w w:val="105"/>
        </w:rPr>
        <w:t xml:space="preserve"> </w:t>
      </w:r>
      <w:r>
        <w:rPr>
          <w:w w:val="105"/>
        </w:rPr>
        <w:t>hearing,</w:t>
      </w:r>
      <w:r>
        <w:rPr>
          <w:spacing w:val="-6"/>
          <w:w w:val="105"/>
        </w:rPr>
        <w:t xml:space="preserve"> </w:t>
      </w:r>
      <w:r>
        <w:rPr>
          <w:w w:val="105"/>
        </w:rPr>
        <w:t>the</w:t>
      </w:r>
      <w:r>
        <w:rPr>
          <w:spacing w:val="-6"/>
          <w:w w:val="105"/>
        </w:rPr>
        <w:t xml:space="preserve"> </w:t>
      </w:r>
      <w:r>
        <w:rPr>
          <w:w w:val="105"/>
        </w:rPr>
        <w:t>Hearing</w:t>
      </w:r>
      <w:r>
        <w:rPr>
          <w:spacing w:val="-5"/>
          <w:w w:val="105"/>
        </w:rPr>
        <w:t xml:space="preserve"> </w:t>
      </w:r>
      <w:r>
        <w:rPr>
          <w:w w:val="105"/>
        </w:rPr>
        <w:t>Panel</w:t>
      </w:r>
      <w:r>
        <w:rPr>
          <w:spacing w:val="-7"/>
          <w:w w:val="105"/>
        </w:rPr>
        <w:t xml:space="preserve"> </w:t>
      </w:r>
      <w:r>
        <w:rPr>
          <w:w w:val="105"/>
        </w:rPr>
        <w:t>will</w:t>
      </w:r>
      <w:r>
        <w:rPr>
          <w:spacing w:val="-5"/>
          <w:w w:val="105"/>
        </w:rPr>
        <w:t xml:space="preserve"> </w:t>
      </w:r>
      <w:r>
        <w:rPr>
          <w:w w:val="105"/>
        </w:rPr>
        <w:t>deliberate</w:t>
      </w:r>
      <w:r>
        <w:rPr>
          <w:spacing w:val="-6"/>
          <w:w w:val="105"/>
        </w:rPr>
        <w:t xml:space="preserve"> </w:t>
      </w:r>
      <w:r>
        <w:rPr>
          <w:w w:val="105"/>
        </w:rPr>
        <w:t>in</w:t>
      </w:r>
      <w:r>
        <w:rPr>
          <w:spacing w:val="-5"/>
          <w:w w:val="105"/>
        </w:rPr>
        <w:t xml:space="preserve"> </w:t>
      </w:r>
      <w:r>
        <w:rPr>
          <w:w w:val="105"/>
        </w:rPr>
        <w:t>private</w:t>
      </w:r>
      <w:r>
        <w:rPr>
          <w:spacing w:val="-6"/>
          <w:w w:val="105"/>
        </w:rPr>
        <w:t xml:space="preserve"> </w:t>
      </w:r>
      <w:r>
        <w:rPr>
          <w:w w:val="105"/>
        </w:rPr>
        <w:t>regarding</w:t>
      </w:r>
      <w:r>
        <w:rPr>
          <w:spacing w:val="-5"/>
          <w:w w:val="105"/>
        </w:rPr>
        <w:t xml:space="preserve"> </w:t>
      </w:r>
      <w:r>
        <w:rPr>
          <w:w w:val="105"/>
        </w:rPr>
        <w:t>whether the respondent is “In violation” or “Not in violation” of this policy. The Chairperson and Hearing Panel may confer with the Title IX/EEO Coordinator, as needed. Evidence will be evaluated under a “preponderance of the evidence standard,” meaning that the respondent will be</w:t>
      </w:r>
      <w:r>
        <w:rPr>
          <w:spacing w:val="-11"/>
          <w:w w:val="105"/>
        </w:rPr>
        <w:t xml:space="preserve"> </w:t>
      </w:r>
      <w:r>
        <w:rPr>
          <w:w w:val="105"/>
        </w:rPr>
        <w:t>found</w:t>
      </w:r>
      <w:r>
        <w:rPr>
          <w:spacing w:val="-10"/>
          <w:w w:val="105"/>
        </w:rPr>
        <w:t xml:space="preserve"> </w:t>
      </w:r>
      <w:r>
        <w:rPr>
          <w:w w:val="105"/>
        </w:rPr>
        <w:t>“In</w:t>
      </w:r>
      <w:r>
        <w:rPr>
          <w:spacing w:val="-10"/>
          <w:w w:val="105"/>
        </w:rPr>
        <w:t xml:space="preserve"> </w:t>
      </w:r>
      <w:r>
        <w:rPr>
          <w:w w:val="105"/>
        </w:rPr>
        <w:t>violation”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policy</w:t>
      </w:r>
      <w:r>
        <w:rPr>
          <w:spacing w:val="-11"/>
          <w:w w:val="105"/>
        </w:rPr>
        <w:t xml:space="preserve"> </w:t>
      </w:r>
      <w:r>
        <w:rPr>
          <w:w w:val="105"/>
        </w:rPr>
        <w:t>if,</w:t>
      </w:r>
      <w:r>
        <w:rPr>
          <w:spacing w:val="-11"/>
          <w:w w:val="105"/>
        </w:rPr>
        <w:t xml:space="preserve"> </w:t>
      </w:r>
      <w:r>
        <w:rPr>
          <w:w w:val="105"/>
        </w:rPr>
        <w:t>based</w:t>
      </w:r>
      <w:r>
        <w:rPr>
          <w:spacing w:val="-10"/>
          <w:w w:val="105"/>
        </w:rPr>
        <w:t xml:space="preserve"> </w:t>
      </w:r>
      <w:r>
        <w:rPr>
          <w:w w:val="105"/>
        </w:rPr>
        <w:t>upon</w:t>
      </w:r>
      <w:r>
        <w:rPr>
          <w:spacing w:val="-11"/>
          <w:w w:val="105"/>
        </w:rPr>
        <w:t xml:space="preserve"> </w:t>
      </w:r>
      <w:r>
        <w:rPr>
          <w:w w:val="105"/>
        </w:rPr>
        <w:t>the</w:t>
      </w:r>
      <w:r>
        <w:rPr>
          <w:spacing w:val="-10"/>
          <w:w w:val="105"/>
        </w:rPr>
        <w:t xml:space="preserve"> </w:t>
      </w:r>
      <w:r>
        <w:rPr>
          <w:w w:val="105"/>
        </w:rPr>
        <w:t>entirety</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evidence</w:t>
      </w:r>
      <w:r>
        <w:rPr>
          <w:spacing w:val="-10"/>
          <w:w w:val="105"/>
        </w:rPr>
        <w:t xml:space="preserve"> </w:t>
      </w:r>
      <w:r>
        <w:rPr>
          <w:w w:val="105"/>
        </w:rPr>
        <w:t>presented</w:t>
      </w:r>
      <w:r>
        <w:rPr>
          <w:spacing w:val="-10"/>
          <w:w w:val="105"/>
        </w:rPr>
        <w:t xml:space="preserve"> </w:t>
      </w:r>
      <w:r>
        <w:rPr>
          <w:w w:val="105"/>
        </w:rPr>
        <w:t xml:space="preserve">during the hearing, it is determined that the respondent “more likely than not” violated the policy in question. A majority vote is required. If there is a finding that the respondent is “In violation” of this policy, sanctions will be imposed as described below. The parties will be advised in writing of the decision and the imposed sanctions, if applicable. </w:t>
      </w:r>
      <w:r w:rsidR="004E7C50" w:rsidRPr="004E7C50">
        <w:rPr>
          <w:lang w:bidi="en-US"/>
        </w:rPr>
        <w:t xml:space="preserve"> The written decision will summarize the hearing panel’s decision which must include:</w:t>
      </w:r>
    </w:p>
    <w:p w14:paraId="32809603" w14:textId="77777777" w:rsidR="004E7C50" w:rsidRPr="004E7C50" w:rsidRDefault="004E7C50" w:rsidP="00A71C1F">
      <w:pPr>
        <w:tabs>
          <w:tab w:val="left" w:pos="1080"/>
          <w:tab w:val="left" w:pos="1801"/>
        </w:tabs>
        <w:ind w:left="720" w:right="934"/>
        <w:jc w:val="both"/>
        <w:rPr>
          <w:lang w:bidi="en-US"/>
        </w:rPr>
      </w:pPr>
    </w:p>
    <w:p w14:paraId="0A07BEDE" w14:textId="77777777" w:rsidR="004E7C50" w:rsidRPr="004E7C50" w:rsidRDefault="004E7C50" w:rsidP="00A71C1F">
      <w:pPr>
        <w:tabs>
          <w:tab w:val="left" w:pos="1080"/>
          <w:tab w:val="left" w:pos="1801"/>
        </w:tabs>
        <w:ind w:left="720" w:right="934"/>
        <w:jc w:val="both"/>
        <w:rPr>
          <w:lang w:bidi="en-US"/>
        </w:rPr>
      </w:pPr>
      <w:r w:rsidRPr="004E7C50">
        <w:rPr>
          <w:lang w:bidi="en-US"/>
        </w:rPr>
        <w:t>(a) Identification of the allegations potentially constituting a violation of this policy;</w:t>
      </w:r>
    </w:p>
    <w:p w14:paraId="663212F4" w14:textId="77777777" w:rsidR="004E7C50" w:rsidRPr="004E7C50" w:rsidRDefault="004E7C50" w:rsidP="00A71C1F">
      <w:pPr>
        <w:tabs>
          <w:tab w:val="left" w:pos="1080"/>
          <w:tab w:val="left" w:pos="1801"/>
        </w:tabs>
        <w:ind w:left="720" w:right="934"/>
        <w:jc w:val="both"/>
        <w:rPr>
          <w:lang w:bidi="en-US"/>
        </w:rPr>
      </w:pPr>
      <w:r w:rsidRPr="004E7C50">
        <w:rPr>
          <w:lang w:bidi="en-US"/>
        </w:rPr>
        <w:t>(b) A description of all procedural steps taken, including any notifications to the parties, interviews, site visits, evidence gathering, and hearings;</w:t>
      </w:r>
    </w:p>
    <w:p w14:paraId="2A0DFF59" w14:textId="77777777" w:rsidR="004E7C50" w:rsidRPr="004E7C50" w:rsidRDefault="004E7C50" w:rsidP="00A71C1F">
      <w:pPr>
        <w:tabs>
          <w:tab w:val="left" w:pos="1080"/>
          <w:tab w:val="left" w:pos="1801"/>
        </w:tabs>
        <w:ind w:left="720" w:right="934"/>
        <w:jc w:val="both"/>
        <w:rPr>
          <w:lang w:bidi="en-US"/>
        </w:rPr>
      </w:pPr>
      <w:r w:rsidRPr="004E7C50">
        <w:rPr>
          <w:lang w:bidi="en-US"/>
        </w:rPr>
        <w:t>(c) Findings of fact supporting the decision;</w:t>
      </w:r>
    </w:p>
    <w:p w14:paraId="7609B19A" w14:textId="77777777" w:rsidR="004E7C50" w:rsidRPr="004E7C50" w:rsidRDefault="004E7C50" w:rsidP="00A71C1F">
      <w:pPr>
        <w:tabs>
          <w:tab w:val="left" w:pos="1080"/>
          <w:tab w:val="left" w:pos="1801"/>
        </w:tabs>
        <w:ind w:left="720" w:right="934"/>
        <w:jc w:val="both"/>
        <w:rPr>
          <w:lang w:bidi="en-US"/>
        </w:rPr>
      </w:pPr>
      <w:r w:rsidRPr="004E7C50">
        <w:rPr>
          <w:lang w:bidi="en-US"/>
        </w:rPr>
        <w:t>(d) Conclusions regarding the application of the University’s code of conduct (i.e., student, employee, or faculty handbooks) to the facts;</w:t>
      </w:r>
    </w:p>
    <w:p w14:paraId="6CEF4A98" w14:textId="77777777" w:rsidR="004E7C50" w:rsidRPr="004E7C50" w:rsidRDefault="004E7C50" w:rsidP="00A71C1F">
      <w:pPr>
        <w:tabs>
          <w:tab w:val="left" w:pos="1080"/>
          <w:tab w:val="left" w:pos="1801"/>
        </w:tabs>
        <w:ind w:left="720" w:right="934"/>
        <w:jc w:val="both"/>
        <w:rPr>
          <w:lang w:bidi="en-US"/>
        </w:rPr>
      </w:pPr>
      <w:r w:rsidRPr="004E7C50">
        <w:rPr>
          <w:lang w:bidi="en-US"/>
        </w:rPr>
        <w:t>(e) A statement of and rationale for each allegation, including the determination of responsibility, any disciplinary sanctions imposed on the respondent, and whether remedies designed to restore or preserve equal access to the University’s education program or activity will be provided to the complainant; and</w:t>
      </w:r>
    </w:p>
    <w:p w14:paraId="330D878E" w14:textId="77777777" w:rsidR="004E7C50" w:rsidRPr="004E7C50" w:rsidRDefault="004E7C50" w:rsidP="006D1897">
      <w:pPr>
        <w:tabs>
          <w:tab w:val="left" w:pos="1080"/>
          <w:tab w:val="left" w:pos="1801"/>
        </w:tabs>
        <w:ind w:left="720" w:right="934"/>
        <w:jc w:val="both"/>
        <w:rPr>
          <w:lang w:bidi="en-US"/>
        </w:rPr>
      </w:pPr>
      <w:r w:rsidRPr="004E7C50">
        <w:rPr>
          <w:lang w:bidi="en-US"/>
        </w:rPr>
        <w:t>(f) Procedures and permissible bases for appeal.</w:t>
      </w:r>
    </w:p>
    <w:p w14:paraId="29162070" w14:textId="77777777" w:rsidR="004E7C50" w:rsidRPr="004E7C50" w:rsidRDefault="004E7C50" w:rsidP="006D1897">
      <w:pPr>
        <w:tabs>
          <w:tab w:val="left" w:pos="1080"/>
          <w:tab w:val="left" w:pos="1801"/>
        </w:tabs>
        <w:ind w:left="720" w:right="934"/>
        <w:jc w:val="both"/>
        <w:rPr>
          <w:lang w:bidi="en-US"/>
        </w:rPr>
      </w:pPr>
    </w:p>
    <w:p w14:paraId="50E737F6" w14:textId="77777777" w:rsidR="004E7C50" w:rsidRPr="006D1897" w:rsidRDefault="004E7C50" w:rsidP="006D1897">
      <w:pPr>
        <w:tabs>
          <w:tab w:val="left" w:pos="1080"/>
          <w:tab w:val="left" w:pos="1801"/>
        </w:tabs>
        <w:ind w:left="720" w:right="934"/>
        <w:jc w:val="both"/>
        <w:rPr>
          <w:sz w:val="21"/>
          <w:szCs w:val="21"/>
          <w:lang w:bidi="en-US"/>
        </w:rPr>
      </w:pPr>
      <w:r w:rsidRPr="006D1897">
        <w:rPr>
          <w:sz w:val="21"/>
          <w:szCs w:val="21"/>
          <w:lang w:bidi="en-US"/>
        </w:rPr>
        <w:t>The Hearing Panel will generally issue a written decision within ten (10) calendar days from the completion of the hearing; if the decision will take longer, the parties will be notified.</w:t>
      </w:r>
    </w:p>
    <w:p w14:paraId="092F14AE" w14:textId="77777777" w:rsidR="00F87C8F" w:rsidRPr="006D1897" w:rsidRDefault="00F87C8F" w:rsidP="006D1897">
      <w:pPr>
        <w:pStyle w:val="BodyText"/>
        <w:tabs>
          <w:tab w:val="left" w:pos="1080"/>
        </w:tabs>
        <w:spacing w:before="3"/>
        <w:ind w:left="720"/>
      </w:pPr>
    </w:p>
    <w:p w14:paraId="466D3143" w14:textId="2BCEF917" w:rsidR="004E7C50" w:rsidRPr="009D26BF" w:rsidRDefault="004E7C50" w:rsidP="00A71C1F">
      <w:pPr>
        <w:pStyle w:val="ListParagraph"/>
        <w:numPr>
          <w:ilvl w:val="0"/>
          <w:numId w:val="10"/>
        </w:numPr>
        <w:tabs>
          <w:tab w:val="left" w:pos="1080"/>
          <w:tab w:val="left" w:pos="1735"/>
          <w:tab w:val="left" w:pos="1736"/>
          <w:tab w:val="left" w:pos="10080"/>
        </w:tabs>
        <w:ind w:left="720" w:right="740" w:firstLine="0"/>
        <w:jc w:val="both"/>
        <w:rPr>
          <w:w w:val="105"/>
          <w:sz w:val="21"/>
          <w:szCs w:val="21"/>
        </w:rPr>
      </w:pPr>
      <w:r w:rsidRPr="009D26BF">
        <w:rPr>
          <w:w w:val="105"/>
          <w:sz w:val="21"/>
          <w:szCs w:val="21"/>
        </w:rPr>
        <w:t>Disciplinary Sanctions:</w:t>
      </w:r>
    </w:p>
    <w:p w14:paraId="0B23DCBF" w14:textId="77777777" w:rsidR="00DE7214" w:rsidRPr="009D26BF" w:rsidRDefault="00DE7214" w:rsidP="00A71C1F">
      <w:pPr>
        <w:pStyle w:val="ListParagraph"/>
        <w:numPr>
          <w:ilvl w:val="0"/>
          <w:numId w:val="10"/>
        </w:numPr>
        <w:tabs>
          <w:tab w:val="left" w:pos="1080"/>
          <w:tab w:val="left" w:pos="1735"/>
          <w:tab w:val="left" w:pos="1736"/>
          <w:tab w:val="left" w:pos="10080"/>
        </w:tabs>
        <w:ind w:left="720" w:right="740" w:firstLine="0"/>
        <w:jc w:val="both"/>
        <w:rPr>
          <w:w w:val="105"/>
          <w:sz w:val="21"/>
          <w:szCs w:val="21"/>
        </w:rPr>
      </w:pPr>
      <w:r w:rsidRPr="009D26BF">
        <w:rPr>
          <w:w w:val="105"/>
          <w:sz w:val="21"/>
          <w:szCs w:val="21"/>
        </w:rPr>
        <w:t xml:space="preserve">If there is a finding that the respondent is “In violation” of this policy, a disciplinary sanction will be imposed. </w:t>
      </w:r>
    </w:p>
    <w:p w14:paraId="489710CC" w14:textId="77777777" w:rsidR="006D1897" w:rsidRPr="006D1897" w:rsidRDefault="006D1897" w:rsidP="00A71C1F">
      <w:pPr>
        <w:pStyle w:val="xmsonormal"/>
        <w:tabs>
          <w:tab w:val="left" w:pos="1080"/>
          <w:tab w:val="left" w:pos="10080"/>
        </w:tabs>
        <w:ind w:left="720" w:right="740"/>
        <w:jc w:val="both"/>
        <w:rPr>
          <w:rFonts w:ascii="Times New Roman" w:hAnsi="Times New Roman" w:cs="Times New Roman"/>
          <w:sz w:val="21"/>
          <w:szCs w:val="21"/>
        </w:rPr>
      </w:pPr>
    </w:p>
    <w:p w14:paraId="27DA3B02" w14:textId="7B74BD82" w:rsidR="00ED7D61" w:rsidRPr="006D1897" w:rsidRDefault="00ED7D61" w:rsidP="00A71C1F">
      <w:pPr>
        <w:pStyle w:val="xmsonormal"/>
        <w:numPr>
          <w:ilvl w:val="0"/>
          <w:numId w:val="16"/>
        </w:numPr>
        <w:tabs>
          <w:tab w:val="left" w:pos="1080"/>
          <w:tab w:val="left" w:pos="10080"/>
        </w:tabs>
        <w:ind w:right="740"/>
        <w:jc w:val="both"/>
        <w:rPr>
          <w:rFonts w:ascii="Times New Roman" w:hAnsi="Times New Roman" w:cs="Times New Roman"/>
          <w:sz w:val="21"/>
          <w:szCs w:val="21"/>
        </w:rPr>
      </w:pPr>
      <w:r w:rsidRPr="006D1897">
        <w:rPr>
          <w:rFonts w:ascii="Times New Roman" w:hAnsi="Times New Roman" w:cs="Times New Roman"/>
          <w:sz w:val="21"/>
          <w:szCs w:val="21"/>
        </w:rPr>
        <w:t>Disciplinary sanctions for University faculty will be determined by the Vice President for Academic Affairs (or designee) and may include warning, restitution, suspension for a definite period of time after which the faculty member is eligible to return (Note: Conditions for reemployment may include disciplinary probation, counselling, participation/completion of a rehabilitation program, psychological evaluation, no-contact orders, mandatory training, or other conditions/restrictions), permanent termination from employment, required counseling, educational measures, termination of an appointment with tenure or of a non-tenured appointment for faculty, and/or other disciplinary sanctions deemed appropriate under the circumstances. I</w:t>
      </w:r>
      <w:r w:rsidRPr="006D1897">
        <w:rPr>
          <w:rFonts w:ascii="Times New Roman" w:hAnsi="Times New Roman" w:cs="Times New Roman"/>
          <w:sz w:val="21"/>
          <w:szCs w:val="21"/>
          <w:shd w:val="clear" w:color="auto" w:fill="FFFFFF"/>
        </w:rPr>
        <w:t>f the proposed disciplinary sanction includes suspension or dismissal of a tenured faculty member, the matter will be referred to the University’s President, who will decide whether to initiate the process set forth in the Faculty Handbook for imposition of such a disciplinary sanction.</w:t>
      </w:r>
    </w:p>
    <w:p w14:paraId="4C97AE53" w14:textId="547B081B" w:rsidR="00ED7D61" w:rsidRPr="00A71C1F" w:rsidRDefault="00ED7D61" w:rsidP="00A71C1F">
      <w:pPr>
        <w:pStyle w:val="ListParagraph"/>
        <w:numPr>
          <w:ilvl w:val="0"/>
          <w:numId w:val="16"/>
        </w:numPr>
        <w:tabs>
          <w:tab w:val="left" w:pos="1080"/>
          <w:tab w:val="left" w:pos="10080"/>
        </w:tabs>
        <w:ind w:right="740"/>
        <w:jc w:val="both"/>
        <w:rPr>
          <w:sz w:val="21"/>
          <w:szCs w:val="21"/>
        </w:rPr>
      </w:pPr>
      <w:r w:rsidRPr="00A71C1F">
        <w:rPr>
          <w:sz w:val="21"/>
          <w:szCs w:val="21"/>
        </w:rPr>
        <w:lastRenderedPageBreak/>
        <w:t xml:space="preserve">Disciplinary sanctions for University employees (other than faculty) will be determined by the Vice President of Human Resources (or designee) and may include warning, restitution, suspension for a definite period of time (typically 30-60 days) after which the employee is eligible to return (Note: Conditions for reemployment may include disciplinary probation, counselling, participation/completion of a rehabilitation  program, psychological evaluation, no-contact orders, mandatory training, or other conditions/restrictions), permanent termination from employment, required counseling, educational measures, and/or other disciplinary sanctions deemed appropriate under the circumstances. </w:t>
      </w:r>
    </w:p>
    <w:p w14:paraId="72078EAD" w14:textId="77777777" w:rsidR="00ED7D61" w:rsidRPr="00A71C1F" w:rsidRDefault="00ED7D61" w:rsidP="00A71C1F">
      <w:pPr>
        <w:pStyle w:val="ListParagraph"/>
        <w:numPr>
          <w:ilvl w:val="0"/>
          <w:numId w:val="16"/>
        </w:numPr>
        <w:tabs>
          <w:tab w:val="left" w:pos="1080"/>
          <w:tab w:val="left" w:pos="10080"/>
        </w:tabs>
        <w:ind w:right="740"/>
        <w:jc w:val="both"/>
        <w:rPr>
          <w:color w:val="000000"/>
          <w:sz w:val="21"/>
          <w:szCs w:val="21"/>
        </w:rPr>
      </w:pPr>
      <w:r w:rsidRPr="00A71C1F">
        <w:rPr>
          <w:color w:val="000000"/>
          <w:sz w:val="21"/>
          <w:szCs w:val="21"/>
        </w:rPr>
        <w:t>Disciplinary sanctions for students will be determined by the Vice President of Student Life (or designee) and may include warning, restitution, disciplinary probation, suspension for a definite period of time (typically 1-2 semesters) after which the student is eligible to apply for re-admission (Note: A student may apply for re-admission through the standard admissions process, but conditions for re-admission may include disciplinary probation, housing restrictions, no-contact orders, or other restrictions), permanent dismissal, specialized treatment off-campus, no-contact orders, trespass from campus, housing restrictions, adjustments to course schedules, revocation of admission, transcript notation, restrictions on participation in graduation and/or other University programs or activities, and/or other educational disciplinary sanctions deemed appropriate under the circumstances.</w:t>
      </w:r>
    </w:p>
    <w:p w14:paraId="59604B20" w14:textId="7769F2DC" w:rsidR="004E7C50" w:rsidRPr="009D26BF" w:rsidRDefault="004E7C50" w:rsidP="00A71C1F">
      <w:pPr>
        <w:pStyle w:val="ListParagraph"/>
        <w:numPr>
          <w:ilvl w:val="0"/>
          <w:numId w:val="16"/>
        </w:numPr>
        <w:tabs>
          <w:tab w:val="left" w:pos="1080"/>
          <w:tab w:val="left" w:pos="1735"/>
          <w:tab w:val="left" w:pos="1736"/>
          <w:tab w:val="left" w:pos="10080"/>
        </w:tabs>
        <w:ind w:right="740"/>
        <w:jc w:val="both"/>
        <w:rPr>
          <w:w w:val="105"/>
          <w:sz w:val="21"/>
          <w:szCs w:val="21"/>
        </w:rPr>
      </w:pPr>
      <w:r w:rsidRPr="009D26BF">
        <w:rPr>
          <w:w w:val="105"/>
          <w:sz w:val="21"/>
          <w:szCs w:val="21"/>
        </w:rPr>
        <w:t xml:space="preserve">Imposed disciplinary sanctions will remain in effect pending the outcome of any appeal process; although a request may be made to the Chairperson of the Hearing Panel to delay implementation of the disciplinary sanctions until the appeal is decided. However, as to respondent faculty members, if the proposed disciplinary sanction includes suspension or dismissal of a tenured faculty member and the case is not appealed, the matter will be referred to the University’s President, who will decide whether to initiate the process set forth in the Faculty Handbook for imposition of such a disciplinary sanction. </w:t>
      </w:r>
    </w:p>
    <w:p w14:paraId="5E2EECEE" w14:textId="56894B8D" w:rsidR="004E7C50" w:rsidRPr="009D26BF" w:rsidRDefault="004E7C50" w:rsidP="00A71C1F">
      <w:pPr>
        <w:pStyle w:val="ListParagraph"/>
        <w:numPr>
          <w:ilvl w:val="0"/>
          <w:numId w:val="16"/>
        </w:numPr>
        <w:tabs>
          <w:tab w:val="left" w:pos="1080"/>
          <w:tab w:val="left" w:pos="1735"/>
          <w:tab w:val="left" w:pos="1736"/>
          <w:tab w:val="left" w:pos="10080"/>
        </w:tabs>
        <w:ind w:right="740"/>
        <w:jc w:val="both"/>
        <w:rPr>
          <w:w w:val="105"/>
          <w:sz w:val="21"/>
          <w:szCs w:val="21"/>
        </w:rPr>
      </w:pPr>
      <w:r w:rsidRPr="009D26BF">
        <w:rPr>
          <w:w w:val="105"/>
          <w:sz w:val="21"/>
          <w:szCs w:val="21"/>
        </w:rPr>
        <w:t xml:space="preserve">Both parties will be notified in writing simultaneously of the panel’s decision. The parties will also be informed of the disciplinary sanctions imposed, if applicable, and the University appeal procedures. The Chairperson will also promptly notify the Title IX/EEO Coordinator (or designee) in writing of the decision and the disciplinary sanctions imposed, if applicable. Regardless of the outcome of the formal hearing, interim measures may be provided to the complainant or respondent by the Title IX/EEO Coordinator (or designee). Such interim measures (as described hereinabove) include any appropriate remedy warranted by the circumstances. </w:t>
      </w:r>
    </w:p>
    <w:p w14:paraId="49444C4A" w14:textId="77777777" w:rsidR="004E7C50" w:rsidRPr="009D26BF" w:rsidRDefault="004E7C50" w:rsidP="006D1897">
      <w:pPr>
        <w:tabs>
          <w:tab w:val="left" w:pos="1080"/>
          <w:tab w:val="left" w:pos="1735"/>
          <w:tab w:val="left" w:pos="1736"/>
        </w:tabs>
        <w:ind w:left="720"/>
        <w:rPr>
          <w:w w:val="105"/>
          <w:sz w:val="21"/>
          <w:szCs w:val="21"/>
        </w:rPr>
      </w:pPr>
    </w:p>
    <w:p w14:paraId="28F43120" w14:textId="77777777" w:rsidR="00F87C8F" w:rsidRDefault="00FA1BC1" w:rsidP="006D1897">
      <w:pPr>
        <w:pStyle w:val="Heading1"/>
        <w:tabs>
          <w:tab w:val="left" w:pos="1080"/>
        </w:tabs>
        <w:ind w:left="720"/>
      </w:pPr>
      <w:bookmarkStart w:id="25" w:name="_Toc59023722"/>
      <w:r>
        <w:rPr>
          <w:color w:val="938953"/>
          <w:w w:val="105"/>
        </w:rPr>
        <w:t>Appeals</w:t>
      </w:r>
      <w:bookmarkEnd w:id="25"/>
    </w:p>
    <w:p w14:paraId="292A28FD" w14:textId="77777777" w:rsidR="004E7C50" w:rsidRPr="004E7C50" w:rsidRDefault="004E7C50" w:rsidP="00A71C1F">
      <w:pPr>
        <w:pStyle w:val="BodyText"/>
        <w:tabs>
          <w:tab w:val="left" w:pos="1080"/>
        </w:tabs>
        <w:spacing w:before="138" w:line="252" w:lineRule="auto"/>
        <w:ind w:left="720" w:right="650"/>
        <w:jc w:val="both"/>
        <w:rPr>
          <w:color w:val="1F1C1D"/>
          <w:w w:val="105"/>
          <w:lang w:bidi="en-US"/>
        </w:rPr>
      </w:pPr>
      <w:r w:rsidRPr="004E7C50">
        <w:rPr>
          <w:color w:val="1F1C1D"/>
          <w:w w:val="105"/>
          <w:lang w:bidi="en-US"/>
        </w:rPr>
        <w:t xml:space="preserve">Complainants and respondents may file a written appeal with the University’s Title IX/EEO Coordinator (or designee) within seven (7) calendar days from the date of the decision. To file an appeal, please use the University’s </w:t>
      </w:r>
      <w:r w:rsidRPr="006D1897">
        <w:rPr>
          <w:color w:val="1F1C1D"/>
          <w:w w:val="105"/>
          <w:lang w:bidi="en-US"/>
        </w:rPr>
        <w:t>Request for Appeal</w:t>
      </w:r>
      <w:r w:rsidRPr="004E7C50">
        <w:rPr>
          <w:color w:val="1F1C1D"/>
          <w:w w:val="105"/>
          <w:lang w:bidi="en-US"/>
        </w:rPr>
        <w:t xml:space="preserve"> or contact the Title IX/EEO Coordinator (or designee) to obtain a paper version of the Request for Appeal or contact the Title IX/EEO Coordinator (or designee) to obtain a paper version of the Response Statement. This Response Statement must be submitted within seven (7) calendar days of receipt of Request for Appeal. These documents can be submitted to the Title IX/EEO Coordinator (or designee) via email, hand, or mail delivery. If an appeal is timely filed, the decision and imposed sanctions, if any, rendered by the Hearing Panel will be stayed until a final decision on the appeal is issued by the Vice President of Finance (or designee). </w:t>
      </w:r>
    </w:p>
    <w:p w14:paraId="517333D9" w14:textId="4BF3B909" w:rsidR="004E7C50" w:rsidRPr="004E7C50" w:rsidRDefault="004E7C50" w:rsidP="00A71C1F">
      <w:pPr>
        <w:pStyle w:val="BodyText"/>
        <w:spacing w:before="138" w:line="252" w:lineRule="auto"/>
        <w:ind w:left="720" w:right="650"/>
        <w:jc w:val="both"/>
        <w:rPr>
          <w:color w:val="1F1C1D"/>
          <w:w w:val="105"/>
          <w:lang w:bidi="en-US"/>
        </w:rPr>
      </w:pPr>
      <w:r w:rsidRPr="004E7C50">
        <w:rPr>
          <w:color w:val="1F1C1D"/>
          <w:w w:val="105"/>
          <w:lang w:bidi="en-US"/>
        </w:rPr>
        <w:t xml:space="preserve">The non-appealing party will be notified that an appeal has been filed and have an opportunity to provide a written response to the request for appeal via the </w:t>
      </w:r>
      <w:r w:rsidRPr="006D1897">
        <w:rPr>
          <w:color w:val="1F1C1D"/>
          <w:w w:val="105"/>
          <w:lang w:bidi="en-US"/>
        </w:rPr>
        <w:t>University’s Response Statement</w:t>
      </w:r>
      <w:r w:rsidRPr="004E7C50">
        <w:rPr>
          <w:color w:val="1F1C1D"/>
          <w:w w:val="105"/>
          <w:lang w:bidi="en-US"/>
        </w:rPr>
        <w:t xml:space="preserve"> or contact the Title IX/EEO Coordinator (or designee) to obtain a paper version of the Response Statement. This Response Statement must be submitted within seven (7) calendar days of receipt of Request for Appeal. These documents can be submitted to the Title IX/EEO Coordinator</w:t>
      </w:r>
      <w:r>
        <w:rPr>
          <w:color w:val="1F1C1D"/>
          <w:w w:val="105"/>
          <w:lang w:bidi="en-US"/>
        </w:rPr>
        <w:t xml:space="preserve"> </w:t>
      </w:r>
      <w:r w:rsidRPr="004E7C50">
        <w:rPr>
          <w:color w:val="1F1C1D"/>
          <w:w w:val="105"/>
          <w:lang w:bidi="en-US"/>
        </w:rPr>
        <w:t>(or designee) via email, hand, or mail delivery. If an appeal is timely filed, the decision and imposed sanctions, if any, rendered by the Hearing Panel will be stayed until a final decision on the appeal is issued by the Vice President of Finance (or designee).</w:t>
      </w:r>
    </w:p>
    <w:p w14:paraId="4B98DFAD" w14:textId="77777777" w:rsidR="004E7C50" w:rsidRPr="004E7C50" w:rsidRDefault="004E7C50" w:rsidP="00A71C1F">
      <w:pPr>
        <w:pStyle w:val="BodyText"/>
        <w:spacing w:before="138" w:line="252" w:lineRule="auto"/>
        <w:ind w:left="720" w:right="650"/>
        <w:jc w:val="both"/>
        <w:rPr>
          <w:color w:val="1F1C1D"/>
          <w:w w:val="105"/>
          <w:lang w:bidi="en-US"/>
        </w:rPr>
      </w:pPr>
      <w:r w:rsidRPr="004E7C50">
        <w:rPr>
          <w:color w:val="1F1C1D"/>
          <w:w w:val="105"/>
          <w:lang w:bidi="en-US"/>
        </w:rPr>
        <w:t>If the appeal request is not timely filed with the University’s Title IX/EEO Coordinator (or designee), the appeal will be dismissed and the Hearing Panel’s decision and imposed disciplinary sanctions (if applicable) will stand. However, as to respondent faculty members, if the proposed disciplinary sanction includes suspension or dismissal of a tenured faculty member and the appeal is dismissed, the matter will be referred to the University’s President, who will decide whether to initiate the process set forth in the Faculty Handbook for imposition of such a disciplinary sanction.</w:t>
      </w:r>
    </w:p>
    <w:p w14:paraId="42C9D381" w14:textId="77777777" w:rsidR="004E7C50" w:rsidRPr="004E7C50" w:rsidRDefault="004E7C50" w:rsidP="006D1897">
      <w:pPr>
        <w:pStyle w:val="BodyText"/>
        <w:tabs>
          <w:tab w:val="left" w:pos="1080"/>
        </w:tabs>
        <w:spacing w:before="138" w:line="252" w:lineRule="auto"/>
        <w:ind w:left="720" w:right="1195"/>
        <w:jc w:val="both"/>
        <w:rPr>
          <w:color w:val="1F1C1D"/>
          <w:w w:val="105"/>
          <w:lang w:bidi="en-US"/>
        </w:rPr>
      </w:pPr>
      <w:r w:rsidRPr="004E7C50">
        <w:rPr>
          <w:color w:val="1F1C1D"/>
          <w:w w:val="105"/>
          <w:lang w:bidi="en-US"/>
        </w:rPr>
        <w:lastRenderedPageBreak/>
        <w:t>The only grounds for appeal are as follows:</w:t>
      </w:r>
    </w:p>
    <w:p w14:paraId="53C3C5AB"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•The appropriateness of the disciplinary sanction(s) relative to the violation(s);</w:t>
      </w:r>
    </w:p>
    <w:p w14:paraId="188307BE"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•To consider new evidence that was not reasonably available at the time the determination regarding responsibility or dismissal was made, that could affect the outcome;</w:t>
      </w:r>
    </w:p>
    <w:p w14:paraId="75CCB699"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•The Title IX/EEO Coordinator, investigator, or Hearing Panel had a conflict of interest or bias that affected the outcome;</w:t>
      </w:r>
    </w:p>
    <w:p w14:paraId="4985FCB9" w14:textId="052871FE"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•A procedural</w:t>
      </w:r>
      <w:r>
        <w:rPr>
          <w:color w:val="1F1C1D"/>
          <w:w w:val="105"/>
          <w:lang w:bidi="en-US"/>
        </w:rPr>
        <w:t xml:space="preserve"> </w:t>
      </w:r>
      <w:r w:rsidRPr="004E7C50">
        <w:rPr>
          <w:color w:val="1F1C1D"/>
          <w:w w:val="105"/>
          <w:lang w:bidi="en-US"/>
        </w:rPr>
        <w:t>irregularity</w:t>
      </w:r>
      <w:r>
        <w:rPr>
          <w:color w:val="1F1C1D"/>
          <w:w w:val="105"/>
          <w:lang w:bidi="en-US"/>
        </w:rPr>
        <w:t xml:space="preserve"> or</w:t>
      </w:r>
      <w:r w:rsidRPr="004E7C50">
        <w:rPr>
          <w:color w:val="1F1C1D"/>
          <w:w w:val="105"/>
          <w:lang w:bidi="en-US"/>
        </w:rPr>
        <w:t xml:space="preserve"> substantive</w:t>
      </w:r>
      <w:r>
        <w:rPr>
          <w:color w:val="1F1C1D"/>
          <w:w w:val="105"/>
          <w:lang w:bidi="en-US"/>
        </w:rPr>
        <w:t xml:space="preserve"> </w:t>
      </w:r>
      <w:r w:rsidRPr="004E7C50">
        <w:rPr>
          <w:color w:val="1F1C1D"/>
          <w:w w:val="105"/>
          <w:lang w:bidi="en-US"/>
        </w:rPr>
        <w:t>error occurred that significantly impacted the outcome of the hearing; and/or</w:t>
      </w:r>
    </w:p>
    <w:p w14:paraId="343D29D6"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•The decision of the Hearing Panel was unsupported by substantial evidence. Substantial evidence refers to evidence that a reasonable person could accept as adequate to support the decision.</w:t>
      </w:r>
    </w:p>
    <w:p w14:paraId="674D598D"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If an appeal is timely filed, the Vice President of Finance (or designee) will review the case and may issue the following outcomes:</w:t>
      </w:r>
    </w:p>
    <w:p w14:paraId="1D715409"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•Affirm the decision and imposed disciplinary sanction(s) rendered.</w:t>
      </w:r>
    </w:p>
    <w:p w14:paraId="1FB1A0A2"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•Affirm the decision and change the disciplinary sanction(s)imposed to a lesser or more severe disciplinary sanction.</w:t>
      </w:r>
    </w:p>
    <w:p w14:paraId="7C6C25A3" w14:textId="5228CC59"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•If the Vice President of Finance (or designee)</w:t>
      </w:r>
      <w:r w:rsidR="00A71C1F">
        <w:rPr>
          <w:color w:val="1F1C1D"/>
          <w:w w:val="105"/>
          <w:lang w:bidi="en-US"/>
        </w:rPr>
        <w:t xml:space="preserve"> </w:t>
      </w:r>
      <w:r w:rsidRPr="004E7C50">
        <w:rPr>
          <w:color w:val="1F1C1D"/>
          <w:w w:val="105"/>
          <w:lang w:bidi="en-US"/>
        </w:rPr>
        <w:t>determines that a procedural irregularity or substantive error(s)occurred that affected the outcome in the Formal Grievance Resolution Process, the case may be remanded to the Hearing Panel with specific instructions to correct the error(s) and reconsider the case.</w:t>
      </w:r>
    </w:p>
    <w:p w14:paraId="5BECE6A8"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•If the Vice President of Finance (or designee) determines that the appeal request contains new evidence that was not reasonably available at the time the determination regarding responsibility or dismissal was made, that could affect the outcome, the case shall be remanded to the Hearing Panel consider the case in light of the new information.</w:t>
      </w:r>
    </w:p>
    <w:p w14:paraId="2A59B265" w14:textId="02344AFA"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•If the Vice President of Finance (or designee)</w:t>
      </w:r>
      <w:r w:rsidR="00A71C1F">
        <w:rPr>
          <w:color w:val="1F1C1D"/>
          <w:w w:val="105"/>
          <w:lang w:bidi="en-US"/>
        </w:rPr>
        <w:t xml:space="preserve"> </w:t>
      </w:r>
      <w:r w:rsidRPr="004E7C50">
        <w:rPr>
          <w:color w:val="1F1C1D"/>
          <w:w w:val="105"/>
          <w:lang w:bidi="en-US"/>
        </w:rPr>
        <w:t>determines that the Title IX/EEO Coordinator, investigator, or a member of the presiding Hearing Panel had a conflict of interest or bias that affected the outcome, the case shall be remanded to the Hearing Panel with specific instructions to reconsider the case.</w:t>
      </w:r>
    </w:p>
    <w:p w14:paraId="4E1D8DBB" w14:textId="77777777" w:rsidR="004E7C50" w:rsidRPr="004E7C50" w:rsidRDefault="004E7C50" w:rsidP="00A71C1F">
      <w:pPr>
        <w:pStyle w:val="BodyText"/>
        <w:tabs>
          <w:tab w:val="left" w:pos="1080"/>
        </w:tabs>
        <w:spacing w:before="138" w:line="252" w:lineRule="auto"/>
        <w:ind w:left="720" w:right="740"/>
        <w:jc w:val="both"/>
        <w:rPr>
          <w:color w:val="1F1C1D"/>
          <w:w w:val="105"/>
          <w:lang w:bidi="en-US"/>
        </w:rPr>
      </w:pPr>
      <w:r w:rsidRPr="004E7C50">
        <w:rPr>
          <w:color w:val="1F1C1D"/>
          <w:w w:val="105"/>
          <w:lang w:bidi="en-US"/>
        </w:rPr>
        <w:t>•Reverse the decision (and imposed disciplinary sanctions if applicable) rendered if\the decision was unsupported by substantial evidence.</w:t>
      </w:r>
    </w:p>
    <w:p w14:paraId="388DBCAF" w14:textId="2B2D07BA" w:rsidR="00F87C8F" w:rsidRDefault="004E7C50" w:rsidP="00A71C1F">
      <w:pPr>
        <w:pStyle w:val="BodyText"/>
        <w:tabs>
          <w:tab w:val="left" w:pos="1080"/>
        </w:tabs>
        <w:spacing w:before="124" w:line="252" w:lineRule="auto"/>
        <w:ind w:left="720" w:right="740"/>
        <w:jc w:val="both"/>
      </w:pPr>
      <w:r w:rsidRPr="004E7C50">
        <w:rPr>
          <w:color w:val="1F1C1D"/>
          <w:w w:val="105"/>
          <w:lang w:bidi="en-US"/>
        </w:rPr>
        <w:t>The decision of the Vice President of Finance (or designee) will be final. However, as to respondent tenured faculty members, if the proposed disciplinary sanction is upheld by the Vice President of Finance</w:t>
      </w:r>
      <w:r w:rsidR="00A71C1F">
        <w:rPr>
          <w:color w:val="1F1C1D"/>
          <w:w w:val="105"/>
          <w:lang w:bidi="en-US"/>
        </w:rPr>
        <w:t xml:space="preserve"> </w:t>
      </w:r>
      <w:r w:rsidRPr="004E7C50">
        <w:rPr>
          <w:color w:val="1F1C1D"/>
          <w:w w:val="105"/>
          <w:lang w:bidi="en-US"/>
        </w:rPr>
        <w:t xml:space="preserve">(or designee) and includes suspension or dismissal of a tenured faculty member, the matter will be referred to the University’s President, who will decide whether to initiate the process set forth in the Faculty </w:t>
      </w:r>
      <w:r w:rsidR="00F05441" w:rsidRPr="006D1897">
        <w:rPr>
          <w:color w:val="1F1C1D"/>
          <w:w w:val="105"/>
          <w:lang w:bidi="en-US"/>
        </w:rPr>
        <w:t>Handbook.</w:t>
      </w:r>
    </w:p>
    <w:p w14:paraId="308C5839" w14:textId="77777777" w:rsidR="00F87C8F" w:rsidRDefault="00F87C8F" w:rsidP="00A71C1F">
      <w:pPr>
        <w:pStyle w:val="BodyText"/>
        <w:tabs>
          <w:tab w:val="left" w:pos="1080"/>
        </w:tabs>
        <w:spacing w:before="6"/>
        <w:ind w:left="720" w:right="740"/>
        <w:rPr>
          <w:sz w:val="22"/>
        </w:rPr>
      </w:pPr>
    </w:p>
    <w:p w14:paraId="13214399" w14:textId="77777777" w:rsidR="00F87C8F" w:rsidRDefault="00FA1BC1" w:rsidP="00A71C1F">
      <w:pPr>
        <w:pStyle w:val="Heading1"/>
        <w:tabs>
          <w:tab w:val="left" w:pos="1080"/>
        </w:tabs>
        <w:spacing w:line="256" w:lineRule="auto"/>
        <w:ind w:left="720" w:right="740"/>
      </w:pPr>
      <w:bookmarkStart w:id="26" w:name="_Toc59023723"/>
      <w:r>
        <w:rPr>
          <w:color w:val="938953"/>
          <w:w w:val="105"/>
        </w:rPr>
        <w:t>Possible Sanctions or Protective Measures that Franciscan-GC May Impose for</w:t>
      </w:r>
      <w:r>
        <w:rPr>
          <w:color w:val="938953"/>
          <w:spacing w:val="55"/>
          <w:w w:val="105"/>
        </w:rPr>
        <w:t xml:space="preserve"> </w:t>
      </w:r>
      <w:r>
        <w:rPr>
          <w:color w:val="938953"/>
          <w:w w:val="105"/>
        </w:rPr>
        <w:t>Domestic Violence, Dating Violence, Sexual Assault or Stalking Offenses</w:t>
      </w:r>
      <w:bookmarkEnd w:id="26"/>
    </w:p>
    <w:p w14:paraId="7E2B0398" w14:textId="77777777" w:rsidR="00F87C8F" w:rsidRDefault="00FA1BC1" w:rsidP="00A71C1F">
      <w:pPr>
        <w:pStyle w:val="BodyText"/>
        <w:tabs>
          <w:tab w:val="left" w:pos="1080"/>
        </w:tabs>
        <w:spacing w:before="131" w:line="252" w:lineRule="auto"/>
        <w:ind w:left="720" w:right="740"/>
        <w:jc w:val="both"/>
      </w:pPr>
      <w:r>
        <w:rPr>
          <w:color w:val="1F1C1D"/>
          <w:w w:val="105"/>
        </w:rPr>
        <w:t>Following</w:t>
      </w:r>
      <w:r>
        <w:rPr>
          <w:color w:val="1F1C1D"/>
          <w:spacing w:val="-7"/>
          <w:w w:val="105"/>
        </w:rPr>
        <w:t xml:space="preserve"> </w:t>
      </w:r>
      <w:r>
        <w:rPr>
          <w:color w:val="1F1C1D"/>
          <w:w w:val="105"/>
        </w:rPr>
        <w:t>a</w:t>
      </w:r>
      <w:r>
        <w:rPr>
          <w:color w:val="1F1C1D"/>
          <w:spacing w:val="-7"/>
          <w:w w:val="105"/>
        </w:rPr>
        <w:t xml:space="preserve"> </w:t>
      </w:r>
      <w:r>
        <w:rPr>
          <w:color w:val="1F1C1D"/>
          <w:w w:val="105"/>
        </w:rPr>
        <w:t>final</w:t>
      </w:r>
      <w:r>
        <w:rPr>
          <w:color w:val="1F1C1D"/>
          <w:spacing w:val="-8"/>
          <w:w w:val="105"/>
        </w:rPr>
        <w:t xml:space="preserve"> </w:t>
      </w:r>
      <w:r>
        <w:rPr>
          <w:color w:val="1F1C1D"/>
          <w:w w:val="105"/>
        </w:rPr>
        <w:t>determination</w:t>
      </w:r>
      <w:r>
        <w:rPr>
          <w:color w:val="1F1C1D"/>
          <w:spacing w:val="-7"/>
          <w:w w:val="105"/>
        </w:rPr>
        <w:t xml:space="preserve"> </w:t>
      </w:r>
      <w:r>
        <w:rPr>
          <w:color w:val="1F1C1D"/>
          <w:w w:val="105"/>
        </w:rPr>
        <w:t>in</w:t>
      </w:r>
      <w:r>
        <w:rPr>
          <w:color w:val="1F1C1D"/>
          <w:spacing w:val="-6"/>
          <w:w w:val="105"/>
        </w:rPr>
        <w:t xml:space="preserve"> </w:t>
      </w:r>
      <w:r>
        <w:rPr>
          <w:color w:val="1F1C1D"/>
          <w:w w:val="105"/>
        </w:rPr>
        <w:t>a</w:t>
      </w:r>
      <w:r>
        <w:rPr>
          <w:color w:val="1F1C1D"/>
          <w:spacing w:val="-7"/>
          <w:w w:val="105"/>
        </w:rPr>
        <w:t xml:space="preserve"> </w:t>
      </w:r>
      <w:r>
        <w:rPr>
          <w:color w:val="1F1C1D"/>
          <w:w w:val="105"/>
        </w:rPr>
        <w:t>disciplinary</w:t>
      </w:r>
      <w:r>
        <w:rPr>
          <w:color w:val="1F1C1D"/>
          <w:spacing w:val="-7"/>
          <w:w w:val="105"/>
        </w:rPr>
        <w:t xml:space="preserve"> </w:t>
      </w:r>
      <w:r>
        <w:rPr>
          <w:color w:val="1F1C1D"/>
          <w:w w:val="105"/>
        </w:rPr>
        <w:t>proceeding</w:t>
      </w:r>
      <w:r>
        <w:rPr>
          <w:color w:val="1F1C1D"/>
          <w:spacing w:val="-7"/>
          <w:w w:val="105"/>
        </w:rPr>
        <w:t xml:space="preserve"> </w:t>
      </w:r>
      <w:r>
        <w:rPr>
          <w:color w:val="1F1C1D"/>
          <w:w w:val="105"/>
        </w:rPr>
        <w:t>that</w:t>
      </w:r>
      <w:r>
        <w:rPr>
          <w:color w:val="1F1C1D"/>
          <w:spacing w:val="-7"/>
          <w:w w:val="105"/>
        </w:rPr>
        <w:t xml:space="preserve"> </w:t>
      </w:r>
      <w:r>
        <w:rPr>
          <w:color w:val="1F1C1D"/>
          <w:w w:val="105"/>
        </w:rPr>
        <w:t>one</w:t>
      </w:r>
      <w:r>
        <w:rPr>
          <w:color w:val="1F1C1D"/>
          <w:spacing w:val="-7"/>
          <w:w w:val="105"/>
        </w:rPr>
        <w:t xml:space="preserve"> </w:t>
      </w:r>
      <w:r>
        <w:rPr>
          <w:color w:val="1F1C1D"/>
          <w:w w:val="105"/>
        </w:rPr>
        <w:t>of</w:t>
      </w:r>
      <w:r>
        <w:rPr>
          <w:color w:val="1F1C1D"/>
          <w:spacing w:val="-8"/>
          <w:w w:val="105"/>
        </w:rPr>
        <w:t xml:space="preserve"> </w:t>
      </w:r>
      <w:r>
        <w:rPr>
          <w:color w:val="1F1C1D"/>
          <w:w w:val="105"/>
        </w:rPr>
        <w:t>the</w:t>
      </w:r>
      <w:r>
        <w:rPr>
          <w:color w:val="1F1C1D"/>
          <w:spacing w:val="-7"/>
          <w:w w:val="105"/>
        </w:rPr>
        <w:t xml:space="preserve"> </w:t>
      </w:r>
      <w:r>
        <w:rPr>
          <w:color w:val="1F1C1D"/>
          <w:w w:val="105"/>
        </w:rPr>
        <w:t>above</w:t>
      </w:r>
      <w:r>
        <w:rPr>
          <w:color w:val="1F1C1D"/>
          <w:spacing w:val="-7"/>
          <w:w w:val="105"/>
        </w:rPr>
        <w:t xml:space="preserve"> </w:t>
      </w:r>
      <w:r>
        <w:rPr>
          <w:color w:val="1F1C1D"/>
          <w:w w:val="105"/>
        </w:rPr>
        <w:t>offenses</w:t>
      </w:r>
      <w:r>
        <w:rPr>
          <w:color w:val="1F1C1D"/>
          <w:spacing w:val="-7"/>
          <w:w w:val="105"/>
        </w:rPr>
        <w:t xml:space="preserve"> </w:t>
      </w:r>
      <w:r>
        <w:rPr>
          <w:color w:val="1F1C1D"/>
          <w:w w:val="105"/>
        </w:rPr>
        <w:t>has</w:t>
      </w:r>
      <w:r>
        <w:rPr>
          <w:color w:val="1F1C1D"/>
          <w:spacing w:val="-8"/>
          <w:w w:val="105"/>
        </w:rPr>
        <w:t xml:space="preserve"> </w:t>
      </w:r>
      <w:r>
        <w:rPr>
          <w:color w:val="1F1C1D"/>
          <w:w w:val="105"/>
        </w:rPr>
        <w:t>been committed, Franciscan-GC may impose a penalty depending on the mitigating and aggravating</w:t>
      </w:r>
      <w:r>
        <w:rPr>
          <w:color w:val="1F1C1D"/>
          <w:spacing w:val="55"/>
          <w:w w:val="105"/>
        </w:rPr>
        <w:t xml:space="preserve"> </w:t>
      </w:r>
      <w:r>
        <w:rPr>
          <w:color w:val="1F1C1D"/>
          <w:w w:val="105"/>
        </w:rPr>
        <w:t>circumstances</w:t>
      </w:r>
      <w:r>
        <w:rPr>
          <w:color w:val="1F1C1D"/>
          <w:spacing w:val="-12"/>
          <w:w w:val="105"/>
        </w:rPr>
        <w:t xml:space="preserve"> </w:t>
      </w:r>
      <w:r>
        <w:rPr>
          <w:color w:val="1F1C1D"/>
          <w:w w:val="105"/>
        </w:rPr>
        <w:t>involved.</w:t>
      </w:r>
      <w:r>
        <w:rPr>
          <w:color w:val="1F1C1D"/>
          <w:spacing w:val="-13"/>
          <w:w w:val="105"/>
        </w:rPr>
        <w:t xml:space="preserve"> </w:t>
      </w:r>
      <w:r>
        <w:rPr>
          <w:color w:val="1F1C1D"/>
          <w:w w:val="105"/>
        </w:rPr>
        <w:t>Sanctions,</w:t>
      </w:r>
      <w:r>
        <w:rPr>
          <w:color w:val="1F1C1D"/>
          <w:spacing w:val="-13"/>
          <w:w w:val="105"/>
        </w:rPr>
        <w:t xml:space="preserve"> </w:t>
      </w:r>
      <w:r>
        <w:rPr>
          <w:color w:val="1F1C1D"/>
          <w:w w:val="105"/>
        </w:rPr>
        <w:t>protective</w:t>
      </w:r>
      <w:r>
        <w:rPr>
          <w:color w:val="1F1C1D"/>
          <w:spacing w:val="-12"/>
          <w:w w:val="105"/>
        </w:rPr>
        <w:t xml:space="preserve"> </w:t>
      </w:r>
      <w:r>
        <w:rPr>
          <w:color w:val="1F1C1D"/>
          <w:w w:val="105"/>
        </w:rPr>
        <w:t>orders,</w:t>
      </w:r>
      <w:r>
        <w:rPr>
          <w:color w:val="1F1C1D"/>
          <w:spacing w:val="-13"/>
          <w:w w:val="105"/>
        </w:rPr>
        <w:t xml:space="preserve"> </w:t>
      </w:r>
      <w:r>
        <w:rPr>
          <w:color w:val="1F1C1D"/>
          <w:w w:val="105"/>
        </w:rPr>
        <w:t>and</w:t>
      </w:r>
      <w:r>
        <w:rPr>
          <w:color w:val="1F1C1D"/>
          <w:spacing w:val="-12"/>
          <w:w w:val="105"/>
        </w:rPr>
        <w:t xml:space="preserve"> </w:t>
      </w:r>
      <w:r>
        <w:rPr>
          <w:color w:val="1F1C1D"/>
          <w:w w:val="105"/>
        </w:rPr>
        <w:t>corrective</w:t>
      </w:r>
      <w:r>
        <w:rPr>
          <w:color w:val="1F1C1D"/>
          <w:spacing w:val="-12"/>
          <w:w w:val="105"/>
        </w:rPr>
        <w:t xml:space="preserve"> </w:t>
      </w:r>
      <w:r>
        <w:rPr>
          <w:color w:val="1F1C1D"/>
          <w:w w:val="105"/>
        </w:rPr>
        <w:t>actions</w:t>
      </w:r>
      <w:r>
        <w:rPr>
          <w:color w:val="1F1C1D"/>
          <w:spacing w:val="-12"/>
          <w:w w:val="105"/>
        </w:rPr>
        <w:t xml:space="preserve"> </w:t>
      </w:r>
      <w:r>
        <w:rPr>
          <w:color w:val="1F1C1D"/>
          <w:w w:val="105"/>
        </w:rPr>
        <w:t>will</w:t>
      </w:r>
      <w:r>
        <w:rPr>
          <w:color w:val="1F1C1D"/>
          <w:spacing w:val="-12"/>
          <w:w w:val="105"/>
        </w:rPr>
        <w:t xml:space="preserve"> </w:t>
      </w:r>
      <w:r>
        <w:rPr>
          <w:color w:val="1F1C1D"/>
          <w:w w:val="105"/>
        </w:rPr>
        <w:t>be</w:t>
      </w:r>
      <w:r>
        <w:rPr>
          <w:color w:val="1F1C1D"/>
          <w:spacing w:val="-12"/>
          <w:w w:val="105"/>
        </w:rPr>
        <w:t xml:space="preserve"> </w:t>
      </w:r>
      <w:r>
        <w:rPr>
          <w:color w:val="1F1C1D"/>
          <w:w w:val="105"/>
        </w:rPr>
        <w:t>implemented</w:t>
      </w:r>
      <w:r>
        <w:rPr>
          <w:color w:val="1F1C1D"/>
          <w:spacing w:val="-12"/>
          <w:w w:val="105"/>
        </w:rPr>
        <w:t xml:space="preserve"> </w:t>
      </w:r>
      <w:r>
        <w:rPr>
          <w:color w:val="1F1C1D"/>
          <w:w w:val="105"/>
        </w:rPr>
        <w:t>on a case-by-case basis for violations of the University’s policy prohibiting sexual harassment, sexual assault, other forms of sexual violence, dating violence, domestic violence, and stalking, and they will be appropriate to the circumstances and gravity of the</w:t>
      </w:r>
      <w:r>
        <w:rPr>
          <w:color w:val="1F1C1D"/>
          <w:spacing w:val="4"/>
          <w:w w:val="105"/>
        </w:rPr>
        <w:t xml:space="preserve"> </w:t>
      </w:r>
      <w:r>
        <w:rPr>
          <w:color w:val="1F1C1D"/>
          <w:w w:val="105"/>
        </w:rPr>
        <w:t>violation.</w:t>
      </w:r>
    </w:p>
    <w:p w14:paraId="5335D534" w14:textId="77777777" w:rsidR="00F87C8F" w:rsidRDefault="00FA1BC1" w:rsidP="00A71C1F">
      <w:pPr>
        <w:pStyle w:val="BodyText"/>
        <w:tabs>
          <w:tab w:val="left" w:pos="1080"/>
        </w:tabs>
        <w:spacing w:before="130" w:line="252" w:lineRule="auto"/>
        <w:ind w:left="720" w:right="740"/>
        <w:jc w:val="both"/>
      </w:pPr>
      <w:r>
        <w:rPr>
          <w:color w:val="1F1C1D"/>
          <w:w w:val="105"/>
        </w:rPr>
        <w:t>The University will take appropriate steps to prevent recurrence of any violations and to remediate the</w:t>
      </w:r>
      <w:r>
        <w:rPr>
          <w:color w:val="1F1C1D"/>
          <w:spacing w:val="-18"/>
          <w:w w:val="105"/>
        </w:rPr>
        <w:t xml:space="preserve"> </w:t>
      </w:r>
      <w:r>
        <w:rPr>
          <w:color w:val="1F1C1D"/>
          <w:w w:val="105"/>
        </w:rPr>
        <w:t>effects</w:t>
      </w:r>
      <w:r>
        <w:rPr>
          <w:color w:val="1F1C1D"/>
          <w:spacing w:val="-17"/>
          <w:w w:val="105"/>
        </w:rPr>
        <w:t xml:space="preserve"> </w:t>
      </w:r>
      <w:r>
        <w:rPr>
          <w:color w:val="1F1C1D"/>
          <w:w w:val="105"/>
        </w:rPr>
        <w:t>on</w:t>
      </w:r>
      <w:r>
        <w:rPr>
          <w:color w:val="1F1C1D"/>
          <w:spacing w:val="-17"/>
          <w:w w:val="105"/>
        </w:rPr>
        <w:t xml:space="preserve"> </w:t>
      </w:r>
      <w:r>
        <w:rPr>
          <w:color w:val="1F1C1D"/>
          <w:w w:val="105"/>
        </w:rPr>
        <w:t>the</w:t>
      </w:r>
      <w:r>
        <w:rPr>
          <w:color w:val="1F1C1D"/>
          <w:spacing w:val="-17"/>
          <w:w w:val="105"/>
        </w:rPr>
        <w:t xml:space="preserve"> </w:t>
      </w:r>
      <w:r>
        <w:rPr>
          <w:color w:val="1F1C1D"/>
          <w:w w:val="105"/>
        </w:rPr>
        <w:t>complainant</w:t>
      </w:r>
      <w:r>
        <w:rPr>
          <w:color w:val="1F1C1D"/>
          <w:spacing w:val="-18"/>
          <w:w w:val="105"/>
        </w:rPr>
        <w:t xml:space="preserve"> </w:t>
      </w:r>
      <w:r>
        <w:rPr>
          <w:color w:val="1F1C1D"/>
          <w:w w:val="105"/>
        </w:rPr>
        <w:t>and</w:t>
      </w:r>
      <w:r>
        <w:rPr>
          <w:color w:val="1F1C1D"/>
          <w:spacing w:val="-17"/>
          <w:w w:val="105"/>
        </w:rPr>
        <w:t xml:space="preserve"> </w:t>
      </w:r>
      <w:r>
        <w:rPr>
          <w:color w:val="1F1C1D"/>
          <w:w w:val="105"/>
        </w:rPr>
        <w:t>the</w:t>
      </w:r>
      <w:r>
        <w:rPr>
          <w:color w:val="1F1C1D"/>
          <w:spacing w:val="-17"/>
          <w:w w:val="105"/>
        </w:rPr>
        <w:t xml:space="preserve"> </w:t>
      </w:r>
      <w:r>
        <w:rPr>
          <w:color w:val="1F1C1D"/>
          <w:w w:val="105"/>
        </w:rPr>
        <w:t>campus</w:t>
      </w:r>
      <w:r>
        <w:rPr>
          <w:color w:val="1F1C1D"/>
          <w:spacing w:val="-17"/>
          <w:w w:val="105"/>
        </w:rPr>
        <w:t xml:space="preserve"> </w:t>
      </w:r>
      <w:r>
        <w:rPr>
          <w:color w:val="1F1C1D"/>
          <w:w w:val="105"/>
        </w:rPr>
        <w:t>community,</w:t>
      </w:r>
      <w:r>
        <w:rPr>
          <w:color w:val="1F1C1D"/>
          <w:spacing w:val="-18"/>
          <w:w w:val="105"/>
        </w:rPr>
        <w:t xml:space="preserve"> </w:t>
      </w:r>
      <w:r>
        <w:rPr>
          <w:color w:val="1F1C1D"/>
          <w:w w:val="105"/>
        </w:rPr>
        <w:t>if</w:t>
      </w:r>
      <w:r>
        <w:rPr>
          <w:color w:val="1F1C1D"/>
          <w:spacing w:val="-18"/>
          <w:w w:val="105"/>
        </w:rPr>
        <w:t xml:space="preserve"> </w:t>
      </w:r>
      <w:r>
        <w:rPr>
          <w:color w:val="1F1C1D"/>
          <w:w w:val="105"/>
        </w:rPr>
        <w:t>and</w:t>
      </w:r>
      <w:r>
        <w:rPr>
          <w:color w:val="1F1C1D"/>
          <w:spacing w:val="-17"/>
          <w:w w:val="105"/>
        </w:rPr>
        <w:t xml:space="preserve"> </w:t>
      </w:r>
      <w:r>
        <w:rPr>
          <w:color w:val="1F1C1D"/>
          <w:w w:val="105"/>
        </w:rPr>
        <w:t>as</w:t>
      </w:r>
      <w:r>
        <w:rPr>
          <w:color w:val="1F1C1D"/>
          <w:spacing w:val="-17"/>
          <w:w w:val="105"/>
        </w:rPr>
        <w:t xml:space="preserve"> </w:t>
      </w:r>
      <w:r>
        <w:rPr>
          <w:color w:val="1F1C1D"/>
          <w:w w:val="105"/>
        </w:rPr>
        <w:t>appropriate.</w:t>
      </w:r>
      <w:r>
        <w:rPr>
          <w:color w:val="1F1C1D"/>
          <w:spacing w:val="-18"/>
          <w:w w:val="105"/>
        </w:rPr>
        <w:t xml:space="preserve"> </w:t>
      </w:r>
      <w:r>
        <w:rPr>
          <w:color w:val="1F1C1D"/>
          <w:w w:val="105"/>
        </w:rPr>
        <w:t>Protective</w:t>
      </w:r>
      <w:r>
        <w:rPr>
          <w:color w:val="1F1C1D"/>
          <w:spacing w:val="-17"/>
          <w:w w:val="105"/>
        </w:rPr>
        <w:t xml:space="preserve"> </w:t>
      </w:r>
      <w:r>
        <w:rPr>
          <w:color w:val="1F1C1D"/>
          <w:w w:val="105"/>
        </w:rPr>
        <w:t>measures will also be taken if and as necessary (for example, the continuation of no-contact orders and other accommodations such as those discussed above under interim</w:t>
      </w:r>
      <w:r>
        <w:rPr>
          <w:color w:val="1F1C1D"/>
          <w:spacing w:val="-1"/>
          <w:w w:val="105"/>
        </w:rPr>
        <w:t xml:space="preserve"> </w:t>
      </w:r>
      <w:r>
        <w:rPr>
          <w:color w:val="1F1C1D"/>
          <w:w w:val="105"/>
        </w:rPr>
        <w:t>measures).</w:t>
      </w:r>
    </w:p>
    <w:p w14:paraId="69562D9F" w14:textId="77777777" w:rsidR="00EF0999" w:rsidRDefault="00EF0999" w:rsidP="00A71C1F">
      <w:pPr>
        <w:pStyle w:val="BodyText"/>
        <w:tabs>
          <w:tab w:val="left" w:pos="1080"/>
        </w:tabs>
        <w:spacing w:line="252" w:lineRule="auto"/>
        <w:ind w:left="720" w:right="740"/>
        <w:jc w:val="both"/>
        <w:rPr>
          <w:color w:val="1F1C1D"/>
          <w:w w:val="105"/>
        </w:rPr>
      </w:pPr>
    </w:p>
    <w:p w14:paraId="03150B20" w14:textId="63EBD4F9" w:rsidR="00F87C8F" w:rsidRDefault="00FA1BC1" w:rsidP="00A71C1F">
      <w:pPr>
        <w:pStyle w:val="BodyText"/>
        <w:tabs>
          <w:tab w:val="left" w:pos="1080"/>
        </w:tabs>
        <w:spacing w:line="252" w:lineRule="auto"/>
        <w:ind w:left="720" w:right="740"/>
        <w:jc w:val="both"/>
      </w:pPr>
      <w:r>
        <w:rPr>
          <w:color w:val="1F1C1D"/>
          <w:w w:val="105"/>
        </w:rPr>
        <w:lastRenderedPageBreak/>
        <w:t>In</w:t>
      </w:r>
      <w:r>
        <w:rPr>
          <w:color w:val="1F1C1D"/>
          <w:spacing w:val="-7"/>
          <w:w w:val="105"/>
        </w:rPr>
        <w:t xml:space="preserve"> </w:t>
      </w:r>
      <w:r>
        <w:rPr>
          <w:color w:val="1F1C1D"/>
          <w:w w:val="105"/>
        </w:rPr>
        <w:t>addition,</w:t>
      </w:r>
      <w:r>
        <w:rPr>
          <w:color w:val="1F1C1D"/>
          <w:spacing w:val="-8"/>
          <w:w w:val="105"/>
        </w:rPr>
        <w:t xml:space="preserve"> </w:t>
      </w:r>
      <w:r>
        <w:rPr>
          <w:color w:val="1F1C1D"/>
          <w:w w:val="105"/>
        </w:rPr>
        <w:t>Franciscan-GC</w:t>
      </w:r>
      <w:r>
        <w:rPr>
          <w:color w:val="1F1C1D"/>
          <w:spacing w:val="-6"/>
          <w:w w:val="105"/>
        </w:rPr>
        <w:t xml:space="preserve"> </w:t>
      </w:r>
      <w:r>
        <w:rPr>
          <w:color w:val="1F1C1D"/>
          <w:w w:val="105"/>
        </w:rPr>
        <w:t>may</w:t>
      </w:r>
      <w:r>
        <w:rPr>
          <w:color w:val="1F1C1D"/>
          <w:spacing w:val="-7"/>
          <w:w w:val="105"/>
        </w:rPr>
        <w:t xml:space="preserve"> </w:t>
      </w:r>
      <w:r>
        <w:rPr>
          <w:color w:val="1F1C1D"/>
          <w:w w:val="105"/>
        </w:rPr>
        <w:t>make</w:t>
      </w:r>
      <w:r>
        <w:rPr>
          <w:color w:val="1F1C1D"/>
          <w:spacing w:val="-7"/>
          <w:w w:val="105"/>
        </w:rPr>
        <w:t xml:space="preserve"> </w:t>
      </w:r>
      <w:r>
        <w:rPr>
          <w:color w:val="1F1C1D"/>
          <w:w w:val="105"/>
        </w:rPr>
        <w:t>available</w:t>
      </w:r>
      <w:r>
        <w:rPr>
          <w:color w:val="1F1C1D"/>
          <w:spacing w:val="-7"/>
          <w:w w:val="105"/>
        </w:rPr>
        <w:t xml:space="preserve"> </w:t>
      </w:r>
      <w:r>
        <w:rPr>
          <w:color w:val="1F1C1D"/>
          <w:w w:val="105"/>
        </w:rPr>
        <w:t>to</w:t>
      </w:r>
      <w:r>
        <w:rPr>
          <w:color w:val="1F1C1D"/>
          <w:spacing w:val="-7"/>
          <w:w w:val="105"/>
        </w:rPr>
        <w:t xml:space="preserve"> </w:t>
      </w:r>
      <w:r>
        <w:rPr>
          <w:color w:val="1F1C1D"/>
          <w:w w:val="105"/>
        </w:rPr>
        <w:t>the</w:t>
      </w:r>
      <w:r>
        <w:rPr>
          <w:color w:val="1F1C1D"/>
          <w:spacing w:val="-7"/>
          <w:w w:val="105"/>
        </w:rPr>
        <w:t xml:space="preserve"> </w:t>
      </w:r>
      <w:r>
        <w:rPr>
          <w:color w:val="1F1C1D"/>
          <w:w w:val="105"/>
        </w:rPr>
        <w:t>victim</w:t>
      </w:r>
      <w:r>
        <w:rPr>
          <w:color w:val="1F1C1D"/>
          <w:spacing w:val="-5"/>
          <w:w w:val="105"/>
        </w:rPr>
        <w:t xml:space="preserve"> </w:t>
      </w:r>
      <w:r>
        <w:rPr>
          <w:color w:val="1F1C1D"/>
          <w:w w:val="105"/>
        </w:rPr>
        <w:t>a</w:t>
      </w:r>
      <w:r>
        <w:rPr>
          <w:color w:val="1F1C1D"/>
          <w:spacing w:val="-7"/>
          <w:w w:val="105"/>
        </w:rPr>
        <w:t xml:space="preserve"> </w:t>
      </w:r>
      <w:r>
        <w:rPr>
          <w:color w:val="1F1C1D"/>
          <w:w w:val="105"/>
        </w:rPr>
        <w:t>range</w:t>
      </w:r>
      <w:r>
        <w:rPr>
          <w:color w:val="1F1C1D"/>
          <w:spacing w:val="-7"/>
          <w:w w:val="105"/>
        </w:rPr>
        <w:t xml:space="preserve"> </w:t>
      </w:r>
      <w:r>
        <w:rPr>
          <w:color w:val="1F1C1D"/>
          <w:w w:val="105"/>
        </w:rPr>
        <w:t>of</w:t>
      </w:r>
      <w:r>
        <w:rPr>
          <w:color w:val="1F1C1D"/>
          <w:spacing w:val="-7"/>
          <w:w w:val="105"/>
        </w:rPr>
        <w:t xml:space="preserve"> </w:t>
      </w:r>
      <w:r>
        <w:rPr>
          <w:color w:val="1F1C1D"/>
          <w:w w:val="105"/>
        </w:rPr>
        <w:t>protective</w:t>
      </w:r>
      <w:r>
        <w:rPr>
          <w:color w:val="1F1C1D"/>
          <w:spacing w:val="-7"/>
          <w:w w:val="105"/>
        </w:rPr>
        <w:t xml:space="preserve"> </w:t>
      </w:r>
      <w:r>
        <w:rPr>
          <w:color w:val="1F1C1D"/>
          <w:w w:val="105"/>
        </w:rPr>
        <w:t>orders.</w:t>
      </w:r>
      <w:r>
        <w:rPr>
          <w:color w:val="1F1C1D"/>
          <w:spacing w:val="-8"/>
          <w:w w:val="105"/>
        </w:rPr>
        <w:t xml:space="preserve"> </w:t>
      </w:r>
      <w:r>
        <w:rPr>
          <w:color w:val="1F1C1D"/>
          <w:w w:val="105"/>
        </w:rPr>
        <w:t>They</w:t>
      </w:r>
      <w:r>
        <w:rPr>
          <w:color w:val="1F1C1D"/>
          <w:spacing w:val="-7"/>
          <w:w w:val="105"/>
        </w:rPr>
        <w:t xml:space="preserve"> </w:t>
      </w:r>
      <w:r>
        <w:rPr>
          <w:color w:val="1F1C1D"/>
          <w:w w:val="105"/>
        </w:rPr>
        <w:t>can include such things as forbidding the accused from entering the victim’s residence and from communicating with the</w:t>
      </w:r>
      <w:r>
        <w:rPr>
          <w:color w:val="1F1C1D"/>
          <w:spacing w:val="3"/>
          <w:w w:val="105"/>
        </w:rPr>
        <w:t xml:space="preserve"> </w:t>
      </w:r>
      <w:r>
        <w:rPr>
          <w:color w:val="1F1C1D"/>
          <w:w w:val="105"/>
        </w:rPr>
        <w:t>victim.</w:t>
      </w:r>
    </w:p>
    <w:p w14:paraId="59586AC5" w14:textId="77777777" w:rsidR="00F87C8F" w:rsidRDefault="00F87C8F" w:rsidP="00A71C1F">
      <w:pPr>
        <w:pStyle w:val="BodyText"/>
        <w:tabs>
          <w:tab w:val="left" w:pos="1080"/>
        </w:tabs>
        <w:spacing w:before="10"/>
        <w:ind w:left="720" w:right="740"/>
      </w:pPr>
    </w:p>
    <w:p w14:paraId="3004DE7D" w14:textId="77777777" w:rsidR="00F87C8F" w:rsidRDefault="00FA1BC1" w:rsidP="00A71C1F">
      <w:pPr>
        <w:tabs>
          <w:tab w:val="left" w:pos="1080"/>
        </w:tabs>
        <w:ind w:left="720" w:right="740"/>
        <w:jc w:val="both"/>
        <w:rPr>
          <w:b/>
          <w:sz w:val="21"/>
        </w:rPr>
      </w:pPr>
      <w:r>
        <w:rPr>
          <w:b/>
          <w:color w:val="938953"/>
          <w:w w:val="105"/>
          <w:sz w:val="21"/>
        </w:rPr>
        <w:t>Simultaneous Notifications</w:t>
      </w:r>
    </w:p>
    <w:p w14:paraId="45D82080" w14:textId="77777777" w:rsidR="00F87C8F" w:rsidRDefault="00FA1BC1" w:rsidP="00A71C1F">
      <w:pPr>
        <w:pStyle w:val="BodyText"/>
        <w:tabs>
          <w:tab w:val="left" w:pos="1080"/>
        </w:tabs>
        <w:spacing w:before="143" w:line="252" w:lineRule="auto"/>
        <w:ind w:left="720" w:right="740"/>
        <w:jc w:val="both"/>
      </w:pPr>
      <w:r>
        <w:rPr>
          <w:color w:val="1F1C1D"/>
          <w:w w:val="105"/>
        </w:rPr>
        <w:t>In</w:t>
      </w:r>
      <w:r>
        <w:rPr>
          <w:color w:val="1F1C1D"/>
          <w:spacing w:val="-6"/>
          <w:w w:val="105"/>
        </w:rPr>
        <w:t xml:space="preserve"> </w:t>
      </w:r>
      <w:r>
        <w:rPr>
          <w:color w:val="1F1C1D"/>
          <w:w w:val="105"/>
        </w:rPr>
        <w:t>the</w:t>
      </w:r>
      <w:r>
        <w:rPr>
          <w:color w:val="1F1C1D"/>
          <w:spacing w:val="-6"/>
          <w:w w:val="105"/>
        </w:rPr>
        <w:t xml:space="preserve"> </w:t>
      </w:r>
      <w:r>
        <w:rPr>
          <w:color w:val="1F1C1D"/>
          <w:w w:val="105"/>
        </w:rPr>
        <w:t>process</w:t>
      </w:r>
      <w:r>
        <w:rPr>
          <w:color w:val="1F1C1D"/>
          <w:spacing w:val="-5"/>
          <w:w w:val="105"/>
        </w:rPr>
        <w:t xml:space="preserve"> </w:t>
      </w:r>
      <w:r>
        <w:rPr>
          <w:color w:val="1F1C1D"/>
          <w:w w:val="105"/>
        </w:rPr>
        <w:t>described</w:t>
      </w:r>
      <w:r>
        <w:rPr>
          <w:color w:val="1F1C1D"/>
          <w:spacing w:val="-6"/>
          <w:w w:val="105"/>
        </w:rPr>
        <w:t xml:space="preserve"> </w:t>
      </w:r>
      <w:r>
        <w:rPr>
          <w:color w:val="1F1C1D"/>
          <w:w w:val="105"/>
        </w:rPr>
        <w:t>above,</w:t>
      </w:r>
      <w:r>
        <w:rPr>
          <w:color w:val="1F1C1D"/>
          <w:spacing w:val="-6"/>
          <w:w w:val="105"/>
        </w:rPr>
        <w:t xml:space="preserve"> </w:t>
      </w:r>
      <w:r>
        <w:rPr>
          <w:color w:val="1F1C1D"/>
          <w:w w:val="105"/>
        </w:rPr>
        <w:t>the</w:t>
      </w:r>
      <w:r>
        <w:rPr>
          <w:color w:val="1F1C1D"/>
          <w:spacing w:val="-6"/>
          <w:w w:val="105"/>
        </w:rPr>
        <w:t xml:space="preserve"> </w:t>
      </w:r>
      <w:r>
        <w:rPr>
          <w:color w:val="1F1C1D"/>
          <w:w w:val="105"/>
        </w:rPr>
        <w:t>will</w:t>
      </w:r>
      <w:r>
        <w:rPr>
          <w:color w:val="1F1C1D"/>
          <w:spacing w:val="-6"/>
          <w:w w:val="105"/>
        </w:rPr>
        <w:t xml:space="preserve"> </w:t>
      </w:r>
      <w:r>
        <w:rPr>
          <w:color w:val="1F1C1D"/>
          <w:w w:val="105"/>
        </w:rPr>
        <w:t>be</w:t>
      </w:r>
      <w:r>
        <w:rPr>
          <w:color w:val="1F1C1D"/>
          <w:spacing w:val="-5"/>
          <w:w w:val="105"/>
        </w:rPr>
        <w:t xml:space="preserve"> </w:t>
      </w:r>
      <w:r>
        <w:rPr>
          <w:color w:val="1F1C1D"/>
          <w:w w:val="105"/>
        </w:rPr>
        <w:t>simultaneous</w:t>
      </w:r>
      <w:r>
        <w:rPr>
          <w:color w:val="1F1C1D"/>
          <w:spacing w:val="-6"/>
          <w:w w:val="105"/>
        </w:rPr>
        <w:t xml:space="preserve"> </w:t>
      </w:r>
      <w:r>
        <w:rPr>
          <w:color w:val="1F1C1D"/>
          <w:w w:val="105"/>
        </w:rPr>
        <w:t>notification,</w:t>
      </w:r>
      <w:r>
        <w:rPr>
          <w:color w:val="1F1C1D"/>
          <w:spacing w:val="-6"/>
          <w:w w:val="105"/>
        </w:rPr>
        <w:t xml:space="preserve"> </w:t>
      </w:r>
      <w:r>
        <w:rPr>
          <w:color w:val="1F1C1D"/>
          <w:w w:val="105"/>
        </w:rPr>
        <w:t>in</w:t>
      </w:r>
      <w:r>
        <w:rPr>
          <w:color w:val="1F1C1D"/>
          <w:spacing w:val="-6"/>
          <w:w w:val="105"/>
        </w:rPr>
        <w:t xml:space="preserve"> </w:t>
      </w:r>
      <w:r>
        <w:rPr>
          <w:color w:val="1F1C1D"/>
          <w:w w:val="105"/>
        </w:rPr>
        <w:t>writing,</w:t>
      </w:r>
      <w:r>
        <w:rPr>
          <w:color w:val="1F1C1D"/>
          <w:spacing w:val="-7"/>
          <w:w w:val="105"/>
        </w:rPr>
        <w:t xml:space="preserve"> </w:t>
      </w:r>
      <w:r>
        <w:rPr>
          <w:color w:val="1F1C1D"/>
          <w:w w:val="105"/>
        </w:rPr>
        <w:t>to</w:t>
      </w:r>
      <w:r>
        <w:rPr>
          <w:color w:val="1F1C1D"/>
          <w:spacing w:val="-5"/>
          <w:w w:val="105"/>
        </w:rPr>
        <w:t xml:space="preserve"> </w:t>
      </w:r>
      <w:r>
        <w:rPr>
          <w:color w:val="1F1C1D"/>
          <w:w w:val="105"/>
        </w:rPr>
        <w:t>both</w:t>
      </w:r>
      <w:r>
        <w:rPr>
          <w:color w:val="1F1C1D"/>
          <w:spacing w:val="-6"/>
          <w:w w:val="105"/>
        </w:rPr>
        <w:t xml:space="preserve"> </w:t>
      </w:r>
      <w:r>
        <w:rPr>
          <w:color w:val="1F1C1D"/>
          <w:w w:val="105"/>
        </w:rPr>
        <w:t>the</w:t>
      </w:r>
      <w:r>
        <w:rPr>
          <w:color w:val="1F1C1D"/>
          <w:spacing w:val="-5"/>
          <w:w w:val="105"/>
        </w:rPr>
        <w:t xml:space="preserve"> </w:t>
      </w:r>
      <w:r>
        <w:rPr>
          <w:color w:val="1F1C1D"/>
          <w:w w:val="105"/>
        </w:rPr>
        <w:t>accuser and the accused, of: (A) the result of any institutional disciplinary proceeding that arises from an allegation of dating violence, domestic violence, sexual assault, or stalking; (B) the institution’s procedures</w:t>
      </w:r>
      <w:r>
        <w:rPr>
          <w:color w:val="1F1C1D"/>
          <w:spacing w:val="-12"/>
          <w:w w:val="105"/>
        </w:rPr>
        <w:t xml:space="preserve"> </w:t>
      </w:r>
      <w:r>
        <w:rPr>
          <w:color w:val="1F1C1D"/>
          <w:w w:val="105"/>
        </w:rPr>
        <w:t>for</w:t>
      </w:r>
      <w:r>
        <w:rPr>
          <w:color w:val="1F1C1D"/>
          <w:spacing w:val="-11"/>
          <w:w w:val="105"/>
        </w:rPr>
        <w:t xml:space="preserve"> </w:t>
      </w:r>
      <w:r>
        <w:rPr>
          <w:color w:val="1F1C1D"/>
          <w:w w:val="105"/>
        </w:rPr>
        <w:t>the</w:t>
      </w:r>
      <w:r>
        <w:rPr>
          <w:color w:val="1F1C1D"/>
          <w:spacing w:val="-13"/>
          <w:w w:val="105"/>
        </w:rPr>
        <w:t xml:space="preserve"> </w:t>
      </w:r>
      <w:r>
        <w:rPr>
          <w:color w:val="1F1C1D"/>
          <w:w w:val="105"/>
        </w:rPr>
        <w:t>accused</w:t>
      </w:r>
      <w:r>
        <w:rPr>
          <w:color w:val="1F1C1D"/>
          <w:spacing w:val="-11"/>
          <w:w w:val="105"/>
        </w:rPr>
        <w:t xml:space="preserve"> </w:t>
      </w:r>
      <w:r>
        <w:rPr>
          <w:color w:val="1F1C1D"/>
          <w:w w:val="105"/>
        </w:rPr>
        <w:t>and</w:t>
      </w:r>
      <w:r>
        <w:rPr>
          <w:color w:val="1F1C1D"/>
          <w:spacing w:val="-12"/>
          <w:w w:val="105"/>
        </w:rPr>
        <w:t xml:space="preserve"> </w:t>
      </w:r>
      <w:r>
        <w:rPr>
          <w:color w:val="1F1C1D"/>
          <w:w w:val="105"/>
        </w:rPr>
        <w:t>the</w:t>
      </w:r>
      <w:r>
        <w:rPr>
          <w:color w:val="1F1C1D"/>
          <w:spacing w:val="-11"/>
          <w:w w:val="105"/>
        </w:rPr>
        <w:t xml:space="preserve"> </w:t>
      </w:r>
      <w:r>
        <w:rPr>
          <w:color w:val="1F1C1D"/>
          <w:w w:val="105"/>
        </w:rPr>
        <w:t>victim</w:t>
      </w:r>
      <w:r>
        <w:rPr>
          <w:color w:val="1F1C1D"/>
          <w:spacing w:val="-11"/>
          <w:w w:val="105"/>
        </w:rPr>
        <w:t xml:space="preserve"> </w:t>
      </w:r>
      <w:r>
        <w:rPr>
          <w:color w:val="1F1C1D"/>
          <w:w w:val="105"/>
        </w:rPr>
        <w:t>to</w:t>
      </w:r>
      <w:r>
        <w:rPr>
          <w:color w:val="1F1C1D"/>
          <w:spacing w:val="-11"/>
          <w:w w:val="105"/>
        </w:rPr>
        <w:t xml:space="preserve"> </w:t>
      </w:r>
      <w:r>
        <w:rPr>
          <w:color w:val="1F1C1D"/>
          <w:w w:val="105"/>
        </w:rPr>
        <w:t>appeal</w:t>
      </w:r>
      <w:r>
        <w:rPr>
          <w:color w:val="1F1C1D"/>
          <w:spacing w:val="-13"/>
          <w:w w:val="105"/>
        </w:rPr>
        <w:t xml:space="preserve"> </w:t>
      </w:r>
      <w:r>
        <w:rPr>
          <w:color w:val="1F1C1D"/>
          <w:w w:val="105"/>
        </w:rPr>
        <w:t>the</w:t>
      </w:r>
      <w:r>
        <w:rPr>
          <w:color w:val="1F1C1D"/>
          <w:spacing w:val="-11"/>
          <w:w w:val="105"/>
        </w:rPr>
        <w:t xml:space="preserve"> </w:t>
      </w:r>
      <w:r>
        <w:rPr>
          <w:color w:val="1F1C1D"/>
          <w:w w:val="105"/>
        </w:rPr>
        <w:t>result</w:t>
      </w:r>
      <w:r>
        <w:rPr>
          <w:color w:val="1F1C1D"/>
          <w:spacing w:val="-13"/>
          <w:w w:val="105"/>
        </w:rPr>
        <w:t xml:space="preserve"> </w:t>
      </w:r>
      <w:r>
        <w:rPr>
          <w:color w:val="1F1C1D"/>
          <w:w w:val="105"/>
        </w:rPr>
        <w:t>of</w:t>
      </w:r>
      <w:r>
        <w:rPr>
          <w:color w:val="1F1C1D"/>
          <w:spacing w:val="-12"/>
          <w:w w:val="105"/>
        </w:rPr>
        <w:t xml:space="preserve"> </w:t>
      </w:r>
      <w:r>
        <w:rPr>
          <w:color w:val="1F1C1D"/>
          <w:w w:val="105"/>
        </w:rPr>
        <w:t>the</w:t>
      </w:r>
      <w:r>
        <w:rPr>
          <w:color w:val="1F1C1D"/>
          <w:spacing w:val="-12"/>
          <w:w w:val="105"/>
        </w:rPr>
        <w:t xml:space="preserve"> </w:t>
      </w:r>
      <w:r>
        <w:rPr>
          <w:color w:val="1F1C1D"/>
          <w:w w:val="105"/>
        </w:rPr>
        <w:t>disciplinary</w:t>
      </w:r>
      <w:r>
        <w:rPr>
          <w:color w:val="1F1C1D"/>
          <w:spacing w:val="-11"/>
          <w:w w:val="105"/>
        </w:rPr>
        <w:t xml:space="preserve"> </w:t>
      </w:r>
      <w:r>
        <w:rPr>
          <w:color w:val="1F1C1D"/>
          <w:w w:val="105"/>
        </w:rPr>
        <w:t>proceedings,</w:t>
      </w:r>
      <w:r>
        <w:rPr>
          <w:color w:val="1F1C1D"/>
          <w:spacing w:val="-12"/>
          <w:w w:val="105"/>
        </w:rPr>
        <w:t xml:space="preserve"> </w:t>
      </w:r>
      <w:r>
        <w:rPr>
          <w:color w:val="1F1C1D"/>
          <w:w w:val="105"/>
        </w:rPr>
        <w:t>if</w:t>
      </w:r>
      <w:r>
        <w:rPr>
          <w:color w:val="1F1C1D"/>
          <w:spacing w:val="-13"/>
          <w:w w:val="105"/>
        </w:rPr>
        <w:t xml:space="preserve"> </w:t>
      </w:r>
      <w:r>
        <w:rPr>
          <w:color w:val="1F1C1D"/>
          <w:w w:val="105"/>
        </w:rPr>
        <w:t>such procedures are available; (C) any change to the result; and (D) when such results become</w:t>
      </w:r>
      <w:r>
        <w:rPr>
          <w:color w:val="1F1C1D"/>
          <w:spacing w:val="-30"/>
          <w:w w:val="105"/>
        </w:rPr>
        <w:t xml:space="preserve"> </w:t>
      </w:r>
      <w:r>
        <w:rPr>
          <w:color w:val="1F1C1D"/>
          <w:w w:val="105"/>
        </w:rPr>
        <w:t>final.</w:t>
      </w:r>
    </w:p>
    <w:p w14:paraId="0F63A618" w14:textId="77777777" w:rsidR="00F87C8F" w:rsidRDefault="00FA1BC1" w:rsidP="00A71C1F">
      <w:pPr>
        <w:pStyle w:val="BodyText"/>
        <w:tabs>
          <w:tab w:val="left" w:pos="1080"/>
        </w:tabs>
        <w:spacing w:before="129"/>
        <w:ind w:left="720" w:right="740"/>
        <w:jc w:val="both"/>
      </w:pPr>
      <w:r>
        <w:rPr>
          <w:color w:val="1F1C1D"/>
          <w:w w:val="105"/>
        </w:rPr>
        <w:t>Advisors</w:t>
      </w:r>
    </w:p>
    <w:p w14:paraId="16748949" w14:textId="4C913516" w:rsidR="00753EB8" w:rsidRPr="00753EB8" w:rsidRDefault="00753EB8" w:rsidP="00A71C1F">
      <w:pPr>
        <w:pStyle w:val="BodyText"/>
        <w:tabs>
          <w:tab w:val="left" w:pos="1080"/>
          <w:tab w:val="left" w:pos="9626"/>
        </w:tabs>
        <w:spacing w:before="138" w:line="252" w:lineRule="auto"/>
        <w:ind w:left="720" w:right="740"/>
        <w:jc w:val="both"/>
        <w:rPr>
          <w:color w:val="1F1C1D"/>
          <w:w w:val="105"/>
          <w:lang w:bidi="en-US"/>
        </w:rPr>
      </w:pPr>
      <w:r w:rsidRPr="00753EB8">
        <w:rPr>
          <w:color w:val="1F1C1D"/>
          <w:w w:val="105"/>
          <w:lang w:bidi="en-US"/>
        </w:rPr>
        <w:t>During the process described above, each party has the right to choose and consult with an advisor of their choice throughout the reporting, investigation, and grievance resolution process. The parties may be accompanied by their respective advisors at any interview, meeting or proceeding related to the investigation and grievance resolution process. While the advisors may provide support and advice to the parties at any meeting and/or proceeding, their role is passive and they may not speak on behalf of the parties or otherwise participate in such interviews,</w:t>
      </w:r>
      <w:r w:rsidR="00A71C1F">
        <w:rPr>
          <w:color w:val="1F1C1D"/>
          <w:w w:val="105"/>
          <w:lang w:bidi="en-US"/>
        </w:rPr>
        <w:t xml:space="preserve"> </w:t>
      </w:r>
      <w:r w:rsidRPr="00753EB8">
        <w:rPr>
          <w:color w:val="1F1C1D"/>
          <w:w w:val="105"/>
          <w:lang w:bidi="en-US"/>
        </w:rPr>
        <w:t>meetings</w:t>
      </w:r>
      <w:r w:rsidR="00A71C1F">
        <w:rPr>
          <w:color w:val="1F1C1D"/>
          <w:w w:val="105"/>
          <w:lang w:bidi="en-US"/>
        </w:rPr>
        <w:t>,</w:t>
      </w:r>
      <w:r w:rsidRPr="00753EB8">
        <w:rPr>
          <w:color w:val="1F1C1D"/>
          <w:w w:val="105"/>
          <w:lang w:bidi="en-US"/>
        </w:rPr>
        <w:t xml:space="preserve"> or proceedings, except to conduct cross-examination at a hearing as described herein below. An advisor shall keep all information acquired during the process confidential. In the event a party does not have an advisor of choice, the University will provide a party, upon request, with an advisor without fee or charge to the party. Moreover, if a party does not have an advisor present at a hearing, the University will provide an advisor for the party for the purpose to conduct cross-examination on behalf of that party without fee or charge to that party.</w:t>
      </w:r>
    </w:p>
    <w:p w14:paraId="579FA4CC" w14:textId="2A210C72" w:rsidR="00753EB8" w:rsidRPr="00753EB8" w:rsidRDefault="00753EB8" w:rsidP="00A71C1F">
      <w:pPr>
        <w:pStyle w:val="BodyText"/>
        <w:tabs>
          <w:tab w:val="left" w:pos="1080"/>
          <w:tab w:val="left" w:pos="9626"/>
        </w:tabs>
        <w:spacing w:before="138" w:line="252" w:lineRule="auto"/>
        <w:ind w:left="720" w:right="740"/>
        <w:jc w:val="both"/>
        <w:rPr>
          <w:color w:val="1F1C1D"/>
          <w:w w:val="105"/>
          <w:lang w:bidi="en-US"/>
        </w:rPr>
      </w:pPr>
      <w:r w:rsidRPr="00753EB8">
        <w:rPr>
          <w:color w:val="1F1C1D"/>
          <w:w w:val="105"/>
          <w:lang w:bidi="en-US"/>
        </w:rPr>
        <w:t xml:space="preserve"> The University reserves the right to dismiss an advisor who fails to follow this policy and the guidelines promulgated for advisors by the University. Advisors will be provided written guidelines which they will be required to acknowledge and adhere to throughout the process. </w:t>
      </w:r>
    </w:p>
    <w:p w14:paraId="72BA62A0" w14:textId="50E74987" w:rsidR="00753EB8" w:rsidRPr="00753EB8" w:rsidRDefault="00753EB8" w:rsidP="00A71C1F">
      <w:pPr>
        <w:pStyle w:val="BodyText"/>
        <w:tabs>
          <w:tab w:val="left" w:pos="1080"/>
          <w:tab w:val="left" w:pos="9626"/>
        </w:tabs>
        <w:spacing w:before="138" w:line="252" w:lineRule="auto"/>
        <w:ind w:left="720" w:right="740"/>
        <w:jc w:val="both"/>
        <w:rPr>
          <w:color w:val="1F1C1D"/>
          <w:w w:val="105"/>
          <w:lang w:bidi="en-US"/>
        </w:rPr>
      </w:pPr>
      <w:r w:rsidRPr="00753EB8">
        <w:rPr>
          <w:color w:val="1F1C1D"/>
          <w:w w:val="105"/>
          <w:lang w:bidi="en-US"/>
        </w:rPr>
        <w:t>Note: A Confidential Advocate employed through the University may not serve as an advisor but may appear as a support person at any interview, meeting or proceeding related to the investigation and grievance resolution process. Their role is also passive, and they may not speak on behalf of the parties or otherwise participate in such interviews, meetings, or proceedings</w:t>
      </w:r>
      <w:r w:rsidR="00EF0999">
        <w:rPr>
          <w:color w:val="1F1C1D"/>
          <w:w w:val="105"/>
          <w:lang w:bidi="en-US"/>
        </w:rPr>
        <w:t>.</w:t>
      </w:r>
    </w:p>
    <w:p w14:paraId="60F56186" w14:textId="77777777" w:rsidR="00F87C8F" w:rsidRDefault="00F87C8F" w:rsidP="006D1897">
      <w:pPr>
        <w:pStyle w:val="BodyText"/>
        <w:tabs>
          <w:tab w:val="left" w:pos="1080"/>
        </w:tabs>
        <w:ind w:left="720"/>
        <w:rPr>
          <w:sz w:val="22"/>
        </w:rPr>
      </w:pPr>
    </w:p>
    <w:p w14:paraId="40AB4465" w14:textId="77777777" w:rsidR="00F87C8F" w:rsidRDefault="00FA1BC1" w:rsidP="006D1897">
      <w:pPr>
        <w:pStyle w:val="Heading1"/>
        <w:tabs>
          <w:tab w:val="left" w:pos="1080"/>
        </w:tabs>
        <w:ind w:left="720"/>
        <w:jc w:val="both"/>
      </w:pPr>
      <w:bookmarkStart w:id="27" w:name="_Toc59023724"/>
      <w:r>
        <w:rPr>
          <w:color w:val="938953"/>
          <w:w w:val="105"/>
        </w:rPr>
        <w:t>Victims to Receive Written Notification of Rights</w:t>
      </w:r>
      <w:bookmarkEnd w:id="27"/>
    </w:p>
    <w:p w14:paraId="056BB40E" w14:textId="1497FAC6" w:rsidR="00F87C8F" w:rsidRDefault="00FA1BC1" w:rsidP="006D1897">
      <w:pPr>
        <w:pStyle w:val="BodyText"/>
        <w:tabs>
          <w:tab w:val="left" w:pos="1080"/>
        </w:tabs>
        <w:spacing w:before="138" w:line="252" w:lineRule="auto"/>
        <w:ind w:left="720" w:right="1197"/>
        <w:jc w:val="both"/>
      </w:pPr>
      <w:r>
        <w:rPr>
          <w:color w:val="1F1C1D"/>
          <w:w w:val="105"/>
        </w:rPr>
        <w:t xml:space="preserve">When a student or employee reports to Franciscan-GC that he or she has been a victim of </w:t>
      </w:r>
      <w:r w:rsidR="00753EB8">
        <w:rPr>
          <w:color w:val="1F1C1D"/>
          <w:w w:val="105"/>
        </w:rPr>
        <w:t>sexual misconduc</w:t>
      </w:r>
      <w:r w:rsidR="00A71C1F">
        <w:rPr>
          <w:color w:val="1F1C1D"/>
          <w:w w:val="105"/>
        </w:rPr>
        <w:t>t</w:t>
      </w:r>
      <w:r>
        <w:rPr>
          <w:color w:val="1F1C1D"/>
          <w:w w:val="105"/>
        </w:rPr>
        <w:t>,</w:t>
      </w:r>
      <w:r>
        <w:rPr>
          <w:color w:val="1F1C1D"/>
          <w:spacing w:val="-13"/>
          <w:w w:val="105"/>
        </w:rPr>
        <w:t xml:space="preserve"> </w:t>
      </w:r>
      <w:r>
        <w:rPr>
          <w:color w:val="1F1C1D"/>
          <w:w w:val="105"/>
        </w:rPr>
        <w:t>whether</w:t>
      </w:r>
      <w:r>
        <w:rPr>
          <w:color w:val="1F1C1D"/>
          <w:spacing w:val="-13"/>
          <w:w w:val="105"/>
        </w:rPr>
        <w:t xml:space="preserve"> </w:t>
      </w:r>
      <w:r>
        <w:rPr>
          <w:color w:val="1F1C1D"/>
          <w:w w:val="105"/>
        </w:rPr>
        <w:t>the</w:t>
      </w:r>
      <w:r>
        <w:rPr>
          <w:color w:val="1F1C1D"/>
          <w:spacing w:val="-12"/>
          <w:w w:val="105"/>
        </w:rPr>
        <w:t xml:space="preserve"> </w:t>
      </w:r>
      <w:r>
        <w:rPr>
          <w:color w:val="1F1C1D"/>
          <w:w w:val="105"/>
        </w:rPr>
        <w:t>offense</w:t>
      </w:r>
      <w:r>
        <w:rPr>
          <w:color w:val="1F1C1D"/>
          <w:spacing w:val="-13"/>
          <w:w w:val="105"/>
        </w:rPr>
        <w:t xml:space="preserve"> </w:t>
      </w:r>
      <w:r>
        <w:rPr>
          <w:color w:val="1F1C1D"/>
          <w:w w:val="105"/>
        </w:rPr>
        <w:t>occurred</w:t>
      </w:r>
      <w:r>
        <w:rPr>
          <w:color w:val="1F1C1D"/>
          <w:spacing w:val="-12"/>
          <w:w w:val="105"/>
        </w:rPr>
        <w:t xml:space="preserve"> </w:t>
      </w:r>
      <w:r>
        <w:rPr>
          <w:color w:val="1F1C1D"/>
          <w:w w:val="105"/>
        </w:rPr>
        <w:t>on</w:t>
      </w:r>
      <w:r>
        <w:rPr>
          <w:color w:val="1F1C1D"/>
          <w:spacing w:val="-12"/>
          <w:w w:val="105"/>
        </w:rPr>
        <w:t xml:space="preserve"> </w:t>
      </w:r>
      <w:r>
        <w:rPr>
          <w:color w:val="1F1C1D"/>
          <w:w w:val="105"/>
        </w:rPr>
        <w:t>or</w:t>
      </w:r>
      <w:r>
        <w:rPr>
          <w:color w:val="1F1C1D"/>
          <w:spacing w:val="-13"/>
          <w:w w:val="105"/>
        </w:rPr>
        <w:t xml:space="preserve"> </w:t>
      </w:r>
      <w:r>
        <w:rPr>
          <w:color w:val="1F1C1D"/>
          <w:w w:val="105"/>
        </w:rPr>
        <w:t>off</w:t>
      </w:r>
      <w:r>
        <w:rPr>
          <w:color w:val="1F1C1D"/>
          <w:spacing w:val="-13"/>
          <w:w w:val="105"/>
        </w:rPr>
        <w:t xml:space="preserve"> </w:t>
      </w:r>
      <w:r>
        <w:rPr>
          <w:color w:val="1F1C1D"/>
          <w:w w:val="105"/>
        </w:rPr>
        <w:t>campus, Franciscan-GC will provide the student or employee a written explanation of his or her rights and options as described in the paragraphs</w:t>
      </w:r>
      <w:r>
        <w:rPr>
          <w:color w:val="1F1C1D"/>
          <w:spacing w:val="5"/>
          <w:w w:val="105"/>
        </w:rPr>
        <w:t xml:space="preserve"> </w:t>
      </w:r>
      <w:r>
        <w:rPr>
          <w:color w:val="1F1C1D"/>
          <w:w w:val="105"/>
        </w:rPr>
        <w:t>above.</w:t>
      </w:r>
    </w:p>
    <w:p w14:paraId="0FE73D01" w14:textId="77777777" w:rsidR="00F87C8F" w:rsidRDefault="00F87C8F" w:rsidP="006D1897">
      <w:pPr>
        <w:pStyle w:val="BodyText"/>
        <w:tabs>
          <w:tab w:val="left" w:pos="1080"/>
        </w:tabs>
        <w:spacing w:before="8"/>
        <w:ind w:left="720"/>
        <w:rPr>
          <w:sz w:val="28"/>
        </w:rPr>
      </w:pPr>
    </w:p>
    <w:p w14:paraId="351C0084" w14:textId="77777777" w:rsidR="00F87C8F" w:rsidRDefault="00FA1BC1" w:rsidP="006D1897">
      <w:pPr>
        <w:tabs>
          <w:tab w:val="left" w:pos="1080"/>
        </w:tabs>
        <w:ind w:left="720"/>
        <w:jc w:val="both"/>
        <w:rPr>
          <w:b/>
          <w:sz w:val="21"/>
        </w:rPr>
      </w:pPr>
      <w:r>
        <w:rPr>
          <w:b/>
          <w:color w:val="938953"/>
          <w:w w:val="105"/>
          <w:sz w:val="21"/>
        </w:rPr>
        <w:t>Sex Offender Registration Program</w:t>
      </w:r>
    </w:p>
    <w:p w14:paraId="0E4CA7CA" w14:textId="77777777" w:rsidR="00F87C8F" w:rsidRDefault="00FA1BC1" w:rsidP="006D1897">
      <w:pPr>
        <w:pStyle w:val="BodyText"/>
        <w:tabs>
          <w:tab w:val="left" w:pos="1080"/>
        </w:tabs>
        <w:spacing w:before="142" w:line="252" w:lineRule="auto"/>
        <w:ind w:left="720" w:right="1197"/>
        <w:jc w:val="both"/>
      </w:pPr>
      <w:r>
        <w:rPr>
          <w:color w:val="1F1C1D"/>
          <w:w w:val="105"/>
        </w:rPr>
        <w:t>According</w:t>
      </w:r>
      <w:r>
        <w:rPr>
          <w:color w:val="1F1C1D"/>
          <w:spacing w:val="-10"/>
          <w:w w:val="105"/>
        </w:rPr>
        <w:t xml:space="preserve"> </w:t>
      </w:r>
      <w:r>
        <w:rPr>
          <w:color w:val="1F1C1D"/>
          <w:w w:val="105"/>
        </w:rPr>
        <w:t>to</w:t>
      </w:r>
      <w:r>
        <w:rPr>
          <w:color w:val="1F1C1D"/>
          <w:spacing w:val="-9"/>
          <w:w w:val="105"/>
        </w:rPr>
        <w:t xml:space="preserve"> </w:t>
      </w:r>
      <w:r>
        <w:rPr>
          <w:color w:val="1F1C1D"/>
          <w:w w:val="105"/>
        </w:rPr>
        <w:t>Austrian</w:t>
      </w:r>
      <w:r>
        <w:rPr>
          <w:color w:val="1F1C1D"/>
          <w:spacing w:val="-10"/>
          <w:w w:val="105"/>
        </w:rPr>
        <w:t xml:space="preserve"> </w:t>
      </w:r>
      <w:r>
        <w:rPr>
          <w:color w:val="1F1C1D"/>
          <w:w w:val="105"/>
        </w:rPr>
        <w:t>data</w:t>
      </w:r>
      <w:r>
        <w:rPr>
          <w:color w:val="1F1C1D"/>
          <w:spacing w:val="-9"/>
          <w:w w:val="105"/>
        </w:rPr>
        <w:t xml:space="preserve"> </w:t>
      </w:r>
      <w:r>
        <w:rPr>
          <w:color w:val="1F1C1D"/>
          <w:w w:val="105"/>
        </w:rPr>
        <w:t>privacy</w:t>
      </w:r>
      <w:r>
        <w:rPr>
          <w:color w:val="1F1C1D"/>
          <w:spacing w:val="-10"/>
          <w:w w:val="105"/>
        </w:rPr>
        <w:t xml:space="preserve"> </w:t>
      </w:r>
      <w:r>
        <w:rPr>
          <w:color w:val="1F1C1D"/>
          <w:w w:val="105"/>
        </w:rPr>
        <w:t>laws,</w:t>
      </w:r>
      <w:r>
        <w:rPr>
          <w:color w:val="1F1C1D"/>
          <w:spacing w:val="-10"/>
          <w:w w:val="105"/>
        </w:rPr>
        <w:t xml:space="preserve"> </w:t>
      </w:r>
      <w:r>
        <w:rPr>
          <w:color w:val="1F1C1D"/>
          <w:w w:val="105"/>
        </w:rPr>
        <w:t>prior</w:t>
      </w:r>
      <w:r>
        <w:rPr>
          <w:color w:val="1F1C1D"/>
          <w:spacing w:val="-9"/>
          <w:w w:val="105"/>
        </w:rPr>
        <w:t xml:space="preserve"> </w:t>
      </w:r>
      <w:r>
        <w:rPr>
          <w:color w:val="1F1C1D"/>
          <w:w w:val="105"/>
        </w:rPr>
        <w:t>to</w:t>
      </w:r>
      <w:r>
        <w:rPr>
          <w:color w:val="1F1C1D"/>
          <w:spacing w:val="-10"/>
          <w:w w:val="105"/>
        </w:rPr>
        <w:t xml:space="preserve"> </w:t>
      </w:r>
      <w:r>
        <w:rPr>
          <w:color w:val="1F1C1D"/>
          <w:w w:val="105"/>
        </w:rPr>
        <w:t>an</w:t>
      </w:r>
      <w:r>
        <w:rPr>
          <w:color w:val="1F1C1D"/>
          <w:spacing w:val="-9"/>
          <w:w w:val="105"/>
        </w:rPr>
        <w:t xml:space="preserve"> </w:t>
      </w:r>
      <w:r>
        <w:rPr>
          <w:color w:val="1F1C1D"/>
          <w:w w:val="105"/>
        </w:rPr>
        <w:t>alleged</w:t>
      </w:r>
      <w:r>
        <w:rPr>
          <w:color w:val="1F1C1D"/>
          <w:spacing w:val="-10"/>
          <w:w w:val="105"/>
        </w:rPr>
        <w:t xml:space="preserve"> </w:t>
      </w:r>
      <w:r>
        <w:rPr>
          <w:color w:val="1F1C1D"/>
          <w:w w:val="105"/>
        </w:rPr>
        <w:t>forcible</w:t>
      </w:r>
      <w:r>
        <w:rPr>
          <w:color w:val="1F1C1D"/>
          <w:spacing w:val="-9"/>
          <w:w w:val="105"/>
        </w:rPr>
        <w:t xml:space="preserve"> </w:t>
      </w:r>
      <w:r>
        <w:rPr>
          <w:color w:val="1F1C1D"/>
          <w:w w:val="105"/>
        </w:rPr>
        <w:t>or</w:t>
      </w:r>
      <w:r>
        <w:rPr>
          <w:color w:val="1F1C1D"/>
          <w:spacing w:val="-10"/>
          <w:w w:val="105"/>
        </w:rPr>
        <w:t xml:space="preserve"> </w:t>
      </w:r>
      <w:r>
        <w:rPr>
          <w:color w:val="1F1C1D"/>
          <w:w w:val="105"/>
        </w:rPr>
        <w:t>non-forcible</w:t>
      </w:r>
      <w:r>
        <w:rPr>
          <w:color w:val="1F1C1D"/>
          <w:spacing w:val="-10"/>
          <w:w w:val="105"/>
        </w:rPr>
        <w:t xml:space="preserve"> </w:t>
      </w:r>
      <w:r>
        <w:rPr>
          <w:color w:val="1F1C1D"/>
          <w:w w:val="105"/>
        </w:rPr>
        <w:t>sex</w:t>
      </w:r>
      <w:r>
        <w:rPr>
          <w:color w:val="1F1C1D"/>
          <w:spacing w:val="-9"/>
          <w:w w:val="105"/>
        </w:rPr>
        <w:t xml:space="preserve"> </w:t>
      </w:r>
      <w:r>
        <w:rPr>
          <w:color w:val="1F1C1D"/>
          <w:w w:val="105"/>
        </w:rPr>
        <w:t>offense,</w:t>
      </w:r>
      <w:r>
        <w:rPr>
          <w:color w:val="1F1C1D"/>
          <w:spacing w:val="-11"/>
          <w:w w:val="105"/>
        </w:rPr>
        <w:t xml:space="preserve"> </w:t>
      </w:r>
      <w:r>
        <w:rPr>
          <w:color w:val="1F1C1D"/>
          <w:w w:val="105"/>
        </w:rPr>
        <w:t>the Gaming campus community cannot obtain information concerning registered sex offenders from a law enforcement agency. Therefore, there is no sex-offender registration program as is generally available in the United</w:t>
      </w:r>
      <w:r>
        <w:rPr>
          <w:color w:val="1F1C1D"/>
          <w:spacing w:val="4"/>
          <w:w w:val="105"/>
        </w:rPr>
        <w:t xml:space="preserve"> </w:t>
      </w:r>
      <w:r>
        <w:rPr>
          <w:color w:val="1F1C1D"/>
          <w:w w:val="105"/>
        </w:rPr>
        <w:t>States.</w:t>
      </w:r>
    </w:p>
    <w:p w14:paraId="2DCDB013" w14:textId="77777777" w:rsidR="00F87C8F" w:rsidRDefault="00F87C8F" w:rsidP="006D1897">
      <w:pPr>
        <w:pStyle w:val="BodyText"/>
        <w:tabs>
          <w:tab w:val="left" w:pos="1080"/>
        </w:tabs>
        <w:ind w:left="720"/>
        <w:rPr>
          <w:sz w:val="22"/>
        </w:rPr>
      </w:pPr>
    </w:p>
    <w:p w14:paraId="46E88B83" w14:textId="77777777" w:rsidR="00F87C8F" w:rsidRDefault="00FA1BC1" w:rsidP="006D1897">
      <w:pPr>
        <w:tabs>
          <w:tab w:val="left" w:pos="1080"/>
        </w:tabs>
        <w:ind w:left="720"/>
        <w:jc w:val="both"/>
        <w:rPr>
          <w:b/>
          <w:sz w:val="21"/>
        </w:rPr>
      </w:pPr>
      <w:r>
        <w:rPr>
          <w:b/>
          <w:color w:val="938953"/>
          <w:w w:val="105"/>
          <w:sz w:val="21"/>
        </w:rPr>
        <w:t>Disclosure of the Outcome of Crime of Violence or Non-Forcible Sex Offense</w:t>
      </w:r>
    </w:p>
    <w:p w14:paraId="623D0CC9" w14:textId="77777777" w:rsidR="00F87C8F" w:rsidRDefault="00FA1BC1" w:rsidP="006D1897">
      <w:pPr>
        <w:pStyle w:val="BodyText"/>
        <w:tabs>
          <w:tab w:val="left" w:pos="1080"/>
        </w:tabs>
        <w:spacing w:before="143" w:line="252" w:lineRule="auto"/>
        <w:ind w:left="720" w:right="1194"/>
        <w:jc w:val="both"/>
      </w:pPr>
      <w:r>
        <w:rPr>
          <w:color w:val="1F1C1D"/>
          <w:w w:val="105"/>
        </w:rPr>
        <w:t>Upon written request, the University will disclose to the alleged victim of a crime of violence (as that</w:t>
      </w:r>
      <w:r>
        <w:rPr>
          <w:color w:val="1F1C1D"/>
          <w:spacing w:val="-8"/>
          <w:w w:val="105"/>
        </w:rPr>
        <w:t xml:space="preserve"> </w:t>
      </w:r>
      <w:r>
        <w:rPr>
          <w:color w:val="1F1C1D"/>
          <w:w w:val="105"/>
        </w:rPr>
        <w:t>term</w:t>
      </w:r>
      <w:r>
        <w:rPr>
          <w:color w:val="1F1C1D"/>
          <w:spacing w:val="-6"/>
          <w:w w:val="105"/>
        </w:rPr>
        <w:t xml:space="preserve"> </w:t>
      </w:r>
      <w:r>
        <w:rPr>
          <w:color w:val="1F1C1D"/>
          <w:w w:val="105"/>
        </w:rPr>
        <w:t>is</w:t>
      </w:r>
      <w:r>
        <w:rPr>
          <w:color w:val="1F1C1D"/>
          <w:spacing w:val="-7"/>
          <w:w w:val="105"/>
        </w:rPr>
        <w:t xml:space="preserve"> </w:t>
      </w:r>
      <w:r>
        <w:rPr>
          <w:color w:val="1F1C1D"/>
          <w:w w:val="105"/>
        </w:rPr>
        <w:t>defined</w:t>
      </w:r>
      <w:r>
        <w:rPr>
          <w:color w:val="1F1C1D"/>
          <w:spacing w:val="-8"/>
          <w:w w:val="105"/>
        </w:rPr>
        <w:t xml:space="preserve"> </w:t>
      </w:r>
      <w:r>
        <w:rPr>
          <w:color w:val="1F1C1D"/>
          <w:w w:val="105"/>
        </w:rPr>
        <w:t>in</w:t>
      </w:r>
      <w:r>
        <w:rPr>
          <w:color w:val="1F1C1D"/>
          <w:spacing w:val="-7"/>
          <w:w w:val="105"/>
        </w:rPr>
        <w:t xml:space="preserve"> </w:t>
      </w:r>
      <w:r>
        <w:rPr>
          <w:color w:val="1F1C1D"/>
          <w:w w:val="105"/>
        </w:rPr>
        <w:t>Section</w:t>
      </w:r>
      <w:r>
        <w:rPr>
          <w:color w:val="1F1C1D"/>
          <w:spacing w:val="-7"/>
          <w:w w:val="105"/>
        </w:rPr>
        <w:t xml:space="preserve"> </w:t>
      </w:r>
      <w:r>
        <w:rPr>
          <w:color w:val="1F1C1D"/>
          <w:w w:val="105"/>
        </w:rPr>
        <w:t>16</w:t>
      </w:r>
      <w:r>
        <w:rPr>
          <w:color w:val="1F1C1D"/>
          <w:spacing w:val="-8"/>
          <w:w w:val="105"/>
        </w:rPr>
        <w:t xml:space="preserve"> </w:t>
      </w:r>
      <w:r>
        <w:rPr>
          <w:color w:val="1F1C1D"/>
          <w:w w:val="105"/>
        </w:rPr>
        <w:t>of</w:t>
      </w:r>
      <w:r>
        <w:rPr>
          <w:color w:val="1F1C1D"/>
          <w:spacing w:val="-7"/>
          <w:w w:val="105"/>
        </w:rPr>
        <w:t xml:space="preserve"> </w:t>
      </w:r>
      <w:r>
        <w:rPr>
          <w:color w:val="1F1C1D"/>
          <w:w w:val="105"/>
        </w:rPr>
        <w:t>Title</w:t>
      </w:r>
      <w:r>
        <w:rPr>
          <w:color w:val="1F1C1D"/>
          <w:spacing w:val="-7"/>
          <w:w w:val="105"/>
        </w:rPr>
        <w:t xml:space="preserve"> </w:t>
      </w:r>
      <w:r>
        <w:rPr>
          <w:color w:val="1F1C1D"/>
          <w:w w:val="105"/>
        </w:rPr>
        <w:t>18,</w:t>
      </w:r>
      <w:r>
        <w:rPr>
          <w:color w:val="1F1C1D"/>
          <w:spacing w:val="-8"/>
          <w:w w:val="105"/>
        </w:rPr>
        <w:t xml:space="preserve"> </w:t>
      </w:r>
      <w:r>
        <w:rPr>
          <w:color w:val="1F1C1D"/>
          <w:w w:val="105"/>
        </w:rPr>
        <w:t>United</w:t>
      </w:r>
      <w:r>
        <w:rPr>
          <w:color w:val="1F1C1D"/>
          <w:spacing w:val="-8"/>
          <w:w w:val="105"/>
        </w:rPr>
        <w:t xml:space="preserve"> </w:t>
      </w:r>
      <w:r>
        <w:rPr>
          <w:color w:val="1F1C1D"/>
          <w:w w:val="105"/>
        </w:rPr>
        <w:t>States</w:t>
      </w:r>
      <w:r>
        <w:rPr>
          <w:color w:val="1F1C1D"/>
          <w:spacing w:val="-7"/>
          <w:w w:val="105"/>
        </w:rPr>
        <w:t xml:space="preserve"> </w:t>
      </w:r>
      <w:r>
        <w:rPr>
          <w:color w:val="1F1C1D"/>
          <w:w w:val="105"/>
        </w:rPr>
        <w:t>Code),</w:t>
      </w:r>
      <w:r>
        <w:rPr>
          <w:color w:val="1F1C1D"/>
          <w:spacing w:val="-8"/>
          <w:w w:val="105"/>
        </w:rPr>
        <w:t xml:space="preserve"> </w:t>
      </w:r>
      <w:r>
        <w:rPr>
          <w:color w:val="1F1C1D"/>
          <w:w w:val="105"/>
        </w:rPr>
        <w:t>or</w:t>
      </w:r>
      <w:r>
        <w:rPr>
          <w:color w:val="1F1C1D"/>
          <w:spacing w:val="-7"/>
          <w:w w:val="105"/>
        </w:rPr>
        <w:t xml:space="preserve"> </w:t>
      </w:r>
      <w:r>
        <w:rPr>
          <w:color w:val="1F1C1D"/>
          <w:w w:val="105"/>
        </w:rPr>
        <w:t>a</w:t>
      </w:r>
      <w:r>
        <w:rPr>
          <w:color w:val="1F1C1D"/>
          <w:spacing w:val="-8"/>
          <w:w w:val="105"/>
        </w:rPr>
        <w:t xml:space="preserve"> </w:t>
      </w:r>
      <w:r>
        <w:rPr>
          <w:color w:val="1F1C1D"/>
          <w:w w:val="105"/>
        </w:rPr>
        <w:t>non-forcible</w:t>
      </w:r>
      <w:r>
        <w:rPr>
          <w:color w:val="1F1C1D"/>
          <w:spacing w:val="-7"/>
          <w:w w:val="105"/>
        </w:rPr>
        <w:t xml:space="preserve"> </w:t>
      </w:r>
      <w:r>
        <w:rPr>
          <w:color w:val="1F1C1D"/>
          <w:w w:val="105"/>
        </w:rPr>
        <w:t>sex</w:t>
      </w:r>
      <w:r>
        <w:rPr>
          <w:color w:val="1F1C1D"/>
          <w:spacing w:val="-7"/>
          <w:w w:val="105"/>
        </w:rPr>
        <w:t xml:space="preserve"> </w:t>
      </w:r>
      <w:r>
        <w:rPr>
          <w:color w:val="1F1C1D"/>
          <w:w w:val="105"/>
        </w:rPr>
        <w:t>offense,</w:t>
      </w:r>
      <w:r>
        <w:rPr>
          <w:color w:val="1F1C1D"/>
          <w:spacing w:val="-8"/>
          <w:w w:val="105"/>
        </w:rPr>
        <w:t xml:space="preserve"> </w:t>
      </w:r>
      <w:r>
        <w:rPr>
          <w:color w:val="1F1C1D"/>
          <w:w w:val="105"/>
        </w:rPr>
        <w:t>the report on the results of any disciplinary proceeding conducted by this institution against a student who</w:t>
      </w:r>
      <w:r>
        <w:rPr>
          <w:color w:val="1F1C1D"/>
          <w:spacing w:val="-8"/>
          <w:w w:val="105"/>
        </w:rPr>
        <w:t xml:space="preserve"> </w:t>
      </w:r>
      <w:r>
        <w:rPr>
          <w:color w:val="1F1C1D"/>
          <w:w w:val="105"/>
        </w:rPr>
        <w:t>is</w:t>
      </w:r>
      <w:r>
        <w:rPr>
          <w:color w:val="1F1C1D"/>
          <w:spacing w:val="-8"/>
          <w:w w:val="105"/>
        </w:rPr>
        <w:t xml:space="preserve"> </w:t>
      </w:r>
      <w:r>
        <w:rPr>
          <w:color w:val="1F1C1D"/>
          <w:w w:val="105"/>
        </w:rPr>
        <w:t>the</w:t>
      </w:r>
      <w:r>
        <w:rPr>
          <w:color w:val="1F1C1D"/>
          <w:spacing w:val="-8"/>
          <w:w w:val="105"/>
        </w:rPr>
        <w:t xml:space="preserve"> </w:t>
      </w:r>
      <w:r>
        <w:rPr>
          <w:color w:val="1F1C1D"/>
          <w:w w:val="105"/>
        </w:rPr>
        <w:t>alleged</w:t>
      </w:r>
      <w:r>
        <w:rPr>
          <w:color w:val="1F1C1D"/>
          <w:spacing w:val="-7"/>
          <w:w w:val="105"/>
        </w:rPr>
        <w:t xml:space="preserve"> </w:t>
      </w:r>
      <w:r>
        <w:rPr>
          <w:color w:val="1F1C1D"/>
          <w:w w:val="105"/>
        </w:rPr>
        <w:t>perpetrator</w:t>
      </w:r>
      <w:r>
        <w:rPr>
          <w:color w:val="1F1C1D"/>
          <w:spacing w:val="-9"/>
          <w:w w:val="105"/>
        </w:rPr>
        <w:t xml:space="preserve"> </w:t>
      </w:r>
      <w:r>
        <w:rPr>
          <w:color w:val="1F1C1D"/>
          <w:w w:val="105"/>
        </w:rPr>
        <w:t>of</w:t>
      </w:r>
      <w:r>
        <w:rPr>
          <w:color w:val="1F1C1D"/>
          <w:spacing w:val="-9"/>
          <w:w w:val="105"/>
        </w:rPr>
        <w:t xml:space="preserve"> </w:t>
      </w:r>
      <w:r>
        <w:rPr>
          <w:color w:val="1F1C1D"/>
          <w:w w:val="105"/>
        </w:rPr>
        <w:t>such</w:t>
      </w:r>
      <w:r>
        <w:rPr>
          <w:color w:val="1F1C1D"/>
          <w:spacing w:val="-8"/>
          <w:w w:val="105"/>
        </w:rPr>
        <w:t xml:space="preserve"> </w:t>
      </w:r>
      <w:r>
        <w:rPr>
          <w:color w:val="1F1C1D"/>
          <w:w w:val="105"/>
        </w:rPr>
        <w:t>a</w:t>
      </w:r>
      <w:r>
        <w:rPr>
          <w:color w:val="1F1C1D"/>
          <w:spacing w:val="-8"/>
          <w:w w:val="105"/>
        </w:rPr>
        <w:t xml:space="preserve"> </w:t>
      </w:r>
      <w:r>
        <w:rPr>
          <w:color w:val="1F1C1D"/>
          <w:w w:val="105"/>
        </w:rPr>
        <w:t>crime</w:t>
      </w:r>
      <w:r>
        <w:rPr>
          <w:color w:val="1F1C1D"/>
          <w:spacing w:val="-8"/>
          <w:w w:val="105"/>
        </w:rPr>
        <w:t xml:space="preserve"> </w:t>
      </w:r>
      <w:r>
        <w:rPr>
          <w:color w:val="1F1C1D"/>
          <w:w w:val="105"/>
        </w:rPr>
        <w:t>or</w:t>
      </w:r>
      <w:r>
        <w:rPr>
          <w:color w:val="1F1C1D"/>
          <w:spacing w:val="-8"/>
          <w:w w:val="105"/>
        </w:rPr>
        <w:t xml:space="preserve"> </w:t>
      </w:r>
      <w:r>
        <w:rPr>
          <w:color w:val="1F1C1D"/>
          <w:w w:val="105"/>
        </w:rPr>
        <w:t>offense.</w:t>
      </w:r>
      <w:r>
        <w:rPr>
          <w:color w:val="1F1C1D"/>
          <w:spacing w:val="-9"/>
          <w:w w:val="105"/>
        </w:rPr>
        <w:t xml:space="preserve"> </w:t>
      </w:r>
      <w:r>
        <w:rPr>
          <w:color w:val="1F1C1D"/>
          <w:w w:val="105"/>
        </w:rPr>
        <w:t>If</w:t>
      </w:r>
      <w:r>
        <w:rPr>
          <w:color w:val="1F1C1D"/>
          <w:spacing w:val="-9"/>
          <w:w w:val="105"/>
        </w:rPr>
        <w:t xml:space="preserve"> </w:t>
      </w:r>
      <w:r>
        <w:rPr>
          <w:color w:val="1F1C1D"/>
          <w:w w:val="105"/>
        </w:rPr>
        <w:t>the</w:t>
      </w:r>
      <w:r>
        <w:rPr>
          <w:color w:val="1F1C1D"/>
          <w:spacing w:val="-8"/>
          <w:w w:val="105"/>
        </w:rPr>
        <w:t xml:space="preserve"> </w:t>
      </w:r>
      <w:r>
        <w:rPr>
          <w:color w:val="1F1C1D"/>
          <w:w w:val="105"/>
        </w:rPr>
        <w:t>alleged</w:t>
      </w:r>
      <w:r>
        <w:rPr>
          <w:color w:val="1F1C1D"/>
          <w:spacing w:val="-7"/>
          <w:w w:val="105"/>
        </w:rPr>
        <w:t xml:space="preserve"> </w:t>
      </w:r>
      <w:r>
        <w:rPr>
          <w:color w:val="1F1C1D"/>
          <w:w w:val="105"/>
        </w:rPr>
        <w:t>victim</w:t>
      </w:r>
      <w:r>
        <w:rPr>
          <w:color w:val="1F1C1D"/>
          <w:spacing w:val="-7"/>
          <w:w w:val="105"/>
        </w:rPr>
        <w:t xml:space="preserve"> </w:t>
      </w:r>
      <w:r>
        <w:rPr>
          <w:color w:val="1F1C1D"/>
          <w:w w:val="105"/>
        </w:rPr>
        <w:t>is</w:t>
      </w:r>
      <w:r>
        <w:rPr>
          <w:color w:val="1F1C1D"/>
          <w:spacing w:val="-9"/>
          <w:w w:val="105"/>
        </w:rPr>
        <w:t xml:space="preserve"> </w:t>
      </w:r>
      <w:r>
        <w:rPr>
          <w:color w:val="1F1C1D"/>
          <w:w w:val="105"/>
        </w:rPr>
        <w:t>deceased</w:t>
      </w:r>
      <w:r>
        <w:rPr>
          <w:color w:val="1F1C1D"/>
          <w:spacing w:val="-7"/>
          <w:w w:val="105"/>
        </w:rPr>
        <w:t xml:space="preserve"> </w:t>
      </w:r>
      <w:r>
        <w:rPr>
          <w:color w:val="1F1C1D"/>
          <w:w w:val="105"/>
        </w:rPr>
        <w:t>as</w:t>
      </w:r>
      <w:r>
        <w:rPr>
          <w:color w:val="1F1C1D"/>
          <w:spacing w:val="-9"/>
          <w:w w:val="105"/>
        </w:rPr>
        <w:t xml:space="preserve"> </w:t>
      </w:r>
      <w:r>
        <w:rPr>
          <w:color w:val="1F1C1D"/>
          <w:w w:val="105"/>
        </w:rPr>
        <w:t>a</w:t>
      </w:r>
      <w:r>
        <w:rPr>
          <w:color w:val="1F1C1D"/>
          <w:spacing w:val="-8"/>
          <w:w w:val="105"/>
        </w:rPr>
        <w:t xml:space="preserve"> </w:t>
      </w:r>
      <w:r>
        <w:rPr>
          <w:color w:val="1F1C1D"/>
          <w:w w:val="105"/>
        </w:rPr>
        <w:t>result of such a crime or offense, the next of kin of such victim shall be treated as the alleged victim for purposes of this paragraph.</w:t>
      </w:r>
    </w:p>
    <w:p w14:paraId="5B205FF2" w14:textId="77777777" w:rsidR="00F87C8F" w:rsidRDefault="00FA1BC1" w:rsidP="006D1897">
      <w:pPr>
        <w:pStyle w:val="BodyText"/>
        <w:tabs>
          <w:tab w:val="left" w:pos="1080"/>
        </w:tabs>
        <w:spacing w:before="125" w:line="252" w:lineRule="auto"/>
        <w:ind w:left="720" w:right="1197"/>
        <w:jc w:val="both"/>
      </w:pPr>
      <w:r>
        <w:rPr>
          <w:color w:val="1F1C1D"/>
          <w:w w:val="105"/>
        </w:rPr>
        <w:t xml:space="preserve">The previous paragraph does not apply to victims of dating violence, domestic violence, sexual assault, or stalking because under the Violence Against Women Act both the accused and accuser in </w:t>
      </w:r>
      <w:r>
        <w:rPr>
          <w:color w:val="1F1C1D"/>
          <w:w w:val="105"/>
        </w:rPr>
        <w:lastRenderedPageBreak/>
        <w:t>these cases are given the results without the need to make a written request.</w:t>
      </w:r>
    </w:p>
    <w:p w14:paraId="040DBA75" w14:textId="77777777" w:rsidR="00F87C8F" w:rsidRDefault="00F87C8F" w:rsidP="006D1897">
      <w:pPr>
        <w:pStyle w:val="BodyText"/>
        <w:tabs>
          <w:tab w:val="left" w:pos="1080"/>
        </w:tabs>
        <w:spacing w:before="8"/>
        <w:ind w:left="720"/>
        <w:rPr>
          <w:sz w:val="22"/>
        </w:rPr>
      </w:pPr>
    </w:p>
    <w:p w14:paraId="1DB6D16E" w14:textId="77777777" w:rsidR="00F87C8F" w:rsidRDefault="00FA1BC1" w:rsidP="006D1897">
      <w:pPr>
        <w:pStyle w:val="Heading1"/>
        <w:tabs>
          <w:tab w:val="left" w:pos="1080"/>
        </w:tabs>
        <w:spacing w:before="1"/>
        <w:ind w:left="720"/>
        <w:jc w:val="both"/>
      </w:pPr>
      <w:bookmarkStart w:id="28" w:name="_Toc59023725"/>
      <w:r>
        <w:rPr>
          <w:color w:val="938953"/>
          <w:w w:val="105"/>
        </w:rPr>
        <w:t>Other Resources</w:t>
      </w:r>
      <w:bookmarkEnd w:id="28"/>
    </w:p>
    <w:p w14:paraId="098D21E9" w14:textId="77777777" w:rsidR="00F87C8F" w:rsidRDefault="00F87C8F" w:rsidP="006D1897">
      <w:pPr>
        <w:pStyle w:val="BodyText"/>
        <w:tabs>
          <w:tab w:val="left" w:pos="1080"/>
        </w:tabs>
        <w:spacing w:before="8"/>
        <w:ind w:left="720"/>
        <w:rPr>
          <w:b/>
          <w:sz w:val="25"/>
        </w:rPr>
      </w:pPr>
    </w:p>
    <w:p w14:paraId="065A9CEC" w14:textId="77777777" w:rsidR="00F87C8F" w:rsidRDefault="00FA1BC1" w:rsidP="006D1897">
      <w:pPr>
        <w:pStyle w:val="BodyText"/>
        <w:tabs>
          <w:tab w:val="left" w:pos="1080"/>
        </w:tabs>
        <w:spacing w:line="264" w:lineRule="auto"/>
        <w:ind w:left="720" w:right="5322"/>
        <w:jc w:val="both"/>
      </w:pPr>
      <w:r>
        <w:rPr>
          <w:color w:val="1F1C1D"/>
          <w:w w:val="105"/>
        </w:rPr>
        <w:t>U.S. Consulate Vienna: KONSULARABTEILUNG (CONSULAR SECTION) Parkring 12A-1010</w:t>
      </w:r>
      <w:r>
        <w:rPr>
          <w:color w:val="1F1C1D"/>
          <w:spacing w:val="-29"/>
          <w:w w:val="105"/>
        </w:rPr>
        <w:t xml:space="preserve"> </w:t>
      </w:r>
      <w:r>
        <w:rPr>
          <w:color w:val="1F1C1D"/>
          <w:w w:val="105"/>
        </w:rPr>
        <w:t>Wien Fax: (+43-1) 512 58</w:t>
      </w:r>
      <w:r>
        <w:rPr>
          <w:color w:val="1F1C1D"/>
          <w:spacing w:val="2"/>
          <w:w w:val="105"/>
        </w:rPr>
        <w:t xml:space="preserve"> </w:t>
      </w:r>
      <w:r>
        <w:rPr>
          <w:color w:val="1F1C1D"/>
          <w:w w:val="105"/>
        </w:rPr>
        <w:t>35</w:t>
      </w:r>
    </w:p>
    <w:p w14:paraId="5D42C2D4" w14:textId="77777777" w:rsidR="00F87C8F" w:rsidRDefault="00FA1BC1" w:rsidP="006D1897">
      <w:pPr>
        <w:pStyle w:val="BodyText"/>
        <w:tabs>
          <w:tab w:val="left" w:pos="1080"/>
        </w:tabs>
        <w:spacing w:before="5"/>
        <w:ind w:left="720"/>
        <w:jc w:val="both"/>
      </w:pPr>
      <w:r>
        <w:rPr>
          <w:color w:val="1F1C1D"/>
          <w:w w:val="105"/>
        </w:rPr>
        <w:t xml:space="preserve">Email: </w:t>
      </w:r>
      <w:hyperlink r:id="rId20">
        <w:r>
          <w:rPr>
            <w:color w:val="1F1C1D"/>
            <w:w w:val="105"/>
          </w:rPr>
          <w:t>ConsulateVienna@state.gov</w:t>
        </w:r>
      </w:hyperlink>
    </w:p>
    <w:p w14:paraId="65392896" w14:textId="77777777" w:rsidR="00F87C8F" w:rsidRDefault="00F87C8F" w:rsidP="006D1897">
      <w:pPr>
        <w:pStyle w:val="BodyText"/>
        <w:tabs>
          <w:tab w:val="left" w:pos="1080"/>
        </w:tabs>
        <w:spacing w:before="8"/>
        <w:ind w:left="720"/>
        <w:rPr>
          <w:sz w:val="33"/>
        </w:rPr>
      </w:pPr>
    </w:p>
    <w:p w14:paraId="5CD70012" w14:textId="77777777" w:rsidR="00F87C8F" w:rsidRDefault="00FA1BC1" w:rsidP="006D1897">
      <w:pPr>
        <w:pStyle w:val="BodyText"/>
        <w:tabs>
          <w:tab w:val="left" w:pos="1080"/>
        </w:tabs>
        <w:ind w:left="720"/>
        <w:jc w:val="both"/>
      </w:pPr>
      <w:r>
        <w:rPr>
          <w:color w:val="1F1C1D"/>
          <w:w w:val="105"/>
        </w:rPr>
        <w:t>US Embassy Vienna: BOTSCHAFT DER VEREINIGTEN STAATEN</w:t>
      </w:r>
    </w:p>
    <w:p w14:paraId="3F2A9CDD" w14:textId="77777777" w:rsidR="00F87C8F" w:rsidRDefault="00FA1BC1" w:rsidP="006D1897">
      <w:pPr>
        <w:pStyle w:val="BodyText"/>
        <w:tabs>
          <w:tab w:val="left" w:pos="1080"/>
        </w:tabs>
        <w:spacing w:before="32"/>
        <w:ind w:left="720"/>
        <w:jc w:val="both"/>
      </w:pPr>
      <w:r>
        <w:rPr>
          <w:color w:val="1F1C1D"/>
          <w:w w:val="105"/>
        </w:rPr>
        <w:t>Boltzmanngasse 16A-1090 Wien</w:t>
      </w:r>
    </w:p>
    <w:p w14:paraId="60D09A75" w14:textId="77777777" w:rsidR="00F87C8F" w:rsidRDefault="00FA1BC1" w:rsidP="006D1897">
      <w:pPr>
        <w:pStyle w:val="BodyText"/>
        <w:tabs>
          <w:tab w:val="left" w:pos="1080"/>
        </w:tabs>
        <w:spacing w:before="23"/>
        <w:ind w:left="720"/>
        <w:jc w:val="both"/>
      </w:pPr>
      <w:r>
        <w:rPr>
          <w:color w:val="1F1C1D"/>
          <w:w w:val="105"/>
        </w:rPr>
        <w:t>Tel</w:t>
      </w:r>
      <w:r>
        <w:rPr>
          <w:w w:val="105"/>
        </w:rPr>
        <w:t>.</w:t>
      </w:r>
      <w:r>
        <w:rPr>
          <w:color w:val="1F1C1D"/>
          <w:w w:val="105"/>
        </w:rPr>
        <w:t>: (+43-1) 31339-0 Fax: (+43-1) 310 06 82</w:t>
      </w:r>
    </w:p>
    <w:p w14:paraId="3DC261FB" w14:textId="77777777" w:rsidR="00F87C8F" w:rsidRDefault="00FA1BC1" w:rsidP="006D1897">
      <w:pPr>
        <w:pStyle w:val="BodyText"/>
        <w:tabs>
          <w:tab w:val="left" w:pos="1080"/>
        </w:tabs>
        <w:spacing w:before="32"/>
        <w:ind w:left="720"/>
        <w:jc w:val="both"/>
      </w:pPr>
      <w:r>
        <w:rPr>
          <w:color w:val="1F1C1D"/>
          <w:w w:val="105"/>
        </w:rPr>
        <w:t xml:space="preserve">Email: </w:t>
      </w:r>
      <w:hyperlink r:id="rId21">
        <w:r>
          <w:rPr>
            <w:w w:val="105"/>
            <w:u w:val="single"/>
          </w:rPr>
          <w:t>embassy@usembassy.at</w:t>
        </w:r>
      </w:hyperlink>
    </w:p>
    <w:p w14:paraId="6535AE1A" w14:textId="6C2454CF" w:rsidR="00F87C8F" w:rsidRDefault="00F87C8F" w:rsidP="006D1897">
      <w:pPr>
        <w:pStyle w:val="BodyText"/>
        <w:tabs>
          <w:tab w:val="left" w:pos="1080"/>
        </w:tabs>
        <w:spacing w:before="3"/>
        <w:ind w:left="720"/>
        <w:rPr>
          <w:sz w:val="20"/>
        </w:rPr>
      </w:pPr>
    </w:p>
    <w:p w14:paraId="165113B2" w14:textId="77777777" w:rsidR="009D26BF" w:rsidRDefault="009D26BF" w:rsidP="006D1897">
      <w:pPr>
        <w:pStyle w:val="BodyText"/>
        <w:tabs>
          <w:tab w:val="left" w:pos="1080"/>
        </w:tabs>
        <w:spacing w:before="3"/>
        <w:ind w:left="720"/>
        <w:rPr>
          <w:sz w:val="20"/>
        </w:rPr>
      </w:pPr>
    </w:p>
    <w:p w14:paraId="57650611" w14:textId="77777777" w:rsidR="00F87C8F" w:rsidRDefault="00FA1BC1" w:rsidP="006D1897">
      <w:pPr>
        <w:pStyle w:val="BodyText"/>
        <w:tabs>
          <w:tab w:val="left" w:pos="1080"/>
        </w:tabs>
        <w:spacing w:before="96" w:line="256" w:lineRule="auto"/>
        <w:ind w:left="720" w:right="6410"/>
      </w:pPr>
      <w:r>
        <w:rPr>
          <w:color w:val="1F1C1D"/>
          <w:w w:val="105"/>
        </w:rPr>
        <w:t>Hotel Kartause Gaming Kartause 1 3292 Gaming</w:t>
      </w:r>
    </w:p>
    <w:p w14:paraId="59A6A639" w14:textId="3F6D6244" w:rsidR="00F87C8F" w:rsidRDefault="00FA1BC1" w:rsidP="006D1897">
      <w:pPr>
        <w:pStyle w:val="BodyText"/>
        <w:tabs>
          <w:tab w:val="left" w:pos="1080"/>
        </w:tabs>
        <w:spacing w:before="12"/>
        <w:ind w:left="720"/>
        <w:rPr>
          <w:color w:val="1F1C1D"/>
          <w:w w:val="105"/>
        </w:rPr>
      </w:pPr>
      <w:r>
        <w:rPr>
          <w:color w:val="1F1C1D"/>
          <w:w w:val="105"/>
        </w:rPr>
        <w:t>Tel: +43 7485 98466 10</w:t>
      </w:r>
    </w:p>
    <w:p w14:paraId="625F92EF" w14:textId="77777777" w:rsidR="009D26BF" w:rsidRDefault="009D26BF" w:rsidP="006D1897">
      <w:pPr>
        <w:pStyle w:val="BodyText"/>
        <w:tabs>
          <w:tab w:val="left" w:pos="1080"/>
        </w:tabs>
        <w:spacing w:before="12"/>
        <w:ind w:left="720"/>
      </w:pPr>
    </w:p>
    <w:p w14:paraId="64B83B72" w14:textId="77777777" w:rsidR="00F87C8F" w:rsidRDefault="00FA1BC1" w:rsidP="006D1897">
      <w:pPr>
        <w:pStyle w:val="Heading1"/>
        <w:tabs>
          <w:tab w:val="left" w:pos="1080"/>
        </w:tabs>
        <w:ind w:left="720"/>
      </w:pPr>
      <w:bookmarkStart w:id="29" w:name="_Toc59023726"/>
      <w:r>
        <w:rPr>
          <w:color w:val="938953"/>
          <w:w w:val="105"/>
        </w:rPr>
        <w:t>Drug and Alcohol Policy</w:t>
      </w:r>
      <w:bookmarkEnd w:id="29"/>
    </w:p>
    <w:p w14:paraId="090F6EFA" w14:textId="64344734" w:rsidR="00F87C8F" w:rsidRDefault="00FA1BC1" w:rsidP="006D1897">
      <w:pPr>
        <w:pStyle w:val="BodyText"/>
        <w:tabs>
          <w:tab w:val="left" w:pos="1080"/>
        </w:tabs>
        <w:spacing w:before="143" w:line="249" w:lineRule="auto"/>
        <w:ind w:left="720" w:right="1198"/>
        <w:jc w:val="both"/>
      </w:pPr>
      <w:r>
        <w:rPr>
          <w:color w:val="1F1C1D"/>
          <w:w w:val="105"/>
        </w:rPr>
        <w:t>Franciscan-GC prohibits the unlawful or unauthorized manufacture, distribution, dispensation,</w:t>
      </w:r>
      <w:r>
        <w:rPr>
          <w:color w:val="1F1C1D"/>
          <w:spacing w:val="55"/>
          <w:w w:val="105"/>
        </w:rPr>
        <w:t xml:space="preserve"> </w:t>
      </w:r>
      <w:r>
        <w:rPr>
          <w:color w:val="1F1C1D"/>
          <w:w w:val="105"/>
        </w:rPr>
        <w:t>possession,</w:t>
      </w:r>
      <w:r>
        <w:rPr>
          <w:color w:val="1F1C1D"/>
          <w:spacing w:val="-9"/>
          <w:w w:val="105"/>
        </w:rPr>
        <w:t xml:space="preserve"> </w:t>
      </w:r>
      <w:r>
        <w:rPr>
          <w:color w:val="1F1C1D"/>
          <w:w w:val="105"/>
        </w:rPr>
        <w:t>or</w:t>
      </w:r>
      <w:r>
        <w:rPr>
          <w:color w:val="1F1C1D"/>
          <w:spacing w:val="-7"/>
          <w:w w:val="105"/>
        </w:rPr>
        <w:t xml:space="preserve"> </w:t>
      </w:r>
      <w:r>
        <w:rPr>
          <w:color w:val="1F1C1D"/>
          <w:w w:val="105"/>
        </w:rPr>
        <w:t>use</w:t>
      </w:r>
      <w:r>
        <w:rPr>
          <w:color w:val="1F1C1D"/>
          <w:spacing w:val="-7"/>
          <w:w w:val="105"/>
        </w:rPr>
        <w:t xml:space="preserve"> </w:t>
      </w:r>
      <w:r>
        <w:rPr>
          <w:color w:val="1F1C1D"/>
          <w:w w:val="105"/>
        </w:rPr>
        <w:t>of</w:t>
      </w:r>
      <w:r>
        <w:rPr>
          <w:color w:val="1F1C1D"/>
          <w:spacing w:val="-7"/>
          <w:w w:val="105"/>
        </w:rPr>
        <w:t xml:space="preserve"> </w:t>
      </w:r>
      <w:r>
        <w:rPr>
          <w:color w:val="1F1C1D"/>
          <w:w w:val="105"/>
        </w:rPr>
        <w:t>controlled</w:t>
      </w:r>
      <w:r>
        <w:rPr>
          <w:color w:val="1F1C1D"/>
          <w:spacing w:val="-7"/>
          <w:w w:val="105"/>
        </w:rPr>
        <w:t xml:space="preserve"> </w:t>
      </w:r>
      <w:r>
        <w:rPr>
          <w:color w:val="1F1C1D"/>
          <w:w w:val="105"/>
        </w:rPr>
        <w:t>substances</w:t>
      </w:r>
      <w:r>
        <w:rPr>
          <w:color w:val="1F1C1D"/>
          <w:spacing w:val="-7"/>
          <w:w w:val="105"/>
        </w:rPr>
        <w:t xml:space="preserve"> </w:t>
      </w:r>
      <w:r>
        <w:rPr>
          <w:color w:val="1F1C1D"/>
          <w:w w:val="105"/>
        </w:rPr>
        <w:t>and</w:t>
      </w:r>
      <w:r>
        <w:rPr>
          <w:color w:val="1F1C1D"/>
          <w:spacing w:val="-7"/>
          <w:w w:val="105"/>
        </w:rPr>
        <w:t xml:space="preserve"> </w:t>
      </w:r>
      <w:r>
        <w:rPr>
          <w:color w:val="1F1C1D"/>
          <w:w w:val="105"/>
        </w:rPr>
        <w:t>illegal</w:t>
      </w:r>
      <w:r>
        <w:rPr>
          <w:color w:val="1F1C1D"/>
          <w:spacing w:val="-7"/>
          <w:w w:val="105"/>
        </w:rPr>
        <w:t xml:space="preserve"> </w:t>
      </w:r>
      <w:r>
        <w:rPr>
          <w:color w:val="1F1C1D"/>
          <w:w w:val="105"/>
        </w:rPr>
        <w:t>drugs</w:t>
      </w:r>
      <w:r>
        <w:rPr>
          <w:color w:val="1F1C1D"/>
          <w:spacing w:val="-7"/>
          <w:w w:val="105"/>
        </w:rPr>
        <w:t xml:space="preserve"> </w:t>
      </w:r>
      <w:r>
        <w:rPr>
          <w:color w:val="1F1C1D"/>
          <w:w w:val="105"/>
        </w:rPr>
        <w:t>on</w:t>
      </w:r>
      <w:r>
        <w:rPr>
          <w:color w:val="1F1C1D"/>
          <w:spacing w:val="-8"/>
          <w:w w:val="105"/>
        </w:rPr>
        <w:t xml:space="preserve"> </w:t>
      </w:r>
      <w:r>
        <w:rPr>
          <w:color w:val="1F1C1D"/>
          <w:w w:val="105"/>
        </w:rPr>
        <w:t>campus.</w:t>
      </w:r>
      <w:r>
        <w:rPr>
          <w:color w:val="1F1C1D"/>
          <w:spacing w:val="-7"/>
          <w:w w:val="105"/>
        </w:rPr>
        <w:t xml:space="preserve"> </w:t>
      </w:r>
      <w:r>
        <w:rPr>
          <w:color w:val="1F1C1D"/>
          <w:w w:val="105"/>
        </w:rPr>
        <w:t>The</w:t>
      </w:r>
      <w:r>
        <w:rPr>
          <w:color w:val="1F1C1D"/>
          <w:spacing w:val="-7"/>
          <w:w w:val="105"/>
        </w:rPr>
        <w:t xml:space="preserve"> </w:t>
      </w:r>
      <w:r>
        <w:rPr>
          <w:color w:val="1F1C1D"/>
          <w:w w:val="105"/>
        </w:rPr>
        <w:t>impairment</w:t>
      </w:r>
      <w:r>
        <w:rPr>
          <w:color w:val="1F1C1D"/>
          <w:spacing w:val="-7"/>
          <w:w w:val="105"/>
        </w:rPr>
        <w:t xml:space="preserve"> </w:t>
      </w:r>
      <w:r>
        <w:rPr>
          <w:color w:val="1F1C1D"/>
          <w:w w:val="105"/>
        </w:rPr>
        <w:t>by</w:t>
      </w:r>
      <w:r>
        <w:rPr>
          <w:color w:val="1F1C1D"/>
          <w:spacing w:val="-6"/>
          <w:w w:val="105"/>
        </w:rPr>
        <w:t xml:space="preserve"> </w:t>
      </w:r>
      <w:r>
        <w:rPr>
          <w:color w:val="1F1C1D"/>
          <w:w w:val="105"/>
        </w:rPr>
        <w:t>alcohol or</w:t>
      </w:r>
      <w:r>
        <w:rPr>
          <w:color w:val="1F1C1D"/>
          <w:spacing w:val="11"/>
          <w:w w:val="105"/>
        </w:rPr>
        <w:t xml:space="preserve"> </w:t>
      </w:r>
      <w:r>
        <w:rPr>
          <w:color w:val="1F1C1D"/>
          <w:w w:val="105"/>
        </w:rPr>
        <w:t>drugs</w:t>
      </w:r>
      <w:r>
        <w:rPr>
          <w:color w:val="1F1C1D"/>
          <w:spacing w:val="11"/>
          <w:w w:val="105"/>
        </w:rPr>
        <w:t xml:space="preserve"> </w:t>
      </w:r>
      <w:r>
        <w:rPr>
          <w:color w:val="1F1C1D"/>
          <w:w w:val="105"/>
        </w:rPr>
        <w:t>of</w:t>
      </w:r>
      <w:r>
        <w:rPr>
          <w:color w:val="1F1C1D"/>
          <w:spacing w:val="11"/>
          <w:w w:val="105"/>
        </w:rPr>
        <w:t xml:space="preserve"> </w:t>
      </w:r>
      <w:r>
        <w:rPr>
          <w:color w:val="1F1C1D"/>
          <w:w w:val="105"/>
        </w:rPr>
        <w:t>any</w:t>
      </w:r>
      <w:r>
        <w:rPr>
          <w:color w:val="1F1C1D"/>
          <w:spacing w:val="11"/>
          <w:w w:val="105"/>
        </w:rPr>
        <w:t xml:space="preserve"> </w:t>
      </w:r>
      <w:r>
        <w:rPr>
          <w:color w:val="1F1C1D"/>
          <w:w w:val="105"/>
        </w:rPr>
        <w:t>student</w:t>
      </w:r>
      <w:r>
        <w:rPr>
          <w:color w:val="1F1C1D"/>
          <w:spacing w:val="12"/>
          <w:w w:val="105"/>
        </w:rPr>
        <w:t xml:space="preserve"> </w:t>
      </w:r>
      <w:r>
        <w:rPr>
          <w:color w:val="1F1C1D"/>
          <w:w w:val="105"/>
        </w:rPr>
        <w:t>or</w:t>
      </w:r>
      <w:r>
        <w:rPr>
          <w:color w:val="1F1C1D"/>
          <w:spacing w:val="11"/>
          <w:w w:val="105"/>
        </w:rPr>
        <w:t xml:space="preserve"> </w:t>
      </w:r>
      <w:r>
        <w:rPr>
          <w:color w:val="1F1C1D"/>
          <w:w w:val="105"/>
        </w:rPr>
        <w:t>employee</w:t>
      </w:r>
      <w:r>
        <w:rPr>
          <w:color w:val="1F1C1D"/>
          <w:spacing w:val="11"/>
          <w:w w:val="105"/>
        </w:rPr>
        <w:t xml:space="preserve"> </w:t>
      </w:r>
      <w:r>
        <w:rPr>
          <w:color w:val="1F1C1D"/>
          <w:w w:val="105"/>
        </w:rPr>
        <w:t>while</w:t>
      </w:r>
      <w:r>
        <w:rPr>
          <w:color w:val="1F1C1D"/>
          <w:spacing w:val="11"/>
          <w:w w:val="105"/>
        </w:rPr>
        <w:t xml:space="preserve"> </w:t>
      </w:r>
      <w:r>
        <w:rPr>
          <w:color w:val="1F1C1D"/>
          <w:w w:val="105"/>
        </w:rPr>
        <w:t>participating</w:t>
      </w:r>
      <w:r>
        <w:rPr>
          <w:color w:val="1F1C1D"/>
          <w:spacing w:val="11"/>
          <w:w w:val="105"/>
        </w:rPr>
        <w:t xml:space="preserve"> </w:t>
      </w:r>
      <w:r>
        <w:rPr>
          <w:color w:val="1F1C1D"/>
          <w:w w:val="105"/>
        </w:rPr>
        <w:t>in</w:t>
      </w:r>
      <w:r>
        <w:rPr>
          <w:color w:val="1F1C1D"/>
          <w:spacing w:val="12"/>
          <w:w w:val="105"/>
        </w:rPr>
        <w:t xml:space="preserve"> </w:t>
      </w:r>
      <w:r>
        <w:rPr>
          <w:color w:val="1F1C1D"/>
          <w:w w:val="105"/>
        </w:rPr>
        <w:t>an</w:t>
      </w:r>
      <w:r>
        <w:rPr>
          <w:color w:val="1F1C1D"/>
          <w:spacing w:val="11"/>
          <w:w w:val="105"/>
        </w:rPr>
        <w:t xml:space="preserve"> </w:t>
      </w:r>
      <w:r>
        <w:rPr>
          <w:color w:val="1F1C1D"/>
          <w:w w:val="105"/>
        </w:rPr>
        <w:t>academic</w:t>
      </w:r>
      <w:r>
        <w:rPr>
          <w:color w:val="1F1C1D"/>
          <w:spacing w:val="11"/>
          <w:w w:val="105"/>
        </w:rPr>
        <w:t xml:space="preserve"> </w:t>
      </w:r>
      <w:r>
        <w:rPr>
          <w:color w:val="1F1C1D"/>
          <w:w w:val="105"/>
        </w:rPr>
        <w:t>function</w:t>
      </w:r>
      <w:r>
        <w:rPr>
          <w:color w:val="1F1C1D"/>
          <w:spacing w:val="11"/>
          <w:w w:val="105"/>
        </w:rPr>
        <w:t xml:space="preserve"> </w:t>
      </w:r>
      <w:r>
        <w:rPr>
          <w:color w:val="1F1C1D"/>
          <w:w w:val="105"/>
        </w:rPr>
        <w:t>or</w:t>
      </w:r>
      <w:r>
        <w:rPr>
          <w:color w:val="1F1C1D"/>
          <w:spacing w:val="11"/>
          <w:w w:val="105"/>
        </w:rPr>
        <w:t xml:space="preserve"> </w:t>
      </w:r>
      <w:r>
        <w:rPr>
          <w:color w:val="1F1C1D"/>
          <w:w w:val="105"/>
        </w:rPr>
        <w:t>of</w:t>
      </w:r>
      <w:r>
        <w:rPr>
          <w:color w:val="1F1C1D"/>
          <w:spacing w:val="12"/>
          <w:w w:val="105"/>
        </w:rPr>
        <w:t xml:space="preserve"> </w:t>
      </w:r>
      <w:r>
        <w:rPr>
          <w:color w:val="1F1C1D"/>
          <w:w w:val="105"/>
        </w:rPr>
        <w:t>employees</w:t>
      </w:r>
      <w:r w:rsidR="00EF0999">
        <w:rPr>
          <w:color w:val="1F1C1D"/>
          <w:w w:val="105"/>
        </w:rPr>
        <w:t xml:space="preserve"> </w:t>
      </w:r>
      <w:r>
        <w:rPr>
          <w:color w:val="1F1C1D"/>
          <w:w w:val="105"/>
        </w:rPr>
        <w:t>when reporting for work or engaging in work—during normal work hours or other times when</w:t>
      </w:r>
      <w:r>
        <w:rPr>
          <w:color w:val="1F1C1D"/>
          <w:spacing w:val="55"/>
          <w:w w:val="105"/>
        </w:rPr>
        <w:t xml:space="preserve"> </w:t>
      </w:r>
      <w:r>
        <w:rPr>
          <w:color w:val="1F1C1D"/>
          <w:w w:val="105"/>
        </w:rPr>
        <w:t>required to be at work—is also prohibited.</w:t>
      </w:r>
    </w:p>
    <w:p w14:paraId="3021222C" w14:textId="77777777" w:rsidR="00F87C8F" w:rsidRDefault="00FA1BC1" w:rsidP="006D1897">
      <w:pPr>
        <w:pStyle w:val="BodyText"/>
        <w:tabs>
          <w:tab w:val="left" w:pos="1080"/>
        </w:tabs>
        <w:spacing w:before="127" w:line="252" w:lineRule="auto"/>
        <w:ind w:left="720" w:right="1198"/>
        <w:jc w:val="both"/>
      </w:pPr>
      <w:r>
        <w:rPr>
          <w:color w:val="1F1C1D"/>
          <w:w w:val="105"/>
        </w:rPr>
        <w:t>The legal drinking age in Austria is 16. Large amounts of alcohol, such as kegs and mini kegs, are not allowed in the dormitory spaces. Parties/socials are to be held in common areas only. Tea kitchens and the St. Francis common room may be reserved for socials with alcohol. Consumption of</w:t>
      </w:r>
      <w:r>
        <w:rPr>
          <w:color w:val="1F1C1D"/>
          <w:spacing w:val="-14"/>
          <w:w w:val="105"/>
        </w:rPr>
        <w:t xml:space="preserve"> </w:t>
      </w:r>
      <w:r>
        <w:rPr>
          <w:color w:val="1F1C1D"/>
          <w:w w:val="105"/>
        </w:rPr>
        <w:t>alcohol</w:t>
      </w:r>
      <w:r>
        <w:rPr>
          <w:color w:val="1F1C1D"/>
          <w:spacing w:val="-14"/>
          <w:w w:val="105"/>
        </w:rPr>
        <w:t xml:space="preserve"> </w:t>
      </w:r>
      <w:r>
        <w:rPr>
          <w:color w:val="1F1C1D"/>
          <w:w w:val="105"/>
        </w:rPr>
        <w:t>is</w:t>
      </w:r>
      <w:r>
        <w:rPr>
          <w:color w:val="1F1C1D"/>
          <w:spacing w:val="-14"/>
          <w:w w:val="105"/>
        </w:rPr>
        <w:t xml:space="preserve"> </w:t>
      </w:r>
      <w:r>
        <w:rPr>
          <w:color w:val="1F1C1D"/>
          <w:w w:val="105"/>
        </w:rPr>
        <w:t>restricted</w:t>
      </w:r>
      <w:r>
        <w:rPr>
          <w:color w:val="1F1C1D"/>
          <w:spacing w:val="-12"/>
          <w:w w:val="105"/>
        </w:rPr>
        <w:t xml:space="preserve"> </w:t>
      </w:r>
      <w:r>
        <w:rPr>
          <w:color w:val="1F1C1D"/>
          <w:w w:val="105"/>
        </w:rPr>
        <w:t>in</w:t>
      </w:r>
      <w:r>
        <w:rPr>
          <w:color w:val="1F1C1D"/>
          <w:spacing w:val="-13"/>
          <w:w w:val="105"/>
        </w:rPr>
        <w:t xml:space="preserve"> </w:t>
      </w:r>
      <w:r>
        <w:rPr>
          <w:color w:val="1F1C1D"/>
          <w:w w:val="105"/>
        </w:rPr>
        <w:t>public</w:t>
      </w:r>
      <w:r>
        <w:rPr>
          <w:color w:val="1F1C1D"/>
          <w:spacing w:val="-14"/>
          <w:w w:val="105"/>
        </w:rPr>
        <w:t xml:space="preserve"> </w:t>
      </w:r>
      <w:r>
        <w:rPr>
          <w:color w:val="1F1C1D"/>
          <w:w w:val="105"/>
        </w:rPr>
        <w:t>areas</w:t>
      </w:r>
      <w:r>
        <w:rPr>
          <w:color w:val="1F1C1D"/>
          <w:spacing w:val="-14"/>
          <w:w w:val="105"/>
        </w:rPr>
        <w:t xml:space="preserve"> </w:t>
      </w:r>
      <w:r>
        <w:rPr>
          <w:color w:val="1F1C1D"/>
          <w:w w:val="105"/>
        </w:rPr>
        <w:t>such</w:t>
      </w:r>
      <w:r>
        <w:rPr>
          <w:color w:val="1F1C1D"/>
          <w:spacing w:val="-12"/>
          <w:w w:val="105"/>
        </w:rPr>
        <w:t xml:space="preserve"> </w:t>
      </w:r>
      <w:r>
        <w:rPr>
          <w:color w:val="1F1C1D"/>
          <w:w w:val="105"/>
        </w:rPr>
        <w:t>as</w:t>
      </w:r>
      <w:r>
        <w:rPr>
          <w:color w:val="1F1C1D"/>
          <w:spacing w:val="-14"/>
          <w:w w:val="105"/>
        </w:rPr>
        <w:t xml:space="preserve"> </w:t>
      </w:r>
      <w:r>
        <w:rPr>
          <w:color w:val="1F1C1D"/>
          <w:w w:val="105"/>
        </w:rPr>
        <w:t>the</w:t>
      </w:r>
      <w:r>
        <w:rPr>
          <w:color w:val="1F1C1D"/>
          <w:spacing w:val="-14"/>
          <w:w w:val="105"/>
        </w:rPr>
        <w:t xml:space="preserve"> </w:t>
      </w:r>
      <w:r>
        <w:rPr>
          <w:color w:val="1F1C1D"/>
          <w:w w:val="105"/>
        </w:rPr>
        <w:t>hallways,</w:t>
      </w:r>
      <w:r>
        <w:rPr>
          <w:color w:val="1F1C1D"/>
          <w:spacing w:val="-14"/>
          <w:w w:val="105"/>
        </w:rPr>
        <w:t xml:space="preserve"> </w:t>
      </w:r>
      <w:r>
        <w:rPr>
          <w:color w:val="1F1C1D"/>
          <w:w w:val="105"/>
        </w:rPr>
        <w:t>the</w:t>
      </w:r>
      <w:r>
        <w:rPr>
          <w:color w:val="1F1C1D"/>
          <w:spacing w:val="-14"/>
          <w:w w:val="105"/>
        </w:rPr>
        <w:t xml:space="preserve"> </w:t>
      </w:r>
      <w:r>
        <w:rPr>
          <w:color w:val="1F1C1D"/>
          <w:w w:val="105"/>
        </w:rPr>
        <w:t>foyer,</w:t>
      </w:r>
      <w:r>
        <w:rPr>
          <w:color w:val="1F1C1D"/>
          <w:spacing w:val="-15"/>
          <w:w w:val="105"/>
        </w:rPr>
        <w:t xml:space="preserve"> </w:t>
      </w:r>
      <w:r>
        <w:rPr>
          <w:color w:val="1F1C1D"/>
          <w:w w:val="105"/>
        </w:rPr>
        <w:t>the</w:t>
      </w:r>
      <w:r>
        <w:rPr>
          <w:color w:val="1F1C1D"/>
          <w:spacing w:val="-13"/>
          <w:w w:val="105"/>
        </w:rPr>
        <w:t xml:space="preserve"> </w:t>
      </w:r>
      <w:r>
        <w:rPr>
          <w:color w:val="1F1C1D"/>
          <w:w w:val="105"/>
        </w:rPr>
        <w:t>front</w:t>
      </w:r>
      <w:r>
        <w:rPr>
          <w:color w:val="1F1C1D"/>
          <w:spacing w:val="-14"/>
          <w:w w:val="105"/>
        </w:rPr>
        <w:t xml:space="preserve"> </w:t>
      </w:r>
      <w:r>
        <w:rPr>
          <w:color w:val="1F1C1D"/>
          <w:w w:val="105"/>
        </w:rPr>
        <w:t>porch,</w:t>
      </w:r>
      <w:r>
        <w:rPr>
          <w:color w:val="1F1C1D"/>
          <w:spacing w:val="-14"/>
          <w:w w:val="105"/>
        </w:rPr>
        <w:t xml:space="preserve"> </w:t>
      </w:r>
      <w:r>
        <w:rPr>
          <w:color w:val="1F1C1D"/>
          <w:w w:val="105"/>
        </w:rPr>
        <w:t>and</w:t>
      </w:r>
      <w:r>
        <w:rPr>
          <w:color w:val="1F1C1D"/>
          <w:spacing w:val="-13"/>
          <w:w w:val="105"/>
        </w:rPr>
        <w:t xml:space="preserve"> </w:t>
      </w:r>
      <w:r>
        <w:rPr>
          <w:color w:val="1F1C1D"/>
          <w:w w:val="105"/>
        </w:rPr>
        <w:t>the</w:t>
      </w:r>
      <w:r>
        <w:rPr>
          <w:color w:val="1F1C1D"/>
          <w:spacing w:val="-14"/>
          <w:w w:val="105"/>
        </w:rPr>
        <w:t xml:space="preserve"> </w:t>
      </w:r>
      <w:r>
        <w:rPr>
          <w:color w:val="1F1C1D"/>
          <w:w w:val="105"/>
        </w:rPr>
        <w:t>general outdoor area around the monastery</w:t>
      </w:r>
      <w:r>
        <w:rPr>
          <w:color w:val="1F1C1D"/>
          <w:spacing w:val="4"/>
          <w:w w:val="105"/>
        </w:rPr>
        <w:t xml:space="preserve"> </w:t>
      </w:r>
      <w:r>
        <w:rPr>
          <w:color w:val="1F1C1D"/>
          <w:w w:val="105"/>
        </w:rPr>
        <w:t>complex.</w:t>
      </w:r>
    </w:p>
    <w:p w14:paraId="0228B20D" w14:textId="77777777" w:rsidR="00F87C8F" w:rsidRDefault="00FA1BC1" w:rsidP="006D1897">
      <w:pPr>
        <w:pStyle w:val="BodyText"/>
        <w:tabs>
          <w:tab w:val="left" w:pos="1080"/>
        </w:tabs>
        <w:spacing w:before="129" w:line="252" w:lineRule="auto"/>
        <w:ind w:left="720" w:right="1196"/>
        <w:jc w:val="both"/>
      </w:pPr>
      <w:r>
        <w:rPr>
          <w:color w:val="1F1C1D"/>
          <w:w w:val="105"/>
        </w:rPr>
        <w:t>Franciscan-GC</w:t>
      </w:r>
      <w:r>
        <w:rPr>
          <w:color w:val="1F1C1D"/>
          <w:spacing w:val="-11"/>
          <w:w w:val="105"/>
        </w:rPr>
        <w:t xml:space="preserve"> </w:t>
      </w:r>
      <w:r>
        <w:rPr>
          <w:color w:val="1F1C1D"/>
          <w:w w:val="105"/>
        </w:rPr>
        <w:t>enforces</w:t>
      </w:r>
      <w:r>
        <w:rPr>
          <w:color w:val="1F1C1D"/>
          <w:spacing w:val="-12"/>
          <w:w w:val="105"/>
        </w:rPr>
        <w:t xml:space="preserve"> </w:t>
      </w:r>
      <w:r>
        <w:rPr>
          <w:color w:val="1F1C1D"/>
          <w:w w:val="105"/>
        </w:rPr>
        <w:t>Austrian</w:t>
      </w:r>
      <w:r>
        <w:rPr>
          <w:color w:val="1F1C1D"/>
          <w:spacing w:val="-10"/>
          <w:w w:val="105"/>
        </w:rPr>
        <w:t xml:space="preserve"> </w:t>
      </w:r>
      <w:r>
        <w:rPr>
          <w:color w:val="1F1C1D"/>
          <w:w w:val="105"/>
        </w:rPr>
        <w:t>drug</w:t>
      </w:r>
      <w:r>
        <w:rPr>
          <w:color w:val="1F1C1D"/>
          <w:spacing w:val="-11"/>
          <w:w w:val="105"/>
        </w:rPr>
        <w:t xml:space="preserve"> </w:t>
      </w:r>
      <w:r>
        <w:rPr>
          <w:color w:val="1F1C1D"/>
          <w:w w:val="105"/>
        </w:rPr>
        <w:t>and</w:t>
      </w:r>
      <w:r>
        <w:rPr>
          <w:color w:val="1F1C1D"/>
          <w:spacing w:val="-11"/>
          <w:w w:val="105"/>
        </w:rPr>
        <w:t xml:space="preserve"> </w:t>
      </w:r>
      <w:r>
        <w:rPr>
          <w:color w:val="1F1C1D"/>
          <w:w w:val="105"/>
        </w:rPr>
        <w:t>alcohol</w:t>
      </w:r>
      <w:r>
        <w:rPr>
          <w:color w:val="1F1C1D"/>
          <w:spacing w:val="-11"/>
          <w:w w:val="105"/>
        </w:rPr>
        <w:t xml:space="preserve"> </w:t>
      </w:r>
      <w:r>
        <w:rPr>
          <w:color w:val="1F1C1D"/>
          <w:w w:val="105"/>
        </w:rPr>
        <w:t>laws.</w:t>
      </w:r>
      <w:r>
        <w:rPr>
          <w:color w:val="1F1C1D"/>
          <w:spacing w:val="-12"/>
          <w:w w:val="105"/>
        </w:rPr>
        <w:t xml:space="preserve"> </w:t>
      </w:r>
      <w:r>
        <w:rPr>
          <w:color w:val="1F1C1D"/>
          <w:w w:val="105"/>
        </w:rPr>
        <w:t>Students</w:t>
      </w:r>
      <w:r>
        <w:rPr>
          <w:color w:val="1F1C1D"/>
          <w:spacing w:val="-11"/>
          <w:w w:val="105"/>
        </w:rPr>
        <w:t xml:space="preserve"> </w:t>
      </w:r>
      <w:r>
        <w:rPr>
          <w:color w:val="1F1C1D"/>
          <w:w w:val="105"/>
        </w:rPr>
        <w:t>and</w:t>
      </w:r>
      <w:r>
        <w:rPr>
          <w:color w:val="1F1C1D"/>
          <w:spacing w:val="-11"/>
          <w:w w:val="105"/>
        </w:rPr>
        <w:t xml:space="preserve"> </w:t>
      </w:r>
      <w:r>
        <w:rPr>
          <w:color w:val="1F1C1D"/>
          <w:w w:val="105"/>
        </w:rPr>
        <w:t>employees</w:t>
      </w:r>
      <w:r>
        <w:rPr>
          <w:color w:val="1F1C1D"/>
          <w:spacing w:val="-11"/>
          <w:w w:val="105"/>
        </w:rPr>
        <w:t xml:space="preserve"> </w:t>
      </w:r>
      <w:r>
        <w:rPr>
          <w:color w:val="1F1C1D"/>
          <w:w w:val="105"/>
        </w:rPr>
        <w:t>who</w:t>
      </w:r>
      <w:r>
        <w:rPr>
          <w:color w:val="1F1C1D"/>
          <w:spacing w:val="-11"/>
          <w:w w:val="105"/>
        </w:rPr>
        <w:t xml:space="preserve"> </w:t>
      </w:r>
      <w:r>
        <w:rPr>
          <w:color w:val="1F1C1D"/>
          <w:w w:val="105"/>
        </w:rPr>
        <w:t>engage</w:t>
      </w:r>
      <w:r>
        <w:rPr>
          <w:color w:val="1F1C1D"/>
          <w:spacing w:val="-11"/>
          <w:w w:val="105"/>
        </w:rPr>
        <w:t xml:space="preserve"> </w:t>
      </w:r>
      <w:r>
        <w:rPr>
          <w:color w:val="1F1C1D"/>
          <w:w w:val="105"/>
        </w:rPr>
        <w:t>in</w:t>
      </w:r>
      <w:r>
        <w:rPr>
          <w:color w:val="1F1C1D"/>
          <w:spacing w:val="-10"/>
          <w:w w:val="105"/>
        </w:rPr>
        <w:t xml:space="preserve"> </w:t>
      </w:r>
      <w:r>
        <w:rPr>
          <w:color w:val="1F1C1D"/>
          <w:w w:val="105"/>
        </w:rPr>
        <w:t>the unlawful or unauthorized manufacture, distribution, dispensation, possession, or use of controlled substances and illegal drugs may be subject to criminal prosecution as well as to University disciplinary</w:t>
      </w:r>
      <w:r>
        <w:rPr>
          <w:color w:val="1F1C1D"/>
          <w:spacing w:val="1"/>
          <w:w w:val="105"/>
        </w:rPr>
        <w:t xml:space="preserve"> </w:t>
      </w:r>
      <w:r>
        <w:rPr>
          <w:color w:val="1F1C1D"/>
          <w:w w:val="105"/>
        </w:rPr>
        <w:t>sanctions.</w:t>
      </w:r>
    </w:p>
    <w:p w14:paraId="6E435BCF" w14:textId="77777777" w:rsidR="00F87C8F" w:rsidRDefault="00FA1BC1" w:rsidP="006D1897">
      <w:pPr>
        <w:pStyle w:val="BodyText"/>
        <w:tabs>
          <w:tab w:val="left" w:pos="1080"/>
        </w:tabs>
        <w:spacing w:before="128" w:line="252" w:lineRule="auto"/>
        <w:ind w:left="720" w:right="1196"/>
        <w:jc w:val="both"/>
      </w:pPr>
      <w:r>
        <w:rPr>
          <w:color w:val="1F1C1D"/>
          <w:w w:val="105"/>
        </w:rPr>
        <w:t>The University encourages any students and employees who have a problem with the use of drugs or</w:t>
      </w:r>
      <w:r>
        <w:rPr>
          <w:color w:val="1F1C1D"/>
          <w:spacing w:val="-8"/>
          <w:w w:val="105"/>
        </w:rPr>
        <w:t xml:space="preserve"> </w:t>
      </w:r>
      <w:r>
        <w:rPr>
          <w:color w:val="1F1C1D"/>
          <w:w w:val="105"/>
        </w:rPr>
        <w:t>alcohol</w:t>
      </w:r>
      <w:r>
        <w:rPr>
          <w:color w:val="1F1C1D"/>
          <w:spacing w:val="-8"/>
          <w:w w:val="105"/>
        </w:rPr>
        <w:t xml:space="preserve"> </w:t>
      </w:r>
      <w:r>
        <w:rPr>
          <w:color w:val="1F1C1D"/>
          <w:w w:val="105"/>
        </w:rPr>
        <w:t>to</w:t>
      </w:r>
      <w:r>
        <w:rPr>
          <w:color w:val="1F1C1D"/>
          <w:spacing w:val="-7"/>
          <w:w w:val="105"/>
        </w:rPr>
        <w:t xml:space="preserve"> </w:t>
      </w:r>
      <w:r>
        <w:rPr>
          <w:color w:val="1F1C1D"/>
          <w:w w:val="105"/>
        </w:rPr>
        <w:t>seek</w:t>
      </w:r>
      <w:r>
        <w:rPr>
          <w:color w:val="1F1C1D"/>
          <w:spacing w:val="-7"/>
          <w:w w:val="105"/>
        </w:rPr>
        <w:t xml:space="preserve"> </w:t>
      </w:r>
      <w:r>
        <w:rPr>
          <w:color w:val="1F1C1D"/>
          <w:w w:val="105"/>
        </w:rPr>
        <w:t>professional</w:t>
      </w:r>
      <w:r>
        <w:rPr>
          <w:color w:val="1F1C1D"/>
          <w:spacing w:val="-9"/>
          <w:w w:val="105"/>
        </w:rPr>
        <w:t xml:space="preserve"> </w:t>
      </w:r>
      <w:r>
        <w:rPr>
          <w:color w:val="1F1C1D"/>
          <w:w w:val="105"/>
        </w:rPr>
        <w:t>advice</w:t>
      </w:r>
      <w:r>
        <w:rPr>
          <w:color w:val="1F1C1D"/>
          <w:spacing w:val="-8"/>
          <w:w w:val="105"/>
        </w:rPr>
        <w:t xml:space="preserve"> </w:t>
      </w:r>
      <w:r>
        <w:rPr>
          <w:color w:val="1F1C1D"/>
          <w:w w:val="105"/>
        </w:rPr>
        <w:t>and</w:t>
      </w:r>
      <w:r>
        <w:rPr>
          <w:color w:val="1F1C1D"/>
          <w:spacing w:val="-7"/>
          <w:w w:val="105"/>
        </w:rPr>
        <w:t xml:space="preserve"> </w:t>
      </w:r>
      <w:r>
        <w:rPr>
          <w:color w:val="1F1C1D"/>
          <w:w w:val="105"/>
        </w:rPr>
        <w:t>treatment.</w:t>
      </w:r>
      <w:r>
        <w:rPr>
          <w:color w:val="1F1C1D"/>
          <w:spacing w:val="-8"/>
          <w:w w:val="105"/>
        </w:rPr>
        <w:t xml:space="preserve"> </w:t>
      </w:r>
      <w:r>
        <w:rPr>
          <w:color w:val="1F1C1D"/>
          <w:w w:val="105"/>
        </w:rPr>
        <w:t>Franciscan</w:t>
      </w:r>
      <w:r>
        <w:rPr>
          <w:color w:val="1F1C1D"/>
          <w:spacing w:val="-8"/>
          <w:w w:val="105"/>
        </w:rPr>
        <w:t xml:space="preserve"> </w:t>
      </w:r>
      <w:r>
        <w:rPr>
          <w:color w:val="1F1C1D"/>
          <w:w w:val="105"/>
        </w:rPr>
        <w:t>University</w:t>
      </w:r>
      <w:r>
        <w:rPr>
          <w:color w:val="1F1C1D"/>
          <w:spacing w:val="-7"/>
          <w:w w:val="105"/>
        </w:rPr>
        <w:t xml:space="preserve"> </w:t>
      </w:r>
      <w:r>
        <w:rPr>
          <w:color w:val="1F1C1D"/>
          <w:w w:val="105"/>
        </w:rPr>
        <w:t>provides</w:t>
      </w:r>
      <w:r>
        <w:rPr>
          <w:color w:val="1F1C1D"/>
          <w:spacing w:val="-7"/>
          <w:w w:val="105"/>
        </w:rPr>
        <w:t xml:space="preserve"> </w:t>
      </w:r>
      <w:r>
        <w:rPr>
          <w:color w:val="1F1C1D"/>
          <w:w w:val="105"/>
        </w:rPr>
        <w:t>or</w:t>
      </w:r>
      <w:r>
        <w:rPr>
          <w:color w:val="1F1C1D"/>
          <w:spacing w:val="-8"/>
          <w:w w:val="105"/>
        </w:rPr>
        <w:t xml:space="preserve"> </w:t>
      </w:r>
      <w:r>
        <w:rPr>
          <w:color w:val="1F1C1D"/>
          <w:w w:val="105"/>
        </w:rPr>
        <w:t>can</w:t>
      </w:r>
      <w:r>
        <w:rPr>
          <w:color w:val="1F1C1D"/>
          <w:spacing w:val="-7"/>
          <w:w w:val="105"/>
        </w:rPr>
        <w:t xml:space="preserve"> </w:t>
      </w:r>
      <w:r>
        <w:rPr>
          <w:color w:val="1F1C1D"/>
          <w:w w:val="105"/>
        </w:rPr>
        <w:t>assist</w:t>
      </w:r>
      <w:r>
        <w:rPr>
          <w:color w:val="1F1C1D"/>
          <w:spacing w:val="-9"/>
          <w:w w:val="105"/>
        </w:rPr>
        <w:t xml:space="preserve"> </w:t>
      </w:r>
      <w:r>
        <w:rPr>
          <w:color w:val="1F1C1D"/>
          <w:w w:val="105"/>
        </w:rPr>
        <w:t>in arranging</w:t>
      </w:r>
      <w:r>
        <w:rPr>
          <w:color w:val="1F1C1D"/>
          <w:spacing w:val="-15"/>
          <w:w w:val="105"/>
        </w:rPr>
        <w:t xml:space="preserve"> </w:t>
      </w:r>
      <w:r>
        <w:rPr>
          <w:color w:val="1F1C1D"/>
          <w:w w:val="105"/>
        </w:rPr>
        <w:t>this</w:t>
      </w:r>
      <w:r>
        <w:rPr>
          <w:color w:val="1F1C1D"/>
          <w:spacing w:val="-14"/>
          <w:w w:val="105"/>
        </w:rPr>
        <w:t xml:space="preserve"> </w:t>
      </w:r>
      <w:r>
        <w:rPr>
          <w:color w:val="1F1C1D"/>
          <w:w w:val="105"/>
        </w:rPr>
        <w:t>support</w:t>
      </w:r>
      <w:r>
        <w:rPr>
          <w:color w:val="1F1C1D"/>
          <w:spacing w:val="-14"/>
          <w:w w:val="105"/>
        </w:rPr>
        <w:t xml:space="preserve"> </w:t>
      </w:r>
      <w:r>
        <w:rPr>
          <w:color w:val="1F1C1D"/>
          <w:w w:val="105"/>
        </w:rPr>
        <w:t>through</w:t>
      </w:r>
      <w:r>
        <w:rPr>
          <w:color w:val="1F1C1D"/>
          <w:spacing w:val="-14"/>
          <w:w w:val="105"/>
        </w:rPr>
        <w:t xml:space="preserve"> </w:t>
      </w:r>
      <w:r>
        <w:rPr>
          <w:color w:val="1F1C1D"/>
          <w:w w:val="105"/>
        </w:rPr>
        <w:t>pastoral</w:t>
      </w:r>
      <w:r>
        <w:rPr>
          <w:color w:val="1F1C1D"/>
          <w:spacing w:val="-14"/>
          <w:w w:val="105"/>
        </w:rPr>
        <w:t xml:space="preserve"> </w:t>
      </w:r>
      <w:r>
        <w:rPr>
          <w:color w:val="1F1C1D"/>
          <w:w w:val="105"/>
        </w:rPr>
        <w:t>ministry</w:t>
      </w:r>
      <w:r>
        <w:rPr>
          <w:color w:val="1F1C1D"/>
          <w:spacing w:val="-14"/>
          <w:w w:val="105"/>
        </w:rPr>
        <w:t xml:space="preserve"> </w:t>
      </w:r>
      <w:r>
        <w:rPr>
          <w:color w:val="1F1C1D"/>
          <w:w w:val="105"/>
        </w:rPr>
        <w:t>located</w:t>
      </w:r>
      <w:r>
        <w:rPr>
          <w:color w:val="1F1C1D"/>
          <w:spacing w:val="-15"/>
          <w:w w:val="105"/>
        </w:rPr>
        <w:t xml:space="preserve"> </w:t>
      </w:r>
      <w:r>
        <w:rPr>
          <w:color w:val="1F1C1D"/>
          <w:w w:val="105"/>
        </w:rPr>
        <w:t>on</w:t>
      </w:r>
      <w:r>
        <w:rPr>
          <w:color w:val="1F1C1D"/>
          <w:spacing w:val="-14"/>
          <w:w w:val="105"/>
        </w:rPr>
        <w:t xml:space="preserve"> </w:t>
      </w:r>
      <w:r>
        <w:rPr>
          <w:color w:val="1F1C1D"/>
          <w:w w:val="105"/>
        </w:rPr>
        <w:t>the</w:t>
      </w:r>
      <w:r>
        <w:rPr>
          <w:color w:val="1F1C1D"/>
          <w:spacing w:val="-14"/>
          <w:w w:val="105"/>
        </w:rPr>
        <w:t xml:space="preserve"> </w:t>
      </w:r>
      <w:r>
        <w:rPr>
          <w:color w:val="1F1C1D"/>
          <w:w w:val="105"/>
        </w:rPr>
        <w:t>Gaming</w:t>
      </w:r>
      <w:r>
        <w:rPr>
          <w:color w:val="1F1C1D"/>
          <w:spacing w:val="-14"/>
          <w:w w:val="105"/>
        </w:rPr>
        <w:t xml:space="preserve"> </w:t>
      </w:r>
      <w:r>
        <w:rPr>
          <w:color w:val="1F1C1D"/>
          <w:w w:val="105"/>
        </w:rPr>
        <w:t>Campus,</w:t>
      </w:r>
      <w:r>
        <w:rPr>
          <w:color w:val="1F1C1D"/>
          <w:spacing w:val="-14"/>
          <w:w w:val="105"/>
        </w:rPr>
        <w:t xml:space="preserve"> </w:t>
      </w:r>
      <w:r>
        <w:rPr>
          <w:color w:val="1F1C1D"/>
          <w:w w:val="105"/>
        </w:rPr>
        <w:t>counseling</w:t>
      </w:r>
      <w:r>
        <w:rPr>
          <w:color w:val="1F1C1D"/>
          <w:spacing w:val="-14"/>
          <w:w w:val="105"/>
        </w:rPr>
        <w:t xml:space="preserve"> </w:t>
      </w:r>
      <w:r>
        <w:rPr>
          <w:color w:val="1F1C1D"/>
          <w:w w:val="105"/>
        </w:rPr>
        <w:t>through the Wellness Center via skype sessions, and the local psychologist, Dr. Mark Shats. Appointments with the psychologist can be made through the local doctor, Dr. Claudia Reiter, Im Markt 7,3292, Gaming at +43 (0)7485</w:t>
      </w:r>
      <w:r>
        <w:rPr>
          <w:color w:val="1F1C1D"/>
          <w:spacing w:val="3"/>
          <w:w w:val="105"/>
        </w:rPr>
        <w:t xml:space="preserve"> </w:t>
      </w:r>
      <w:r>
        <w:rPr>
          <w:color w:val="1F1C1D"/>
          <w:w w:val="105"/>
        </w:rPr>
        <w:t>98400.</w:t>
      </w:r>
    </w:p>
    <w:p w14:paraId="29261228" w14:textId="77777777" w:rsidR="00F87C8F" w:rsidRDefault="00FA1BC1" w:rsidP="006D1897">
      <w:pPr>
        <w:pStyle w:val="BodyText"/>
        <w:tabs>
          <w:tab w:val="left" w:pos="1080"/>
        </w:tabs>
        <w:spacing w:before="125" w:line="252" w:lineRule="auto"/>
        <w:ind w:left="720" w:right="1199"/>
        <w:jc w:val="both"/>
      </w:pPr>
      <w:r>
        <w:rPr>
          <w:color w:val="1F1C1D"/>
          <w:w w:val="105"/>
        </w:rPr>
        <w:t>Information</w:t>
      </w:r>
      <w:r>
        <w:rPr>
          <w:color w:val="1F1C1D"/>
          <w:spacing w:val="-10"/>
          <w:w w:val="105"/>
        </w:rPr>
        <w:t xml:space="preserve"> </w:t>
      </w:r>
      <w:r>
        <w:rPr>
          <w:color w:val="1F1C1D"/>
          <w:w w:val="105"/>
        </w:rPr>
        <w:t>on</w:t>
      </w:r>
      <w:r>
        <w:rPr>
          <w:color w:val="1F1C1D"/>
          <w:spacing w:val="-10"/>
          <w:w w:val="105"/>
        </w:rPr>
        <w:t xml:space="preserve"> </w:t>
      </w:r>
      <w:r>
        <w:rPr>
          <w:color w:val="1F1C1D"/>
          <w:w w:val="105"/>
        </w:rPr>
        <w:t>available</w:t>
      </w:r>
      <w:r>
        <w:rPr>
          <w:color w:val="1F1C1D"/>
          <w:spacing w:val="-10"/>
          <w:w w:val="105"/>
        </w:rPr>
        <w:t xml:space="preserve"> </w:t>
      </w:r>
      <w:r>
        <w:rPr>
          <w:color w:val="1F1C1D"/>
          <w:w w:val="105"/>
        </w:rPr>
        <w:t>drug</w:t>
      </w:r>
      <w:r>
        <w:rPr>
          <w:color w:val="1F1C1D"/>
          <w:spacing w:val="-10"/>
          <w:w w:val="105"/>
        </w:rPr>
        <w:t xml:space="preserve"> </w:t>
      </w:r>
      <w:r>
        <w:rPr>
          <w:color w:val="1F1C1D"/>
          <w:w w:val="105"/>
        </w:rPr>
        <w:t>and</w:t>
      </w:r>
      <w:r>
        <w:rPr>
          <w:color w:val="1F1C1D"/>
          <w:spacing w:val="-10"/>
          <w:w w:val="105"/>
        </w:rPr>
        <w:t xml:space="preserve"> </w:t>
      </w:r>
      <w:r>
        <w:rPr>
          <w:color w:val="1F1C1D"/>
          <w:w w:val="105"/>
        </w:rPr>
        <w:t>alcohol</w:t>
      </w:r>
      <w:r>
        <w:rPr>
          <w:color w:val="1F1C1D"/>
          <w:spacing w:val="-10"/>
          <w:w w:val="105"/>
        </w:rPr>
        <w:t xml:space="preserve"> </w:t>
      </w:r>
      <w:r>
        <w:rPr>
          <w:color w:val="1F1C1D"/>
          <w:w w:val="105"/>
        </w:rPr>
        <w:t>abuse</w:t>
      </w:r>
      <w:r>
        <w:rPr>
          <w:color w:val="1F1C1D"/>
          <w:spacing w:val="-10"/>
          <w:w w:val="105"/>
        </w:rPr>
        <w:t xml:space="preserve"> </w:t>
      </w:r>
      <w:r>
        <w:rPr>
          <w:color w:val="1F1C1D"/>
          <w:w w:val="105"/>
        </w:rPr>
        <w:t>education</w:t>
      </w:r>
      <w:r>
        <w:rPr>
          <w:color w:val="1F1C1D"/>
          <w:spacing w:val="-10"/>
          <w:w w:val="105"/>
        </w:rPr>
        <w:t xml:space="preserve"> </w:t>
      </w:r>
      <w:r>
        <w:rPr>
          <w:color w:val="1F1C1D"/>
          <w:w w:val="105"/>
        </w:rPr>
        <w:t>programs,</w:t>
      </w:r>
      <w:r>
        <w:rPr>
          <w:color w:val="1F1C1D"/>
          <w:spacing w:val="-11"/>
          <w:w w:val="105"/>
        </w:rPr>
        <w:t xml:space="preserve"> </w:t>
      </w:r>
      <w:r>
        <w:rPr>
          <w:color w:val="1F1C1D"/>
          <w:w w:val="105"/>
        </w:rPr>
        <w:t>including</w:t>
      </w:r>
      <w:r>
        <w:rPr>
          <w:color w:val="1F1C1D"/>
          <w:spacing w:val="-10"/>
          <w:w w:val="105"/>
        </w:rPr>
        <w:t xml:space="preserve"> </w:t>
      </w:r>
      <w:r>
        <w:rPr>
          <w:color w:val="1F1C1D"/>
          <w:w w:val="105"/>
        </w:rPr>
        <w:t>the</w:t>
      </w:r>
      <w:r>
        <w:rPr>
          <w:color w:val="1F1C1D"/>
          <w:spacing w:val="-10"/>
          <w:w w:val="105"/>
        </w:rPr>
        <w:t xml:space="preserve"> </w:t>
      </w:r>
      <w:r>
        <w:rPr>
          <w:color w:val="1F1C1D"/>
          <w:w w:val="105"/>
        </w:rPr>
        <w:t>health</w:t>
      </w:r>
      <w:r>
        <w:rPr>
          <w:color w:val="1F1C1D"/>
          <w:spacing w:val="-10"/>
          <w:w w:val="105"/>
        </w:rPr>
        <w:t xml:space="preserve"> </w:t>
      </w:r>
      <w:r>
        <w:rPr>
          <w:color w:val="1F1C1D"/>
          <w:w w:val="105"/>
        </w:rPr>
        <w:t>effects</w:t>
      </w:r>
      <w:r>
        <w:rPr>
          <w:color w:val="1F1C1D"/>
          <w:spacing w:val="-10"/>
          <w:w w:val="105"/>
        </w:rPr>
        <w:t xml:space="preserve"> </w:t>
      </w:r>
      <w:r>
        <w:rPr>
          <w:color w:val="1F1C1D"/>
          <w:w w:val="105"/>
        </w:rPr>
        <w:t>of drug and alcohol abuse and criminal penalties for violating Austrian drug and alcohol laws is available at the office of Thomas M. Wolter, Director, Austrian</w:t>
      </w:r>
      <w:r>
        <w:rPr>
          <w:color w:val="1F1C1D"/>
          <w:spacing w:val="-4"/>
          <w:w w:val="105"/>
        </w:rPr>
        <w:t xml:space="preserve"> </w:t>
      </w:r>
      <w:r>
        <w:rPr>
          <w:color w:val="1F1C1D"/>
          <w:w w:val="105"/>
        </w:rPr>
        <w:t>Program.</w:t>
      </w:r>
    </w:p>
    <w:p w14:paraId="34935FF9" w14:textId="77777777" w:rsidR="00F87C8F" w:rsidRDefault="00FA1BC1" w:rsidP="006D1897">
      <w:pPr>
        <w:pStyle w:val="Heading1"/>
        <w:tabs>
          <w:tab w:val="left" w:pos="1080"/>
        </w:tabs>
        <w:spacing w:before="137"/>
        <w:ind w:left="720"/>
      </w:pPr>
      <w:bookmarkStart w:id="30" w:name="_Toc59023727"/>
      <w:r>
        <w:rPr>
          <w:color w:val="938953"/>
          <w:w w:val="105"/>
        </w:rPr>
        <w:t>Crime Statistics</w:t>
      </w:r>
      <w:bookmarkEnd w:id="30"/>
    </w:p>
    <w:p w14:paraId="14D5AC53" w14:textId="77777777" w:rsidR="00F87C8F" w:rsidRDefault="00FA1BC1" w:rsidP="006D1897">
      <w:pPr>
        <w:pStyle w:val="BodyText"/>
        <w:tabs>
          <w:tab w:val="left" w:pos="1080"/>
        </w:tabs>
        <w:spacing w:before="142" w:line="252" w:lineRule="auto"/>
        <w:ind w:left="720" w:right="1194"/>
        <w:jc w:val="both"/>
      </w:pPr>
      <w:r>
        <w:rPr>
          <w:color w:val="1F1C1D"/>
          <w:w w:val="105"/>
        </w:rPr>
        <w:t>The Clery Act requires institutions of higher education to disclose crime statistics covering the</w:t>
      </w:r>
      <w:r>
        <w:rPr>
          <w:color w:val="1F1C1D"/>
          <w:spacing w:val="55"/>
          <w:w w:val="105"/>
        </w:rPr>
        <w:t xml:space="preserve"> </w:t>
      </w:r>
      <w:r>
        <w:rPr>
          <w:color w:val="1F1C1D"/>
          <w:w w:val="105"/>
        </w:rPr>
        <w:t>previous three years on four general categories of crimes: (1) primary crimes (murder and non- negligent</w:t>
      </w:r>
      <w:r>
        <w:rPr>
          <w:color w:val="1F1C1D"/>
          <w:spacing w:val="-18"/>
          <w:w w:val="105"/>
        </w:rPr>
        <w:t xml:space="preserve"> </w:t>
      </w:r>
      <w:r>
        <w:rPr>
          <w:color w:val="1F1C1D"/>
          <w:w w:val="105"/>
        </w:rPr>
        <w:t>manslaughter,</w:t>
      </w:r>
      <w:r>
        <w:rPr>
          <w:color w:val="1F1C1D"/>
          <w:spacing w:val="-18"/>
          <w:w w:val="105"/>
        </w:rPr>
        <w:t xml:space="preserve"> </w:t>
      </w:r>
      <w:r>
        <w:rPr>
          <w:color w:val="1F1C1D"/>
          <w:w w:val="105"/>
        </w:rPr>
        <w:t>negligent</w:t>
      </w:r>
      <w:r>
        <w:rPr>
          <w:color w:val="1F1C1D"/>
          <w:spacing w:val="-17"/>
          <w:w w:val="105"/>
        </w:rPr>
        <w:t xml:space="preserve"> </w:t>
      </w:r>
      <w:r>
        <w:rPr>
          <w:color w:val="1F1C1D"/>
          <w:w w:val="105"/>
        </w:rPr>
        <w:t>manslaughter,</w:t>
      </w:r>
      <w:r>
        <w:rPr>
          <w:color w:val="1F1C1D"/>
          <w:spacing w:val="-18"/>
          <w:w w:val="105"/>
        </w:rPr>
        <w:t xml:space="preserve"> </w:t>
      </w:r>
      <w:r>
        <w:rPr>
          <w:color w:val="1F1C1D"/>
          <w:w w:val="105"/>
        </w:rPr>
        <w:t>sex</w:t>
      </w:r>
      <w:r>
        <w:rPr>
          <w:color w:val="1F1C1D"/>
          <w:spacing w:val="-17"/>
          <w:w w:val="105"/>
        </w:rPr>
        <w:t xml:space="preserve"> </w:t>
      </w:r>
      <w:r>
        <w:rPr>
          <w:color w:val="1F1C1D"/>
          <w:w w:val="105"/>
        </w:rPr>
        <w:t>offenses,</w:t>
      </w:r>
      <w:r>
        <w:rPr>
          <w:color w:val="1F1C1D"/>
          <w:spacing w:val="-18"/>
          <w:w w:val="105"/>
        </w:rPr>
        <w:t xml:space="preserve"> </w:t>
      </w:r>
      <w:r>
        <w:rPr>
          <w:color w:val="1F1C1D"/>
          <w:w w:val="105"/>
        </w:rPr>
        <w:t>robbery,</w:t>
      </w:r>
      <w:r>
        <w:rPr>
          <w:color w:val="1F1C1D"/>
          <w:spacing w:val="-18"/>
          <w:w w:val="105"/>
        </w:rPr>
        <w:t xml:space="preserve"> </w:t>
      </w:r>
      <w:r>
        <w:rPr>
          <w:color w:val="1F1C1D"/>
          <w:w w:val="105"/>
        </w:rPr>
        <w:t>aggravated</w:t>
      </w:r>
      <w:r>
        <w:rPr>
          <w:color w:val="1F1C1D"/>
          <w:spacing w:val="-17"/>
          <w:w w:val="105"/>
        </w:rPr>
        <w:t xml:space="preserve"> </w:t>
      </w:r>
      <w:r>
        <w:rPr>
          <w:color w:val="1F1C1D"/>
          <w:w w:val="105"/>
        </w:rPr>
        <w:t>assault,</w:t>
      </w:r>
      <w:r>
        <w:rPr>
          <w:color w:val="1F1C1D"/>
          <w:spacing w:val="-19"/>
          <w:w w:val="105"/>
        </w:rPr>
        <w:t xml:space="preserve"> </w:t>
      </w:r>
      <w:r>
        <w:rPr>
          <w:color w:val="1F1C1D"/>
          <w:w w:val="105"/>
        </w:rPr>
        <w:t>burglary, motor vehicle theft, and arson); (2) hate crimes (any of the previous offenses except negligent manslaughter and any incidents of larceny-theft, simple assault, intimidation or destruction/damage/vandalism of property that were motivated by certain biases); (3) arrests or</w:t>
      </w:r>
      <w:r>
        <w:rPr>
          <w:color w:val="1F1C1D"/>
          <w:spacing w:val="55"/>
          <w:w w:val="105"/>
        </w:rPr>
        <w:t xml:space="preserve"> </w:t>
      </w:r>
      <w:r>
        <w:rPr>
          <w:color w:val="1F1C1D"/>
          <w:w w:val="105"/>
        </w:rPr>
        <w:lastRenderedPageBreak/>
        <w:t>referrals for disciplinary action for weapons, drug and liquor law violations; and (4) crimes of domestic violence, dating violence and</w:t>
      </w:r>
      <w:r>
        <w:rPr>
          <w:color w:val="1F1C1D"/>
          <w:spacing w:val="4"/>
          <w:w w:val="105"/>
        </w:rPr>
        <w:t xml:space="preserve"> </w:t>
      </w:r>
      <w:r>
        <w:rPr>
          <w:color w:val="1F1C1D"/>
          <w:w w:val="105"/>
        </w:rPr>
        <w:t>stalking.</w:t>
      </w:r>
    </w:p>
    <w:p w14:paraId="6440AFF6" w14:textId="77777777" w:rsidR="00F87C8F" w:rsidRDefault="00FA1BC1" w:rsidP="006D1897">
      <w:pPr>
        <w:pStyle w:val="BodyText"/>
        <w:tabs>
          <w:tab w:val="left" w:pos="1080"/>
        </w:tabs>
        <w:spacing w:before="127"/>
        <w:ind w:left="720"/>
      </w:pPr>
      <w:r>
        <w:rPr>
          <w:color w:val="1F1C1D"/>
          <w:w w:val="105"/>
        </w:rPr>
        <w:t>The definitions of these offenses follow FBI guidelines and are as follows:</w:t>
      </w:r>
    </w:p>
    <w:p w14:paraId="20AB58F8" w14:textId="77777777" w:rsidR="00F87C8F" w:rsidRDefault="00F87C8F" w:rsidP="006D1897">
      <w:pPr>
        <w:pStyle w:val="BodyText"/>
        <w:tabs>
          <w:tab w:val="left" w:pos="1080"/>
        </w:tabs>
        <w:spacing w:before="8"/>
        <w:ind w:left="720"/>
        <w:rPr>
          <w:sz w:val="23"/>
        </w:rPr>
      </w:pPr>
    </w:p>
    <w:p w14:paraId="6880EB72" w14:textId="77777777" w:rsidR="00F87C8F" w:rsidRDefault="00FA1BC1" w:rsidP="006D1897">
      <w:pPr>
        <w:pStyle w:val="ListParagraph"/>
        <w:numPr>
          <w:ilvl w:val="0"/>
          <w:numId w:val="10"/>
        </w:numPr>
        <w:tabs>
          <w:tab w:val="left" w:pos="1080"/>
          <w:tab w:val="left" w:pos="1733"/>
          <w:tab w:val="left" w:pos="1734"/>
        </w:tabs>
        <w:spacing w:line="247" w:lineRule="auto"/>
        <w:ind w:left="720" w:right="1407" w:firstLine="0"/>
        <w:rPr>
          <w:sz w:val="21"/>
        </w:rPr>
      </w:pPr>
      <w:r>
        <w:rPr>
          <w:i/>
          <w:w w:val="105"/>
          <w:sz w:val="21"/>
        </w:rPr>
        <w:t>Murder and non-negligent homicide</w:t>
      </w:r>
      <w:r>
        <w:rPr>
          <w:w w:val="105"/>
          <w:sz w:val="21"/>
        </w:rPr>
        <w:t>: The willful (non-negligent) killing of one human</w:t>
      </w:r>
      <w:r>
        <w:rPr>
          <w:spacing w:val="-40"/>
          <w:w w:val="105"/>
          <w:sz w:val="21"/>
        </w:rPr>
        <w:t xml:space="preserve"> </w:t>
      </w:r>
      <w:r>
        <w:rPr>
          <w:w w:val="105"/>
          <w:sz w:val="21"/>
        </w:rPr>
        <w:t>being by</w:t>
      </w:r>
      <w:r>
        <w:rPr>
          <w:spacing w:val="1"/>
          <w:w w:val="105"/>
          <w:sz w:val="21"/>
        </w:rPr>
        <w:t xml:space="preserve"> </w:t>
      </w:r>
      <w:r>
        <w:rPr>
          <w:w w:val="105"/>
          <w:sz w:val="21"/>
        </w:rPr>
        <w:t>another.</w:t>
      </w:r>
    </w:p>
    <w:p w14:paraId="34D56DF3" w14:textId="77777777" w:rsidR="00F87C8F" w:rsidRDefault="00FA1BC1" w:rsidP="006D1897">
      <w:pPr>
        <w:pStyle w:val="ListParagraph"/>
        <w:numPr>
          <w:ilvl w:val="0"/>
          <w:numId w:val="10"/>
        </w:numPr>
        <w:tabs>
          <w:tab w:val="left" w:pos="1080"/>
          <w:tab w:val="left" w:pos="1733"/>
          <w:tab w:val="left" w:pos="1734"/>
        </w:tabs>
        <w:spacing w:before="6"/>
        <w:ind w:left="720" w:firstLine="0"/>
        <w:rPr>
          <w:sz w:val="21"/>
        </w:rPr>
      </w:pPr>
      <w:r>
        <w:rPr>
          <w:i/>
          <w:w w:val="105"/>
          <w:sz w:val="21"/>
        </w:rPr>
        <w:t>Negligent manslaughter</w:t>
      </w:r>
      <w:r>
        <w:rPr>
          <w:w w:val="105"/>
          <w:sz w:val="21"/>
        </w:rPr>
        <w:t>: The killing of another person through gross</w:t>
      </w:r>
      <w:r>
        <w:rPr>
          <w:spacing w:val="-2"/>
          <w:w w:val="105"/>
          <w:sz w:val="21"/>
        </w:rPr>
        <w:t xml:space="preserve"> </w:t>
      </w:r>
      <w:r>
        <w:rPr>
          <w:w w:val="105"/>
          <w:sz w:val="21"/>
        </w:rPr>
        <w:t>negligence.</w:t>
      </w:r>
    </w:p>
    <w:p w14:paraId="7AE7CE94"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i/>
          <w:w w:val="105"/>
          <w:sz w:val="21"/>
        </w:rPr>
        <w:t>Sex</w:t>
      </w:r>
      <w:r>
        <w:rPr>
          <w:i/>
          <w:spacing w:val="1"/>
          <w:w w:val="105"/>
          <w:sz w:val="21"/>
        </w:rPr>
        <w:t xml:space="preserve"> </w:t>
      </w:r>
      <w:r>
        <w:rPr>
          <w:i/>
          <w:w w:val="105"/>
          <w:sz w:val="21"/>
        </w:rPr>
        <w:t>offenses</w:t>
      </w:r>
      <w:r>
        <w:rPr>
          <w:w w:val="105"/>
          <w:sz w:val="21"/>
        </w:rPr>
        <w:t>:</w:t>
      </w:r>
    </w:p>
    <w:p w14:paraId="29ECF2A9" w14:textId="77777777" w:rsidR="00F87C8F" w:rsidRDefault="00FA1BC1" w:rsidP="006D1897">
      <w:pPr>
        <w:pStyle w:val="ListParagraph"/>
        <w:numPr>
          <w:ilvl w:val="1"/>
          <w:numId w:val="10"/>
        </w:numPr>
        <w:tabs>
          <w:tab w:val="left" w:pos="1080"/>
          <w:tab w:val="left" w:pos="2360"/>
        </w:tabs>
        <w:spacing w:before="13" w:line="249" w:lineRule="auto"/>
        <w:ind w:left="720" w:right="1394" w:firstLine="0"/>
        <w:jc w:val="both"/>
        <w:rPr>
          <w:sz w:val="21"/>
        </w:rPr>
      </w:pPr>
      <w:r>
        <w:rPr>
          <w:w w:val="105"/>
          <w:sz w:val="21"/>
          <w:u w:val="single"/>
        </w:rPr>
        <w:t>Rape</w:t>
      </w:r>
      <w:r>
        <w:rPr>
          <w:w w:val="105"/>
          <w:sz w:val="21"/>
        </w:rPr>
        <w:t>:</w:t>
      </w:r>
      <w:r>
        <w:rPr>
          <w:spacing w:val="-5"/>
          <w:w w:val="105"/>
          <w:sz w:val="21"/>
        </w:rPr>
        <w:t xml:space="preserve"> </w:t>
      </w:r>
      <w:r>
        <w:rPr>
          <w:w w:val="105"/>
          <w:sz w:val="21"/>
        </w:rPr>
        <w:t>The</w:t>
      </w:r>
      <w:r>
        <w:rPr>
          <w:spacing w:val="-3"/>
          <w:w w:val="105"/>
          <w:sz w:val="21"/>
        </w:rPr>
        <w:t xml:space="preserve"> </w:t>
      </w:r>
      <w:r>
        <w:rPr>
          <w:w w:val="105"/>
          <w:sz w:val="21"/>
        </w:rPr>
        <w:t>penetration,</w:t>
      </w:r>
      <w:r>
        <w:rPr>
          <w:spacing w:val="-5"/>
          <w:w w:val="105"/>
          <w:sz w:val="21"/>
        </w:rPr>
        <w:t xml:space="preserve"> </w:t>
      </w:r>
      <w:r>
        <w:rPr>
          <w:w w:val="105"/>
          <w:sz w:val="21"/>
        </w:rPr>
        <w:t>no</w:t>
      </w:r>
      <w:r>
        <w:rPr>
          <w:spacing w:val="-3"/>
          <w:w w:val="105"/>
          <w:sz w:val="21"/>
        </w:rPr>
        <w:t xml:space="preserve"> </w:t>
      </w:r>
      <w:r>
        <w:rPr>
          <w:w w:val="105"/>
          <w:sz w:val="21"/>
        </w:rPr>
        <w:t>matter</w:t>
      </w:r>
      <w:r>
        <w:rPr>
          <w:spacing w:val="-5"/>
          <w:w w:val="105"/>
          <w:sz w:val="21"/>
        </w:rPr>
        <w:t xml:space="preserve"> </w:t>
      </w:r>
      <w:r>
        <w:rPr>
          <w:w w:val="105"/>
          <w:sz w:val="21"/>
        </w:rPr>
        <w:t>how</w:t>
      </w:r>
      <w:r>
        <w:rPr>
          <w:spacing w:val="-2"/>
          <w:w w:val="105"/>
          <w:sz w:val="21"/>
        </w:rPr>
        <w:t xml:space="preserve"> </w:t>
      </w:r>
      <w:r>
        <w:rPr>
          <w:w w:val="105"/>
          <w:sz w:val="21"/>
        </w:rPr>
        <w:t>slight,</w:t>
      </w:r>
      <w:r>
        <w:rPr>
          <w:spacing w:val="-5"/>
          <w:w w:val="105"/>
          <w:sz w:val="21"/>
        </w:rPr>
        <w:t xml:space="preserve"> </w:t>
      </w:r>
      <w:r>
        <w:rPr>
          <w:w w:val="105"/>
          <w:sz w:val="21"/>
        </w:rPr>
        <w:t>of</w:t>
      </w:r>
      <w:r>
        <w:rPr>
          <w:spacing w:val="-4"/>
          <w:w w:val="105"/>
          <w:sz w:val="21"/>
        </w:rPr>
        <w:t xml:space="preserve"> </w:t>
      </w:r>
      <w:r>
        <w:rPr>
          <w:w w:val="105"/>
          <w:sz w:val="21"/>
        </w:rPr>
        <w:t>the</w:t>
      </w:r>
      <w:r>
        <w:rPr>
          <w:spacing w:val="-4"/>
          <w:w w:val="105"/>
          <w:sz w:val="21"/>
        </w:rPr>
        <w:t xml:space="preserve"> </w:t>
      </w:r>
      <w:r>
        <w:rPr>
          <w:w w:val="105"/>
          <w:sz w:val="21"/>
        </w:rPr>
        <w:t>vagina</w:t>
      </w:r>
      <w:r>
        <w:rPr>
          <w:spacing w:val="-3"/>
          <w:w w:val="105"/>
          <w:sz w:val="21"/>
        </w:rPr>
        <w:t xml:space="preserve"> </w:t>
      </w:r>
      <w:r>
        <w:rPr>
          <w:w w:val="105"/>
          <w:sz w:val="21"/>
        </w:rPr>
        <w:t>or</w:t>
      </w:r>
      <w:r>
        <w:rPr>
          <w:spacing w:val="-5"/>
          <w:w w:val="105"/>
          <w:sz w:val="21"/>
        </w:rPr>
        <w:t xml:space="preserve"> </w:t>
      </w:r>
      <w:r>
        <w:rPr>
          <w:w w:val="105"/>
          <w:sz w:val="21"/>
        </w:rPr>
        <w:t>anus</w:t>
      </w:r>
      <w:r>
        <w:rPr>
          <w:spacing w:val="-4"/>
          <w:w w:val="105"/>
          <w:sz w:val="21"/>
        </w:rPr>
        <w:t xml:space="preserve"> </w:t>
      </w:r>
      <w:r>
        <w:rPr>
          <w:w w:val="105"/>
          <w:sz w:val="21"/>
        </w:rPr>
        <w:t>with</w:t>
      </w:r>
      <w:r>
        <w:rPr>
          <w:spacing w:val="-3"/>
          <w:w w:val="105"/>
          <w:sz w:val="21"/>
        </w:rPr>
        <w:t xml:space="preserve"> </w:t>
      </w:r>
      <w:r>
        <w:rPr>
          <w:w w:val="105"/>
          <w:sz w:val="21"/>
        </w:rPr>
        <w:t>any</w:t>
      </w:r>
      <w:r>
        <w:rPr>
          <w:spacing w:val="-4"/>
          <w:w w:val="105"/>
          <w:sz w:val="21"/>
        </w:rPr>
        <w:t xml:space="preserve"> </w:t>
      </w:r>
      <w:r>
        <w:rPr>
          <w:w w:val="105"/>
          <w:sz w:val="21"/>
        </w:rPr>
        <w:t>body</w:t>
      </w:r>
      <w:r>
        <w:rPr>
          <w:spacing w:val="-3"/>
          <w:w w:val="105"/>
          <w:sz w:val="21"/>
        </w:rPr>
        <w:t xml:space="preserve"> </w:t>
      </w:r>
      <w:r>
        <w:rPr>
          <w:w w:val="105"/>
          <w:sz w:val="21"/>
        </w:rPr>
        <w:t>part or object, or oral penetration by a sex organ of another person, without the consent of the</w:t>
      </w:r>
      <w:r>
        <w:rPr>
          <w:spacing w:val="1"/>
          <w:w w:val="105"/>
          <w:sz w:val="21"/>
        </w:rPr>
        <w:t xml:space="preserve"> </w:t>
      </w:r>
      <w:r>
        <w:rPr>
          <w:w w:val="105"/>
          <w:sz w:val="21"/>
        </w:rPr>
        <w:t>victim.</w:t>
      </w:r>
    </w:p>
    <w:p w14:paraId="022610A5" w14:textId="77777777" w:rsidR="00F87C8F" w:rsidRDefault="00FA1BC1" w:rsidP="006D1897">
      <w:pPr>
        <w:pStyle w:val="ListParagraph"/>
        <w:numPr>
          <w:ilvl w:val="1"/>
          <w:numId w:val="10"/>
        </w:numPr>
        <w:tabs>
          <w:tab w:val="left" w:pos="1080"/>
          <w:tab w:val="left" w:pos="2360"/>
        </w:tabs>
        <w:spacing w:before="5" w:line="247" w:lineRule="auto"/>
        <w:ind w:left="720" w:right="1434" w:firstLine="0"/>
        <w:rPr>
          <w:sz w:val="21"/>
        </w:rPr>
      </w:pPr>
      <w:r>
        <w:rPr>
          <w:w w:val="105"/>
          <w:sz w:val="21"/>
          <w:u w:val="single"/>
        </w:rPr>
        <w:t>Fondling</w:t>
      </w:r>
      <w:r>
        <w:rPr>
          <w:w w:val="105"/>
          <w:sz w:val="21"/>
        </w:rPr>
        <w:t>:</w:t>
      </w:r>
      <w:r>
        <w:rPr>
          <w:spacing w:val="-4"/>
          <w:w w:val="105"/>
          <w:sz w:val="21"/>
        </w:rPr>
        <w:t xml:space="preserve"> </w:t>
      </w:r>
      <w:r>
        <w:rPr>
          <w:w w:val="105"/>
          <w:sz w:val="21"/>
        </w:rPr>
        <w:t>The</w:t>
      </w:r>
      <w:r>
        <w:rPr>
          <w:spacing w:val="-2"/>
          <w:w w:val="105"/>
          <w:sz w:val="21"/>
        </w:rPr>
        <w:t xml:space="preserve"> </w:t>
      </w:r>
      <w:r>
        <w:rPr>
          <w:w w:val="105"/>
          <w:sz w:val="21"/>
        </w:rPr>
        <w:t>touching</w:t>
      </w:r>
      <w:r>
        <w:rPr>
          <w:spacing w:val="-3"/>
          <w:w w:val="105"/>
          <w:sz w:val="21"/>
        </w:rPr>
        <w:t xml:space="preserve"> </w:t>
      </w:r>
      <w:r>
        <w:rPr>
          <w:w w:val="105"/>
          <w:sz w:val="21"/>
        </w:rPr>
        <w:t>of</w:t>
      </w:r>
      <w:r>
        <w:rPr>
          <w:spacing w:val="-3"/>
          <w:w w:val="105"/>
          <w:sz w:val="21"/>
        </w:rPr>
        <w:t xml:space="preserve"> </w:t>
      </w:r>
      <w:r>
        <w:rPr>
          <w:w w:val="105"/>
          <w:sz w:val="21"/>
        </w:rPr>
        <w:t>the</w:t>
      </w:r>
      <w:r>
        <w:rPr>
          <w:spacing w:val="-3"/>
          <w:w w:val="105"/>
          <w:sz w:val="21"/>
        </w:rPr>
        <w:t xml:space="preserve"> </w:t>
      </w:r>
      <w:r>
        <w:rPr>
          <w:w w:val="105"/>
          <w:sz w:val="21"/>
        </w:rPr>
        <w:t>private</w:t>
      </w:r>
      <w:r>
        <w:rPr>
          <w:spacing w:val="-2"/>
          <w:w w:val="105"/>
          <w:sz w:val="21"/>
        </w:rPr>
        <w:t xml:space="preserve"> </w:t>
      </w:r>
      <w:r>
        <w:rPr>
          <w:w w:val="105"/>
          <w:sz w:val="21"/>
        </w:rPr>
        <w:t>body</w:t>
      </w:r>
      <w:r>
        <w:rPr>
          <w:spacing w:val="-3"/>
          <w:w w:val="105"/>
          <w:sz w:val="21"/>
        </w:rPr>
        <w:t xml:space="preserve"> </w:t>
      </w:r>
      <w:r>
        <w:rPr>
          <w:w w:val="105"/>
          <w:sz w:val="21"/>
        </w:rPr>
        <w:t>parts</w:t>
      </w:r>
      <w:r>
        <w:rPr>
          <w:spacing w:val="-3"/>
          <w:w w:val="105"/>
          <w:sz w:val="21"/>
        </w:rPr>
        <w:t xml:space="preserve"> </w:t>
      </w:r>
      <w:r>
        <w:rPr>
          <w:w w:val="105"/>
          <w:sz w:val="21"/>
        </w:rPr>
        <w:t>of</w:t>
      </w:r>
      <w:r>
        <w:rPr>
          <w:spacing w:val="-4"/>
          <w:w w:val="105"/>
          <w:sz w:val="21"/>
        </w:rPr>
        <w:t xml:space="preserve"> </w:t>
      </w:r>
      <w:r>
        <w:rPr>
          <w:w w:val="105"/>
          <w:sz w:val="21"/>
        </w:rPr>
        <w:t>another</w:t>
      </w:r>
      <w:r>
        <w:rPr>
          <w:spacing w:val="-3"/>
          <w:w w:val="105"/>
          <w:sz w:val="21"/>
        </w:rPr>
        <w:t xml:space="preserve"> </w:t>
      </w:r>
      <w:r>
        <w:rPr>
          <w:w w:val="105"/>
          <w:sz w:val="21"/>
        </w:rPr>
        <w:t>person</w:t>
      </w:r>
      <w:r>
        <w:rPr>
          <w:spacing w:val="-3"/>
          <w:w w:val="105"/>
          <w:sz w:val="21"/>
        </w:rPr>
        <w:t xml:space="preserve"> </w:t>
      </w:r>
      <w:r>
        <w:rPr>
          <w:w w:val="105"/>
          <w:sz w:val="21"/>
        </w:rPr>
        <w:t>for</w:t>
      </w:r>
      <w:r>
        <w:rPr>
          <w:spacing w:val="-3"/>
          <w:w w:val="105"/>
          <w:sz w:val="21"/>
        </w:rPr>
        <w:t xml:space="preserve"> </w:t>
      </w:r>
      <w:r>
        <w:rPr>
          <w:w w:val="105"/>
          <w:sz w:val="21"/>
        </w:rPr>
        <w:t>the</w:t>
      </w:r>
      <w:r>
        <w:rPr>
          <w:spacing w:val="-2"/>
          <w:w w:val="105"/>
          <w:sz w:val="21"/>
        </w:rPr>
        <w:t xml:space="preserve"> </w:t>
      </w:r>
      <w:r>
        <w:rPr>
          <w:w w:val="105"/>
          <w:sz w:val="21"/>
        </w:rPr>
        <w:t>purpose</w:t>
      </w:r>
      <w:r>
        <w:rPr>
          <w:spacing w:val="-3"/>
          <w:w w:val="105"/>
          <w:sz w:val="21"/>
        </w:rPr>
        <w:t xml:space="preserve"> </w:t>
      </w:r>
      <w:r>
        <w:rPr>
          <w:w w:val="105"/>
          <w:sz w:val="21"/>
        </w:rPr>
        <w:t>of sexual gratification, without the consent of the</w:t>
      </w:r>
      <w:r>
        <w:rPr>
          <w:spacing w:val="-1"/>
          <w:w w:val="105"/>
          <w:sz w:val="21"/>
        </w:rPr>
        <w:t xml:space="preserve"> </w:t>
      </w:r>
      <w:r>
        <w:rPr>
          <w:w w:val="105"/>
          <w:sz w:val="21"/>
        </w:rPr>
        <w:t>victim.</w:t>
      </w:r>
    </w:p>
    <w:p w14:paraId="095935DA" w14:textId="77777777" w:rsidR="00F87C8F" w:rsidRDefault="00FA1BC1" w:rsidP="006D1897">
      <w:pPr>
        <w:pStyle w:val="ListParagraph"/>
        <w:numPr>
          <w:ilvl w:val="1"/>
          <w:numId w:val="10"/>
        </w:numPr>
        <w:tabs>
          <w:tab w:val="left" w:pos="1080"/>
          <w:tab w:val="left" w:pos="2360"/>
        </w:tabs>
        <w:spacing w:before="7" w:line="252" w:lineRule="auto"/>
        <w:ind w:left="720" w:right="1609" w:firstLine="0"/>
        <w:rPr>
          <w:sz w:val="21"/>
        </w:rPr>
      </w:pPr>
      <w:r>
        <w:rPr>
          <w:w w:val="105"/>
          <w:sz w:val="21"/>
          <w:u w:val="single"/>
        </w:rPr>
        <w:t>Incest</w:t>
      </w:r>
      <w:r>
        <w:rPr>
          <w:w w:val="105"/>
          <w:sz w:val="21"/>
        </w:rPr>
        <w:t>:</w:t>
      </w:r>
      <w:r>
        <w:rPr>
          <w:spacing w:val="-6"/>
          <w:w w:val="105"/>
          <w:sz w:val="21"/>
        </w:rPr>
        <w:t xml:space="preserve"> </w:t>
      </w:r>
      <w:r>
        <w:rPr>
          <w:w w:val="105"/>
          <w:sz w:val="21"/>
        </w:rPr>
        <w:t>Sexual</w:t>
      </w:r>
      <w:r>
        <w:rPr>
          <w:spacing w:val="-5"/>
          <w:w w:val="105"/>
          <w:sz w:val="21"/>
        </w:rPr>
        <w:t xml:space="preserve"> </w:t>
      </w:r>
      <w:r>
        <w:rPr>
          <w:w w:val="105"/>
          <w:sz w:val="21"/>
        </w:rPr>
        <w:t>intercourse</w:t>
      </w:r>
      <w:r>
        <w:rPr>
          <w:spacing w:val="-4"/>
          <w:w w:val="105"/>
          <w:sz w:val="21"/>
        </w:rPr>
        <w:t xml:space="preserve"> </w:t>
      </w:r>
      <w:r>
        <w:rPr>
          <w:w w:val="105"/>
          <w:sz w:val="21"/>
        </w:rPr>
        <w:t>between</w:t>
      </w:r>
      <w:r>
        <w:rPr>
          <w:spacing w:val="-5"/>
          <w:w w:val="105"/>
          <w:sz w:val="21"/>
        </w:rPr>
        <w:t xml:space="preserve"> </w:t>
      </w:r>
      <w:r>
        <w:rPr>
          <w:w w:val="105"/>
          <w:sz w:val="21"/>
        </w:rPr>
        <w:t>persons</w:t>
      </w:r>
      <w:r>
        <w:rPr>
          <w:spacing w:val="-4"/>
          <w:w w:val="105"/>
          <w:sz w:val="21"/>
        </w:rPr>
        <w:t xml:space="preserve"> </w:t>
      </w:r>
      <w:r>
        <w:rPr>
          <w:w w:val="105"/>
          <w:sz w:val="21"/>
        </w:rPr>
        <w:t>who</w:t>
      </w:r>
      <w:r>
        <w:rPr>
          <w:spacing w:val="-5"/>
          <w:w w:val="105"/>
          <w:sz w:val="21"/>
        </w:rPr>
        <w:t xml:space="preserve"> </w:t>
      </w:r>
      <w:r>
        <w:rPr>
          <w:w w:val="105"/>
          <w:sz w:val="21"/>
        </w:rPr>
        <w:t>are</w:t>
      </w:r>
      <w:r>
        <w:rPr>
          <w:spacing w:val="-4"/>
          <w:w w:val="105"/>
          <w:sz w:val="21"/>
        </w:rPr>
        <w:t xml:space="preserve"> </w:t>
      </w:r>
      <w:r>
        <w:rPr>
          <w:w w:val="105"/>
          <w:sz w:val="21"/>
        </w:rPr>
        <w:t>related</w:t>
      </w:r>
      <w:r>
        <w:rPr>
          <w:spacing w:val="-4"/>
          <w:w w:val="105"/>
          <w:sz w:val="21"/>
        </w:rPr>
        <w:t xml:space="preserve"> </w:t>
      </w:r>
      <w:r>
        <w:rPr>
          <w:w w:val="105"/>
          <w:sz w:val="21"/>
        </w:rPr>
        <w:t>to</w:t>
      </w:r>
      <w:r>
        <w:rPr>
          <w:spacing w:val="-5"/>
          <w:w w:val="105"/>
          <w:sz w:val="21"/>
        </w:rPr>
        <w:t xml:space="preserve"> </w:t>
      </w:r>
      <w:r>
        <w:rPr>
          <w:w w:val="105"/>
          <w:sz w:val="21"/>
        </w:rPr>
        <w:t>each</w:t>
      </w:r>
      <w:r>
        <w:rPr>
          <w:spacing w:val="-4"/>
          <w:w w:val="105"/>
          <w:sz w:val="21"/>
        </w:rPr>
        <w:t xml:space="preserve"> </w:t>
      </w:r>
      <w:r>
        <w:rPr>
          <w:w w:val="105"/>
          <w:sz w:val="21"/>
        </w:rPr>
        <w:t>other</w:t>
      </w:r>
      <w:r>
        <w:rPr>
          <w:spacing w:val="-6"/>
          <w:w w:val="105"/>
          <w:sz w:val="21"/>
        </w:rPr>
        <w:t xml:space="preserve"> </w:t>
      </w:r>
      <w:r>
        <w:rPr>
          <w:w w:val="105"/>
          <w:sz w:val="21"/>
        </w:rPr>
        <w:t>within</w:t>
      </w:r>
      <w:r>
        <w:rPr>
          <w:spacing w:val="-4"/>
          <w:w w:val="105"/>
          <w:sz w:val="21"/>
        </w:rPr>
        <w:t xml:space="preserve"> </w:t>
      </w:r>
      <w:r>
        <w:rPr>
          <w:w w:val="105"/>
          <w:sz w:val="21"/>
        </w:rPr>
        <w:t>the degrees wherein marriage is prohibited by</w:t>
      </w:r>
      <w:r>
        <w:rPr>
          <w:spacing w:val="2"/>
          <w:w w:val="105"/>
          <w:sz w:val="21"/>
        </w:rPr>
        <w:t xml:space="preserve"> </w:t>
      </w:r>
      <w:r>
        <w:rPr>
          <w:w w:val="105"/>
          <w:sz w:val="21"/>
        </w:rPr>
        <w:t>law.</w:t>
      </w:r>
    </w:p>
    <w:p w14:paraId="3E73B09C" w14:textId="77777777" w:rsidR="00F87C8F" w:rsidRDefault="00FA1BC1" w:rsidP="006D1897">
      <w:pPr>
        <w:pStyle w:val="ListParagraph"/>
        <w:numPr>
          <w:ilvl w:val="1"/>
          <w:numId w:val="10"/>
        </w:numPr>
        <w:tabs>
          <w:tab w:val="left" w:pos="1080"/>
          <w:tab w:val="left" w:pos="2360"/>
        </w:tabs>
        <w:spacing w:line="252" w:lineRule="auto"/>
        <w:ind w:left="720" w:right="1773" w:firstLine="0"/>
        <w:rPr>
          <w:sz w:val="21"/>
        </w:rPr>
      </w:pPr>
      <w:r>
        <w:rPr>
          <w:w w:val="105"/>
          <w:sz w:val="21"/>
          <w:u w:val="single"/>
        </w:rPr>
        <w:t>Statutory</w:t>
      </w:r>
      <w:r>
        <w:rPr>
          <w:spacing w:val="-4"/>
          <w:w w:val="105"/>
          <w:sz w:val="21"/>
          <w:u w:val="single"/>
        </w:rPr>
        <w:t xml:space="preserve"> </w:t>
      </w:r>
      <w:r>
        <w:rPr>
          <w:w w:val="105"/>
          <w:sz w:val="21"/>
          <w:u w:val="single"/>
        </w:rPr>
        <w:t>rape</w:t>
      </w:r>
      <w:r>
        <w:rPr>
          <w:w w:val="105"/>
          <w:sz w:val="21"/>
        </w:rPr>
        <w:t>:</w:t>
      </w:r>
      <w:r>
        <w:rPr>
          <w:spacing w:val="-5"/>
          <w:w w:val="105"/>
          <w:sz w:val="21"/>
        </w:rPr>
        <w:t xml:space="preserve"> </w:t>
      </w:r>
      <w:r>
        <w:rPr>
          <w:w w:val="105"/>
          <w:sz w:val="21"/>
        </w:rPr>
        <w:t>Sexual</w:t>
      </w:r>
      <w:r>
        <w:rPr>
          <w:spacing w:val="-5"/>
          <w:w w:val="105"/>
          <w:sz w:val="21"/>
        </w:rPr>
        <w:t xml:space="preserve"> </w:t>
      </w:r>
      <w:r>
        <w:rPr>
          <w:w w:val="105"/>
          <w:sz w:val="21"/>
        </w:rPr>
        <w:t>intercourse</w:t>
      </w:r>
      <w:r>
        <w:rPr>
          <w:spacing w:val="-4"/>
          <w:w w:val="105"/>
          <w:sz w:val="21"/>
        </w:rPr>
        <w:t xml:space="preserve"> </w:t>
      </w:r>
      <w:r>
        <w:rPr>
          <w:w w:val="105"/>
          <w:sz w:val="21"/>
        </w:rPr>
        <w:t>with</w:t>
      </w:r>
      <w:r>
        <w:rPr>
          <w:spacing w:val="-3"/>
          <w:w w:val="105"/>
          <w:sz w:val="21"/>
        </w:rPr>
        <w:t xml:space="preserve"> </w:t>
      </w:r>
      <w:r>
        <w:rPr>
          <w:w w:val="105"/>
          <w:sz w:val="21"/>
        </w:rPr>
        <w:t>a</w:t>
      </w:r>
      <w:r>
        <w:rPr>
          <w:spacing w:val="-4"/>
          <w:w w:val="105"/>
          <w:sz w:val="21"/>
        </w:rPr>
        <w:t xml:space="preserve"> </w:t>
      </w:r>
      <w:r>
        <w:rPr>
          <w:w w:val="105"/>
          <w:sz w:val="21"/>
        </w:rPr>
        <w:t>person</w:t>
      </w:r>
      <w:r>
        <w:rPr>
          <w:spacing w:val="-4"/>
          <w:w w:val="105"/>
          <w:sz w:val="21"/>
        </w:rPr>
        <w:t xml:space="preserve"> </w:t>
      </w:r>
      <w:r>
        <w:rPr>
          <w:w w:val="105"/>
          <w:sz w:val="21"/>
        </w:rPr>
        <w:t>who</w:t>
      </w:r>
      <w:r>
        <w:rPr>
          <w:spacing w:val="-4"/>
          <w:w w:val="105"/>
          <w:sz w:val="21"/>
        </w:rPr>
        <w:t xml:space="preserve"> </w:t>
      </w:r>
      <w:r>
        <w:rPr>
          <w:w w:val="105"/>
          <w:sz w:val="21"/>
        </w:rPr>
        <w:t>is</w:t>
      </w:r>
      <w:r>
        <w:rPr>
          <w:spacing w:val="-4"/>
          <w:w w:val="105"/>
          <w:sz w:val="21"/>
        </w:rPr>
        <w:t xml:space="preserve"> </w:t>
      </w:r>
      <w:r>
        <w:rPr>
          <w:w w:val="105"/>
          <w:sz w:val="21"/>
        </w:rPr>
        <w:t>under</w:t>
      </w:r>
      <w:r>
        <w:rPr>
          <w:spacing w:val="-4"/>
          <w:w w:val="105"/>
          <w:sz w:val="21"/>
        </w:rPr>
        <w:t xml:space="preserve"> </w:t>
      </w:r>
      <w:r>
        <w:rPr>
          <w:w w:val="105"/>
          <w:sz w:val="21"/>
        </w:rPr>
        <w:t>the</w:t>
      </w:r>
      <w:r>
        <w:rPr>
          <w:spacing w:val="-4"/>
          <w:w w:val="105"/>
          <w:sz w:val="21"/>
        </w:rPr>
        <w:t xml:space="preserve"> </w:t>
      </w:r>
      <w:r>
        <w:rPr>
          <w:w w:val="105"/>
          <w:sz w:val="21"/>
        </w:rPr>
        <w:t>statutory</w:t>
      </w:r>
      <w:r>
        <w:rPr>
          <w:spacing w:val="-4"/>
          <w:w w:val="105"/>
          <w:sz w:val="21"/>
        </w:rPr>
        <w:t xml:space="preserve"> </w:t>
      </w:r>
      <w:r>
        <w:rPr>
          <w:w w:val="105"/>
          <w:sz w:val="21"/>
        </w:rPr>
        <w:t>age</w:t>
      </w:r>
      <w:r>
        <w:rPr>
          <w:spacing w:val="-4"/>
          <w:w w:val="105"/>
          <w:sz w:val="21"/>
        </w:rPr>
        <w:t xml:space="preserve"> </w:t>
      </w:r>
      <w:r>
        <w:rPr>
          <w:w w:val="105"/>
          <w:sz w:val="21"/>
        </w:rPr>
        <w:t>of consent.</w:t>
      </w:r>
    </w:p>
    <w:p w14:paraId="774B14EB" w14:textId="77777777" w:rsidR="00F87C8F" w:rsidRDefault="00FA1BC1" w:rsidP="006D1897">
      <w:pPr>
        <w:pStyle w:val="ListParagraph"/>
        <w:numPr>
          <w:ilvl w:val="0"/>
          <w:numId w:val="10"/>
        </w:numPr>
        <w:tabs>
          <w:tab w:val="left" w:pos="1080"/>
          <w:tab w:val="left" w:pos="1733"/>
          <w:tab w:val="left" w:pos="1734"/>
        </w:tabs>
        <w:spacing w:line="249" w:lineRule="auto"/>
        <w:ind w:left="720" w:right="1342" w:firstLine="0"/>
        <w:rPr>
          <w:sz w:val="21"/>
        </w:rPr>
      </w:pPr>
      <w:r>
        <w:rPr>
          <w:i/>
          <w:w w:val="105"/>
          <w:sz w:val="21"/>
        </w:rPr>
        <w:t>Robbery</w:t>
      </w:r>
      <w:r>
        <w:rPr>
          <w:w w:val="105"/>
          <w:sz w:val="21"/>
        </w:rPr>
        <w:t>:</w:t>
      </w:r>
      <w:r>
        <w:rPr>
          <w:spacing w:val="-5"/>
          <w:w w:val="105"/>
          <w:sz w:val="21"/>
        </w:rPr>
        <w:t xml:space="preserve"> </w:t>
      </w:r>
      <w:r>
        <w:rPr>
          <w:w w:val="105"/>
          <w:sz w:val="21"/>
        </w:rPr>
        <w:t>The</w:t>
      </w:r>
      <w:r>
        <w:rPr>
          <w:spacing w:val="-3"/>
          <w:w w:val="105"/>
          <w:sz w:val="21"/>
        </w:rPr>
        <w:t xml:space="preserve"> </w:t>
      </w:r>
      <w:r>
        <w:rPr>
          <w:w w:val="105"/>
          <w:sz w:val="21"/>
        </w:rPr>
        <w:t>taking</w:t>
      </w:r>
      <w:r>
        <w:rPr>
          <w:spacing w:val="-4"/>
          <w:w w:val="105"/>
          <w:sz w:val="21"/>
        </w:rPr>
        <w:t xml:space="preserve"> </w:t>
      </w:r>
      <w:r>
        <w:rPr>
          <w:w w:val="105"/>
          <w:sz w:val="21"/>
        </w:rPr>
        <w:t>or</w:t>
      </w:r>
      <w:r>
        <w:rPr>
          <w:spacing w:val="-4"/>
          <w:w w:val="105"/>
          <w:sz w:val="21"/>
        </w:rPr>
        <w:t xml:space="preserve"> </w:t>
      </w:r>
      <w:r>
        <w:rPr>
          <w:w w:val="105"/>
          <w:sz w:val="21"/>
        </w:rPr>
        <w:t>attempting</w:t>
      </w:r>
      <w:r>
        <w:rPr>
          <w:spacing w:val="-4"/>
          <w:w w:val="105"/>
          <w:sz w:val="21"/>
        </w:rPr>
        <w:t xml:space="preserve"> </w:t>
      </w:r>
      <w:r>
        <w:rPr>
          <w:w w:val="105"/>
          <w:sz w:val="21"/>
        </w:rPr>
        <w:t>to</w:t>
      </w:r>
      <w:r>
        <w:rPr>
          <w:spacing w:val="-3"/>
          <w:w w:val="105"/>
          <w:sz w:val="21"/>
        </w:rPr>
        <w:t xml:space="preserve"> </w:t>
      </w:r>
      <w:r>
        <w:rPr>
          <w:w w:val="105"/>
          <w:sz w:val="21"/>
        </w:rPr>
        <w:t>take</w:t>
      </w:r>
      <w:r>
        <w:rPr>
          <w:spacing w:val="-3"/>
          <w:w w:val="105"/>
          <w:sz w:val="21"/>
        </w:rPr>
        <w:t xml:space="preserve"> </w:t>
      </w:r>
      <w:r>
        <w:rPr>
          <w:w w:val="105"/>
          <w:sz w:val="21"/>
        </w:rPr>
        <w:t>anything</w:t>
      </w:r>
      <w:r>
        <w:rPr>
          <w:spacing w:val="-4"/>
          <w:w w:val="105"/>
          <w:sz w:val="21"/>
        </w:rPr>
        <w:t xml:space="preserve"> </w:t>
      </w:r>
      <w:r>
        <w:rPr>
          <w:w w:val="105"/>
          <w:sz w:val="21"/>
        </w:rPr>
        <w:t>of</w:t>
      </w:r>
      <w:r>
        <w:rPr>
          <w:spacing w:val="-4"/>
          <w:w w:val="105"/>
          <w:sz w:val="21"/>
        </w:rPr>
        <w:t xml:space="preserve"> </w:t>
      </w:r>
      <w:r>
        <w:rPr>
          <w:w w:val="105"/>
          <w:sz w:val="21"/>
        </w:rPr>
        <w:t>value</w:t>
      </w:r>
      <w:r>
        <w:rPr>
          <w:spacing w:val="-4"/>
          <w:w w:val="105"/>
          <w:sz w:val="21"/>
        </w:rPr>
        <w:t xml:space="preserve"> </w:t>
      </w:r>
      <w:r>
        <w:rPr>
          <w:w w:val="105"/>
          <w:sz w:val="21"/>
        </w:rPr>
        <w:t>from</w:t>
      </w:r>
      <w:r>
        <w:rPr>
          <w:spacing w:val="-2"/>
          <w:w w:val="105"/>
          <w:sz w:val="21"/>
        </w:rPr>
        <w:t xml:space="preserve"> </w:t>
      </w:r>
      <w:r>
        <w:rPr>
          <w:w w:val="105"/>
          <w:sz w:val="21"/>
        </w:rPr>
        <w:t>the</w:t>
      </w:r>
      <w:r>
        <w:rPr>
          <w:spacing w:val="-4"/>
          <w:w w:val="105"/>
          <w:sz w:val="21"/>
        </w:rPr>
        <w:t xml:space="preserve"> </w:t>
      </w:r>
      <w:r>
        <w:rPr>
          <w:w w:val="105"/>
          <w:sz w:val="21"/>
        </w:rPr>
        <w:t>care,</w:t>
      </w:r>
      <w:r>
        <w:rPr>
          <w:spacing w:val="-4"/>
          <w:w w:val="105"/>
          <w:sz w:val="21"/>
        </w:rPr>
        <w:t xml:space="preserve"> </w:t>
      </w:r>
      <w:r>
        <w:rPr>
          <w:w w:val="105"/>
          <w:sz w:val="21"/>
        </w:rPr>
        <w:t>custody</w:t>
      </w:r>
      <w:r>
        <w:rPr>
          <w:spacing w:val="-3"/>
          <w:w w:val="105"/>
          <w:sz w:val="21"/>
        </w:rPr>
        <w:t xml:space="preserve"> </w:t>
      </w:r>
      <w:r>
        <w:rPr>
          <w:w w:val="105"/>
          <w:sz w:val="21"/>
        </w:rPr>
        <w:t>or</w:t>
      </w:r>
      <w:r>
        <w:rPr>
          <w:spacing w:val="-5"/>
          <w:w w:val="105"/>
          <w:sz w:val="21"/>
        </w:rPr>
        <w:t xml:space="preserve"> </w:t>
      </w:r>
      <w:r>
        <w:rPr>
          <w:w w:val="105"/>
          <w:sz w:val="21"/>
        </w:rPr>
        <w:t>control of a person or persons by force or threat of force or violence and/or by putting the victim in fear.</w:t>
      </w:r>
    </w:p>
    <w:p w14:paraId="166E7E80" w14:textId="77777777" w:rsidR="00F87C8F" w:rsidRDefault="00FA1BC1" w:rsidP="006D1897">
      <w:pPr>
        <w:pStyle w:val="ListParagraph"/>
        <w:numPr>
          <w:ilvl w:val="0"/>
          <w:numId w:val="10"/>
        </w:numPr>
        <w:tabs>
          <w:tab w:val="left" w:pos="1080"/>
          <w:tab w:val="left" w:pos="1733"/>
          <w:tab w:val="left" w:pos="1734"/>
        </w:tabs>
        <w:ind w:left="720" w:right="1407" w:firstLine="0"/>
        <w:rPr>
          <w:sz w:val="21"/>
        </w:rPr>
      </w:pPr>
      <w:r>
        <w:rPr>
          <w:i/>
          <w:w w:val="105"/>
          <w:sz w:val="21"/>
        </w:rPr>
        <w:t>Aggravated assault</w:t>
      </w:r>
      <w:r>
        <w:rPr>
          <w:w w:val="105"/>
          <w:sz w:val="21"/>
        </w:rPr>
        <w:t>: An unlawful attack by one person upon another for the purpose of inflicting</w:t>
      </w:r>
      <w:r>
        <w:rPr>
          <w:spacing w:val="-4"/>
          <w:w w:val="105"/>
          <w:sz w:val="21"/>
        </w:rPr>
        <w:t xml:space="preserve"> </w:t>
      </w:r>
      <w:r>
        <w:rPr>
          <w:w w:val="105"/>
          <w:sz w:val="21"/>
        </w:rPr>
        <w:t>severe</w:t>
      </w:r>
      <w:r>
        <w:rPr>
          <w:spacing w:val="-3"/>
          <w:w w:val="105"/>
          <w:sz w:val="21"/>
        </w:rPr>
        <w:t xml:space="preserve"> </w:t>
      </w:r>
      <w:r>
        <w:rPr>
          <w:w w:val="105"/>
          <w:sz w:val="21"/>
        </w:rPr>
        <w:t>or</w:t>
      </w:r>
      <w:r>
        <w:rPr>
          <w:spacing w:val="-3"/>
          <w:w w:val="105"/>
          <w:sz w:val="21"/>
        </w:rPr>
        <w:t xml:space="preserve"> </w:t>
      </w:r>
      <w:r>
        <w:rPr>
          <w:w w:val="105"/>
          <w:sz w:val="21"/>
        </w:rPr>
        <w:t>aggravated</w:t>
      </w:r>
      <w:r>
        <w:rPr>
          <w:spacing w:val="-4"/>
          <w:w w:val="105"/>
          <w:sz w:val="21"/>
        </w:rPr>
        <w:t xml:space="preserve"> </w:t>
      </w:r>
      <w:r>
        <w:rPr>
          <w:w w:val="105"/>
          <w:sz w:val="21"/>
        </w:rPr>
        <w:t>bodily</w:t>
      </w:r>
      <w:r>
        <w:rPr>
          <w:spacing w:val="-3"/>
          <w:w w:val="105"/>
          <w:sz w:val="21"/>
        </w:rPr>
        <w:t xml:space="preserve"> </w:t>
      </w:r>
      <w:r>
        <w:rPr>
          <w:w w:val="105"/>
          <w:sz w:val="21"/>
        </w:rPr>
        <w:t>injury,</w:t>
      </w:r>
      <w:r>
        <w:rPr>
          <w:spacing w:val="-4"/>
          <w:w w:val="105"/>
          <w:sz w:val="21"/>
        </w:rPr>
        <w:t xml:space="preserve"> </w:t>
      </w:r>
      <w:r>
        <w:rPr>
          <w:w w:val="105"/>
          <w:sz w:val="21"/>
        </w:rPr>
        <w:t>usually</w:t>
      </w:r>
      <w:r>
        <w:rPr>
          <w:spacing w:val="-3"/>
          <w:w w:val="105"/>
          <w:sz w:val="21"/>
        </w:rPr>
        <w:t xml:space="preserve"> </w:t>
      </w:r>
      <w:r>
        <w:rPr>
          <w:w w:val="105"/>
          <w:sz w:val="21"/>
        </w:rPr>
        <w:t>accompanied</w:t>
      </w:r>
      <w:r>
        <w:rPr>
          <w:spacing w:val="-4"/>
          <w:w w:val="105"/>
          <w:sz w:val="21"/>
        </w:rPr>
        <w:t xml:space="preserve"> </w:t>
      </w:r>
      <w:r>
        <w:rPr>
          <w:w w:val="105"/>
          <w:sz w:val="21"/>
        </w:rPr>
        <w:t>by</w:t>
      </w:r>
      <w:r>
        <w:rPr>
          <w:spacing w:val="-3"/>
          <w:w w:val="105"/>
          <w:sz w:val="21"/>
        </w:rPr>
        <w:t xml:space="preserve"> </w:t>
      </w:r>
      <w:r>
        <w:rPr>
          <w:w w:val="105"/>
          <w:sz w:val="21"/>
        </w:rPr>
        <w:t>the</w:t>
      </w:r>
      <w:r>
        <w:rPr>
          <w:spacing w:val="-3"/>
          <w:w w:val="105"/>
          <w:sz w:val="21"/>
        </w:rPr>
        <w:t xml:space="preserve"> </w:t>
      </w:r>
      <w:r>
        <w:rPr>
          <w:w w:val="105"/>
          <w:sz w:val="21"/>
        </w:rPr>
        <w:t>use</w:t>
      </w:r>
      <w:r>
        <w:rPr>
          <w:spacing w:val="-4"/>
          <w:w w:val="105"/>
          <w:sz w:val="21"/>
        </w:rPr>
        <w:t xml:space="preserve"> </w:t>
      </w:r>
      <w:r>
        <w:rPr>
          <w:w w:val="105"/>
          <w:sz w:val="21"/>
        </w:rPr>
        <w:t>of</w:t>
      </w:r>
      <w:r>
        <w:rPr>
          <w:spacing w:val="-4"/>
          <w:w w:val="105"/>
          <w:sz w:val="21"/>
        </w:rPr>
        <w:t xml:space="preserve"> </w:t>
      </w:r>
      <w:r>
        <w:rPr>
          <w:w w:val="105"/>
          <w:sz w:val="21"/>
        </w:rPr>
        <w:t>a</w:t>
      </w:r>
      <w:r>
        <w:rPr>
          <w:spacing w:val="-3"/>
          <w:w w:val="105"/>
          <w:sz w:val="21"/>
        </w:rPr>
        <w:t xml:space="preserve"> </w:t>
      </w:r>
      <w:r>
        <w:rPr>
          <w:w w:val="105"/>
          <w:sz w:val="21"/>
        </w:rPr>
        <w:t>weapon</w:t>
      </w:r>
      <w:r>
        <w:rPr>
          <w:spacing w:val="-3"/>
          <w:w w:val="105"/>
          <w:sz w:val="21"/>
        </w:rPr>
        <w:t xml:space="preserve"> </w:t>
      </w:r>
      <w:r>
        <w:rPr>
          <w:w w:val="105"/>
          <w:sz w:val="21"/>
        </w:rPr>
        <w:t>or</w:t>
      </w:r>
    </w:p>
    <w:p w14:paraId="623BFBC4" w14:textId="77777777" w:rsidR="00F87C8F" w:rsidRDefault="00FA1BC1" w:rsidP="006D1897">
      <w:pPr>
        <w:pStyle w:val="BodyText"/>
        <w:tabs>
          <w:tab w:val="left" w:pos="1080"/>
        </w:tabs>
        <w:ind w:left="720"/>
      </w:pPr>
      <w:r>
        <w:rPr>
          <w:w w:val="105"/>
        </w:rPr>
        <w:t>by a means likely to produce death or great bodily harm.</w:t>
      </w:r>
    </w:p>
    <w:p w14:paraId="32368929"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i/>
          <w:w w:val="105"/>
          <w:sz w:val="21"/>
        </w:rPr>
        <w:t>Burglary</w:t>
      </w:r>
      <w:r>
        <w:rPr>
          <w:w w:val="105"/>
          <w:sz w:val="21"/>
        </w:rPr>
        <w:t>: The unlawful entry of a structure to commit a felony or a</w:t>
      </w:r>
      <w:r>
        <w:rPr>
          <w:spacing w:val="1"/>
          <w:w w:val="105"/>
          <w:sz w:val="21"/>
        </w:rPr>
        <w:t xml:space="preserve"> </w:t>
      </w:r>
      <w:r>
        <w:rPr>
          <w:w w:val="105"/>
          <w:sz w:val="21"/>
        </w:rPr>
        <w:t>theft.</w:t>
      </w:r>
    </w:p>
    <w:p w14:paraId="7138C681" w14:textId="77777777" w:rsidR="00F87C8F" w:rsidRDefault="00FA1BC1" w:rsidP="006D1897">
      <w:pPr>
        <w:pStyle w:val="ListParagraph"/>
        <w:numPr>
          <w:ilvl w:val="0"/>
          <w:numId w:val="10"/>
        </w:numPr>
        <w:tabs>
          <w:tab w:val="left" w:pos="1080"/>
          <w:tab w:val="left" w:pos="1733"/>
          <w:tab w:val="left" w:pos="1734"/>
        </w:tabs>
        <w:spacing w:before="8"/>
        <w:ind w:left="720" w:firstLine="0"/>
        <w:rPr>
          <w:sz w:val="21"/>
        </w:rPr>
      </w:pPr>
      <w:r>
        <w:rPr>
          <w:i/>
          <w:w w:val="105"/>
          <w:sz w:val="21"/>
        </w:rPr>
        <w:t xml:space="preserve">Motor vehicle theft: </w:t>
      </w:r>
      <w:r>
        <w:rPr>
          <w:w w:val="105"/>
          <w:sz w:val="21"/>
        </w:rPr>
        <w:t>The theft or attempted theft of a motor</w:t>
      </w:r>
      <w:r>
        <w:rPr>
          <w:spacing w:val="1"/>
          <w:w w:val="105"/>
          <w:sz w:val="21"/>
        </w:rPr>
        <w:t xml:space="preserve"> </w:t>
      </w:r>
      <w:r>
        <w:rPr>
          <w:w w:val="105"/>
          <w:sz w:val="21"/>
        </w:rPr>
        <w:t>vehicle.</w:t>
      </w:r>
    </w:p>
    <w:p w14:paraId="2A24302F" w14:textId="77777777" w:rsidR="00F87C8F" w:rsidRDefault="00FA1BC1" w:rsidP="006D1897">
      <w:pPr>
        <w:pStyle w:val="ListParagraph"/>
        <w:numPr>
          <w:ilvl w:val="0"/>
          <w:numId w:val="10"/>
        </w:numPr>
        <w:tabs>
          <w:tab w:val="left" w:pos="1080"/>
          <w:tab w:val="left" w:pos="1733"/>
          <w:tab w:val="left" w:pos="1734"/>
        </w:tabs>
        <w:spacing w:before="13" w:line="252" w:lineRule="auto"/>
        <w:ind w:left="720" w:right="1340" w:firstLine="0"/>
        <w:rPr>
          <w:sz w:val="21"/>
        </w:rPr>
      </w:pPr>
      <w:r>
        <w:rPr>
          <w:i/>
          <w:w w:val="105"/>
          <w:sz w:val="21"/>
        </w:rPr>
        <w:t>Arson</w:t>
      </w:r>
      <w:r>
        <w:rPr>
          <w:w w:val="105"/>
          <w:sz w:val="21"/>
        </w:rPr>
        <w:t>:</w:t>
      </w:r>
      <w:r>
        <w:rPr>
          <w:spacing w:val="-4"/>
          <w:w w:val="105"/>
          <w:sz w:val="21"/>
        </w:rPr>
        <w:t xml:space="preserve"> </w:t>
      </w:r>
      <w:r>
        <w:rPr>
          <w:w w:val="105"/>
          <w:sz w:val="21"/>
        </w:rPr>
        <w:t>Any</w:t>
      </w:r>
      <w:r>
        <w:rPr>
          <w:spacing w:val="-3"/>
          <w:w w:val="105"/>
          <w:sz w:val="21"/>
        </w:rPr>
        <w:t xml:space="preserve"> </w:t>
      </w:r>
      <w:r>
        <w:rPr>
          <w:w w:val="105"/>
          <w:sz w:val="21"/>
        </w:rPr>
        <w:t>willful</w:t>
      </w:r>
      <w:r>
        <w:rPr>
          <w:spacing w:val="-3"/>
          <w:w w:val="105"/>
          <w:sz w:val="21"/>
        </w:rPr>
        <w:t xml:space="preserve"> </w:t>
      </w:r>
      <w:r>
        <w:rPr>
          <w:w w:val="105"/>
          <w:sz w:val="21"/>
        </w:rPr>
        <w:t>or</w:t>
      </w:r>
      <w:r>
        <w:rPr>
          <w:spacing w:val="-4"/>
          <w:w w:val="105"/>
          <w:sz w:val="21"/>
        </w:rPr>
        <w:t xml:space="preserve"> </w:t>
      </w:r>
      <w:r>
        <w:rPr>
          <w:w w:val="105"/>
          <w:sz w:val="21"/>
        </w:rPr>
        <w:t>malicious</w:t>
      </w:r>
      <w:r>
        <w:rPr>
          <w:spacing w:val="-3"/>
          <w:w w:val="105"/>
          <w:sz w:val="21"/>
        </w:rPr>
        <w:t xml:space="preserve"> </w:t>
      </w:r>
      <w:r>
        <w:rPr>
          <w:w w:val="105"/>
          <w:sz w:val="21"/>
        </w:rPr>
        <w:t>burning</w:t>
      </w:r>
      <w:r>
        <w:rPr>
          <w:spacing w:val="-3"/>
          <w:w w:val="105"/>
          <w:sz w:val="21"/>
        </w:rPr>
        <w:t xml:space="preserve"> </w:t>
      </w:r>
      <w:r>
        <w:rPr>
          <w:w w:val="105"/>
          <w:sz w:val="21"/>
        </w:rPr>
        <w:t>or</w:t>
      </w:r>
      <w:r>
        <w:rPr>
          <w:spacing w:val="-3"/>
          <w:w w:val="105"/>
          <w:sz w:val="21"/>
        </w:rPr>
        <w:t xml:space="preserve"> </w:t>
      </w:r>
      <w:r>
        <w:rPr>
          <w:w w:val="105"/>
          <w:sz w:val="21"/>
        </w:rPr>
        <w:t>attempt</w:t>
      </w:r>
      <w:r>
        <w:rPr>
          <w:spacing w:val="-4"/>
          <w:w w:val="105"/>
          <w:sz w:val="21"/>
        </w:rPr>
        <w:t xml:space="preserve"> </w:t>
      </w:r>
      <w:r>
        <w:rPr>
          <w:w w:val="105"/>
          <w:sz w:val="21"/>
        </w:rPr>
        <w:t>to</w:t>
      </w:r>
      <w:r>
        <w:rPr>
          <w:spacing w:val="-2"/>
          <w:w w:val="105"/>
          <w:sz w:val="21"/>
        </w:rPr>
        <w:t xml:space="preserve"> </w:t>
      </w:r>
      <w:r>
        <w:rPr>
          <w:w w:val="105"/>
          <w:sz w:val="21"/>
        </w:rPr>
        <w:t>burn,</w:t>
      </w:r>
      <w:r>
        <w:rPr>
          <w:spacing w:val="-4"/>
          <w:w w:val="105"/>
          <w:sz w:val="21"/>
        </w:rPr>
        <w:t xml:space="preserve"> </w:t>
      </w:r>
      <w:r>
        <w:rPr>
          <w:w w:val="105"/>
          <w:sz w:val="21"/>
        </w:rPr>
        <w:t>with</w:t>
      </w:r>
      <w:r>
        <w:rPr>
          <w:spacing w:val="-2"/>
          <w:w w:val="105"/>
          <w:sz w:val="21"/>
        </w:rPr>
        <w:t xml:space="preserve"> </w:t>
      </w:r>
      <w:r>
        <w:rPr>
          <w:w w:val="105"/>
          <w:sz w:val="21"/>
        </w:rPr>
        <w:t>or</w:t>
      </w:r>
      <w:r>
        <w:rPr>
          <w:spacing w:val="-4"/>
          <w:w w:val="105"/>
          <w:sz w:val="21"/>
        </w:rPr>
        <w:t xml:space="preserve"> </w:t>
      </w:r>
      <w:r>
        <w:rPr>
          <w:w w:val="105"/>
          <w:sz w:val="21"/>
        </w:rPr>
        <w:t>without</w:t>
      </w:r>
      <w:r>
        <w:rPr>
          <w:spacing w:val="-3"/>
          <w:w w:val="105"/>
          <w:sz w:val="21"/>
        </w:rPr>
        <w:t xml:space="preserve"> </w:t>
      </w:r>
      <w:r>
        <w:rPr>
          <w:w w:val="105"/>
          <w:sz w:val="21"/>
        </w:rPr>
        <w:t>intent</w:t>
      </w:r>
      <w:r>
        <w:rPr>
          <w:spacing w:val="-4"/>
          <w:w w:val="105"/>
          <w:sz w:val="21"/>
        </w:rPr>
        <w:t xml:space="preserve"> </w:t>
      </w:r>
      <w:r>
        <w:rPr>
          <w:w w:val="105"/>
          <w:sz w:val="21"/>
        </w:rPr>
        <w:t>to</w:t>
      </w:r>
      <w:r>
        <w:rPr>
          <w:spacing w:val="-2"/>
          <w:w w:val="105"/>
          <w:sz w:val="21"/>
        </w:rPr>
        <w:t xml:space="preserve"> </w:t>
      </w:r>
      <w:r>
        <w:rPr>
          <w:w w:val="105"/>
          <w:sz w:val="21"/>
        </w:rPr>
        <w:t>defraud, a</w:t>
      </w:r>
      <w:r>
        <w:rPr>
          <w:spacing w:val="-3"/>
          <w:w w:val="105"/>
          <w:sz w:val="21"/>
        </w:rPr>
        <w:t xml:space="preserve"> </w:t>
      </w:r>
      <w:r>
        <w:rPr>
          <w:w w:val="105"/>
          <w:sz w:val="21"/>
        </w:rPr>
        <w:t>dwelling</w:t>
      </w:r>
      <w:r>
        <w:rPr>
          <w:spacing w:val="-3"/>
          <w:w w:val="105"/>
          <w:sz w:val="21"/>
        </w:rPr>
        <w:t xml:space="preserve"> </w:t>
      </w:r>
      <w:r>
        <w:rPr>
          <w:w w:val="105"/>
          <w:sz w:val="21"/>
        </w:rPr>
        <w:t>house,</w:t>
      </w:r>
      <w:r>
        <w:rPr>
          <w:spacing w:val="-3"/>
          <w:w w:val="105"/>
          <w:sz w:val="21"/>
        </w:rPr>
        <w:t xml:space="preserve"> </w:t>
      </w:r>
      <w:r>
        <w:rPr>
          <w:w w:val="105"/>
          <w:sz w:val="21"/>
        </w:rPr>
        <w:t>public</w:t>
      </w:r>
      <w:r>
        <w:rPr>
          <w:spacing w:val="-3"/>
          <w:w w:val="105"/>
          <w:sz w:val="21"/>
        </w:rPr>
        <w:t xml:space="preserve"> </w:t>
      </w:r>
      <w:r>
        <w:rPr>
          <w:w w:val="105"/>
          <w:sz w:val="21"/>
        </w:rPr>
        <w:t>building,</w:t>
      </w:r>
      <w:r>
        <w:rPr>
          <w:spacing w:val="-3"/>
          <w:w w:val="105"/>
          <w:sz w:val="21"/>
        </w:rPr>
        <w:t xml:space="preserve"> </w:t>
      </w:r>
      <w:r>
        <w:rPr>
          <w:w w:val="105"/>
          <w:sz w:val="21"/>
        </w:rPr>
        <w:t>motor</w:t>
      </w:r>
      <w:r>
        <w:rPr>
          <w:spacing w:val="-4"/>
          <w:w w:val="105"/>
          <w:sz w:val="21"/>
        </w:rPr>
        <w:t xml:space="preserve"> </w:t>
      </w:r>
      <w:r>
        <w:rPr>
          <w:w w:val="105"/>
          <w:sz w:val="21"/>
        </w:rPr>
        <w:t>vehicle</w:t>
      </w:r>
      <w:r>
        <w:rPr>
          <w:spacing w:val="-2"/>
          <w:w w:val="105"/>
          <w:sz w:val="21"/>
        </w:rPr>
        <w:t xml:space="preserve"> </w:t>
      </w:r>
      <w:r>
        <w:rPr>
          <w:w w:val="105"/>
          <w:sz w:val="21"/>
        </w:rPr>
        <w:t>or</w:t>
      </w:r>
      <w:r>
        <w:rPr>
          <w:spacing w:val="-4"/>
          <w:w w:val="105"/>
          <w:sz w:val="21"/>
        </w:rPr>
        <w:t xml:space="preserve"> </w:t>
      </w:r>
      <w:r>
        <w:rPr>
          <w:w w:val="105"/>
          <w:sz w:val="21"/>
        </w:rPr>
        <w:t>aircraft,</w:t>
      </w:r>
      <w:r>
        <w:rPr>
          <w:spacing w:val="-3"/>
          <w:w w:val="105"/>
          <w:sz w:val="21"/>
        </w:rPr>
        <w:t xml:space="preserve"> </w:t>
      </w:r>
      <w:r>
        <w:rPr>
          <w:w w:val="105"/>
          <w:sz w:val="21"/>
        </w:rPr>
        <w:t>personal</w:t>
      </w:r>
      <w:r>
        <w:rPr>
          <w:spacing w:val="-4"/>
          <w:w w:val="105"/>
          <w:sz w:val="21"/>
        </w:rPr>
        <w:t xml:space="preserve"> </w:t>
      </w:r>
      <w:r>
        <w:rPr>
          <w:w w:val="105"/>
          <w:sz w:val="21"/>
        </w:rPr>
        <w:t>property</w:t>
      </w:r>
      <w:r>
        <w:rPr>
          <w:spacing w:val="-2"/>
          <w:w w:val="105"/>
          <w:sz w:val="21"/>
        </w:rPr>
        <w:t xml:space="preserve"> </w:t>
      </w:r>
      <w:r>
        <w:rPr>
          <w:w w:val="105"/>
          <w:sz w:val="21"/>
        </w:rPr>
        <w:t>of</w:t>
      </w:r>
      <w:r>
        <w:rPr>
          <w:spacing w:val="-4"/>
          <w:w w:val="105"/>
          <w:sz w:val="21"/>
        </w:rPr>
        <w:t xml:space="preserve"> </w:t>
      </w:r>
      <w:r>
        <w:rPr>
          <w:w w:val="105"/>
          <w:sz w:val="21"/>
        </w:rPr>
        <w:t>another,</w:t>
      </w:r>
      <w:r>
        <w:rPr>
          <w:spacing w:val="-4"/>
          <w:w w:val="105"/>
          <w:sz w:val="21"/>
        </w:rPr>
        <w:t xml:space="preserve"> </w:t>
      </w:r>
      <w:r>
        <w:rPr>
          <w:w w:val="105"/>
          <w:sz w:val="21"/>
        </w:rPr>
        <w:t>etc.</w:t>
      </w:r>
    </w:p>
    <w:p w14:paraId="49595583" w14:textId="77777777" w:rsidR="00F87C8F" w:rsidRDefault="00FA1BC1" w:rsidP="006D1897">
      <w:pPr>
        <w:pStyle w:val="BodyText"/>
        <w:tabs>
          <w:tab w:val="left" w:pos="1080"/>
        </w:tabs>
        <w:spacing w:before="131" w:line="249" w:lineRule="auto"/>
        <w:ind w:left="720" w:right="1199"/>
        <w:jc w:val="both"/>
      </w:pPr>
      <w:r>
        <w:rPr>
          <w:color w:val="1F1C1D"/>
          <w:w w:val="105"/>
        </w:rPr>
        <w:t>The second category of crime statistics involving hate crimes are those crimes motivated by the following</w:t>
      </w:r>
      <w:r>
        <w:rPr>
          <w:color w:val="1F1C1D"/>
          <w:spacing w:val="-5"/>
          <w:w w:val="105"/>
        </w:rPr>
        <w:t xml:space="preserve"> </w:t>
      </w:r>
      <w:r>
        <w:rPr>
          <w:color w:val="1F1C1D"/>
          <w:w w:val="105"/>
        </w:rPr>
        <w:t>biases:</w:t>
      </w:r>
      <w:r>
        <w:rPr>
          <w:color w:val="1F1C1D"/>
          <w:spacing w:val="-5"/>
          <w:w w:val="105"/>
        </w:rPr>
        <w:t xml:space="preserve"> </w:t>
      </w:r>
      <w:r>
        <w:rPr>
          <w:color w:val="1F1C1D"/>
          <w:w w:val="105"/>
        </w:rPr>
        <w:t>race,</w:t>
      </w:r>
      <w:r>
        <w:rPr>
          <w:color w:val="1F1C1D"/>
          <w:spacing w:val="-6"/>
          <w:w w:val="105"/>
        </w:rPr>
        <w:t xml:space="preserve"> </w:t>
      </w:r>
      <w:r>
        <w:rPr>
          <w:color w:val="1F1C1D"/>
          <w:w w:val="105"/>
        </w:rPr>
        <w:t>gender,</w:t>
      </w:r>
      <w:r>
        <w:rPr>
          <w:color w:val="1F1C1D"/>
          <w:spacing w:val="-5"/>
          <w:w w:val="105"/>
        </w:rPr>
        <w:t xml:space="preserve"> </w:t>
      </w:r>
      <w:r>
        <w:rPr>
          <w:color w:val="1F1C1D"/>
          <w:w w:val="105"/>
        </w:rPr>
        <w:t>religion,</w:t>
      </w:r>
      <w:r>
        <w:rPr>
          <w:color w:val="1F1C1D"/>
          <w:spacing w:val="-5"/>
          <w:w w:val="105"/>
        </w:rPr>
        <w:t xml:space="preserve"> </w:t>
      </w:r>
      <w:r>
        <w:rPr>
          <w:color w:val="1F1C1D"/>
          <w:w w:val="105"/>
        </w:rPr>
        <w:t>sexual</w:t>
      </w:r>
      <w:r>
        <w:rPr>
          <w:color w:val="1F1C1D"/>
          <w:spacing w:val="-6"/>
          <w:w w:val="105"/>
        </w:rPr>
        <w:t xml:space="preserve"> </w:t>
      </w:r>
      <w:r>
        <w:rPr>
          <w:color w:val="1F1C1D"/>
          <w:w w:val="105"/>
        </w:rPr>
        <w:t>orientation,</w:t>
      </w:r>
      <w:r>
        <w:rPr>
          <w:color w:val="1F1C1D"/>
          <w:spacing w:val="-5"/>
          <w:w w:val="105"/>
        </w:rPr>
        <w:t xml:space="preserve"> </w:t>
      </w:r>
      <w:r>
        <w:rPr>
          <w:color w:val="1F1C1D"/>
          <w:w w:val="105"/>
        </w:rPr>
        <w:t>ethnicity,</w:t>
      </w:r>
      <w:r>
        <w:rPr>
          <w:color w:val="1F1C1D"/>
          <w:spacing w:val="-5"/>
          <w:w w:val="105"/>
        </w:rPr>
        <w:t xml:space="preserve"> </w:t>
      </w:r>
      <w:r>
        <w:rPr>
          <w:color w:val="1F1C1D"/>
          <w:w w:val="105"/>
        </w:rPr>
        <w:t>disability,</w:t>
      </w:r>
      <w:r>
        <w:rPr>
          <w:color w:val="1F1C1D"/>
          <w:spacing w:val="-6"/>
          <w:w w:val="105"/>
        </w:rPr>
        <w:t xml:space="preserve"> </w:t>
      </w:r>
      <w:r>
        <w:rPr>
          <w:color w:val="1F1C1D"/>
          <w:w w:val="105"/>
        </w:rPr>
        <w:t>national</w:t>
      </w:r>
      <w:r>
        <w:rPr>
          <w:color w:val="1F1C1D"/>
          <w:spacing w:val="-5"/>
          <w:w w:val="105"/>
        </w:rPr>
        <w:t xml:space="preserve"> </w:t>
      </w:r>
      <w:r>
        <w:rPr>
          <w:color w:val="1F1C1D"/>
          <w:w w:val="105"/>
        </w:rPr>
        <w:t>origin,</w:t>
      </w:r>
      <w:r>
        <w:rPr>
          <w:color w:val="1F1C1D"/>
          <w:spacing w:val="-5"/>
          <w:w w:val="105"/>
        </w:rPr>
        <w:t xml:space="preserve"> </w:t>
      </w:r>
      <w:r>
        <w:rPr>
          <w:color w:val="1F1C1D"/>
          <w:w w:val="105"/>
        </w:rPr>
        <w:t>and gender identity. As noted, hate crimes include those defined above, except for negligent manslaughter, that were motivated by one or more of these biases. They also include a second category as</w:t>
      </w:r>
      <w:r>
        <w:rPr>
          <w:color w:val="1F1C1D"/>
          <w:spacing w:val="1"/>
          <w:w w:val="105"/>
        </w:rPr>
        <w:t xml:space="preserve"> </w:t>
      </w:r>
      <w:r>
        <w:rPr>
          <w:color w:val="1F1C1D"/>
          <w:w w:val="105"/>
        </w:rPr>
        <w:t>follows:</w:t>
      </w:r>
    </w:p>
    <w:p w14:paraId="033265A6" w14:textId="77777777" w:rsidR="00F87C8F" w:rsidRDefault="00F87C8F" w:rsidP="006D1897">
      <w:pPr>
        <w:pStyle w:val="BodyText"/>
        <w:tabs>
          <w:tab w:val="left" w:pos="1080"/>
        </w:tabs>
        <w:spacing w:before="8"/>
        <w:ind w:left="720"/>
        <w:rPr>
          <w:sz w:val="22"/>
        </w:rPr>
      </w:pPr>
    </w:p>
    <w:p w14:paraId="3F7249BA" w14:textId="59883CA3" w:rsidR="00F87C8F" w:rsidRDefault="00FA1BC1" w:rsidP="00A71C1F">
      <w:pPr>
        <w:pStyle w:val="ListParagraph"/>
        <w:numPr>
          <w:ilvl w:val="0"/>
          <w:numId w:val="10"/>
        </w:numPr>
        <w:tabs>
          <w:tab w:val="left" w:pos="1080"/>
          <w:tab w:val="left" w:pos="1733"/>
          <w:tab w:val="left" w:pos="1734"/>
        </w:tabs>
        <w:spacing w:before="1" w:line="252" w:lineRule="auto"/>
        <w:ind w:left="720" w:right="740" w:firstLine="0"/>
        <w:jc w:val="both"/>
        <w:rPr>
          <w:sz w:val="21"/>
        </w:rPr>
      </w:pPr>
      <w:r>
        <w:rPr>
          <w:i/>
          <w:w w:val="105"/>
          <w:sz w:val="21"/>
        </w:rPr>
        <w:t xml:space="preserve">Larceny-theft: </w:t>
      </w:r>
      <w:r>
        <w:rPr>
          <w:w w:val="105"/>
          <w:sz w:val="21"/>
        </w:rPr>
        <w:t>The unlawful taking, carrying, leading or riding away of property from the possession</w:t>
      </w:r>
      <w:r>
        <w:rPr>
          <w:spacing w:val="-4"/>
          <w:w w:val="105"/>
          <w:sz w:val="21"/>
        </w:rPr>
        <w:t xml:space="preserve"> </w:t>
      </w:r>
      <w:r>
        <w:rPr>
          <w:w w:val="105"/>
          <w:sz w:val="21"/>
        </w:rPr>
        <w:t>or</w:t>
      </w:r>
      <w:r>
        <w:rPr>
          <w:spacing w:val="-4"/>
          <w:w w:val="105"/>
          <w:sz w:val="21"/>
        </w:rPr>
        <w:t xml:space="preserve"> </w:t>
      </w:r>
      <w:r>
        <w:rPr>
          <w:w w:val="105"/>
          <w:sz w:val="21"/>
        </w:rPr>
        <w:t>constructive</w:t>
      </w:r>
      <w:r>
        <w:rPr>
          <w:spacing w:val="-4"/>
          <w:w w:val="105"/>
          <w:sz w:val="21"/>
        </w:rPr>
        <w:t xml:space="preserve"> </w:t>
      </w:r>
      <w:r>
        <w:rPr>
          <w:w w:val="105"/>
          <w:sz w:val="21"/>
        </w:rPr>
        <w:t>possession</w:t>
      </w:r>
      <w:r>
        <w:rPr>
          <w:spacing w:val="-3"/>
          <w:w w:val="105"/>
          <w:sz w:val="21"/>
        </w:rPr>
        <w:t xml:space="preserve"> </w:t>
      </w:r>
      <w:r>
        <w:rPr>
          <w:w w:val="105"/>
          <w:sz w:val="21"/>
        </w:rPr>
        <w:t>of</w:t>
      </w:r>
      <w:r>
        <w:rPr>
          <w:spacing w:val="-5"/>
          <w:w w:val="105"/>
          <w:sz w:val="21"/>
        </w:rPr>
        <w:t xml:space="preserve"> </w:t>
      </w:r>
      <w:r>
        <w:rPr>
          <w:w w:val="105"/>
          <w:sz w:val="21"/>
        </w:rPr>
        <w:t>another.</w:t>
      </w:r>
      <w:r>
        <w:rPr>
          <w:spacing w:val="-4"/>
          <w:w w:val="105"/>
          <w:sz w:val="21"/>
        </w:rPr>
        <w:t xml:space="preserve"> </w:t>
      </w:r>
      <w:r>
        <w:rPr>
          <w:w w:val="105"/>
          <w:sz w:val="21"/>
        </w:rPr>
        <w:t>Constructive</w:t>
      </w:r>
      <w:r>
        <w:rPr>
          <w:spacing w:val="-4"/>
          <w:w w:val="105"/>
          <w:sz w:val="21"/>
        </w:rPr>
        <w:t xml:space="preserve"> </w:t>
      </w:r>
      <w:r>
        <w:rPr>
          <w:w w:val="105"/>
          <w:sz w:val="21"/>
        </w:rPr>
        <w:t>possession</w:t>
      </w:r>
      <w:r>
        <w:rPr>
          <w:spacing w:val="-3"/>
          <w:w w:val="105"/>
          <w:sz w:val="21"/>
        </w:rPr>
        <w:t xml:space="preserve"> </w:t>
      </w:r>
      <w:r>
        <w:rPr>
          <w:w w:val="105"/>
          <w:sz w:val="21"/>
        </w:rPr>
        <w:t>is</w:t>
      </w:r>
      <w:r>
        <w:rPr>
          <w:spacing w:val="-5"/>
          <w:w w:val="105"/>
          <w:sz w:val="21"/>
        </w:rPr>
        <w:t xml:space="preserve"> </w:t>
      </w:r>
      <w:r>
        <w:rPr>
          <w:w w:val="105"/>
          <w:sz w:val="21"/>
        </w:rPr>
        <w:t>the</w:t>
      </w:r>
      <w:r>
        <w:rPr>
          <w:spacing w:val="-3"/>
          <w:w w:val="105"/>
          <w:sz w:val="21"/>
        </w:rPr>
        <w:t xml:space="preserve"> </w:t>
      </w:r>
      <w:r>
        <w:rPr>
          <w:w w:val="105"/>
          <w:sz w:val="21"/>
        </w:rPr>
        <w:t>condition</w:t>
      </w:r>
      <w:r>
        <w:rPr>
          <w:spacing w:val="-4"/>
          <w:w w:val="105"/>
          <w:sz w:val="21"/>
        </w:rPr>
        <w:t xml:space="preserve"> </w:t>
      </w:r>
      <w:r>
        <w:rPr>
          <w:w w:val="105"/>
          <w:sz w:val="21"/>
        </w:rPr>
        <w:t>in which a person does not have physical custody or possession</w:t>
      </w:r>
      <w:r w:rsidR="00A71C1F">
        <w:rPr>
          <w:w w:val="105"/>
          <w:sz w:val="21"/>
        </w:rPr>
        <w:t xml:space="preserve"> </w:t>
      </w:r>
      <w:r>
        <w:rPr>
          <w:w w:val="105"/>
          <w:sz w:val="21"/>
        </w:rPr>
        <w:t>but is in a position to exercise dominion or control over a</w:t>
      </w:r>
      <w:r>
        <w:rPr>
          <w:spacing w:val="3"/>
          <w:w w:val="105"/>
          <w:sz w:val="21"/>
        </w:rPr>
        <w:t xml:space="preserve"> </w:t>
      </w:r>
      <w:r>
        <w:rPr>
          <w:w w:val="105"/>
          <w:sz w:val="21"/>
        </w:rPr>
        <w:t>thing.</w:t>
      </w:r>
    </w:p>
    <w:p w14:paraId="1E8335CC" w14:textId="77777777" w:rsidR="00F87C8F" w:rsidRDefault="00FA1BC1" w:rsidP="00A71C1F">
      <w:pPr>
        <w:pStyle w:val="ListParagraph"/>
        <w:numPr>
          <w:ilvl w:val="0"/>
          <w:numId w:val="10"/>
        </w:numPr>
        <w:tabs>
          <w:tab w:val="left" w:pos="1080"/>
          <w:tab w:val="left" w:pos="1733"/>
          <w:tab w:val="left" w:pos="1734"/>
        </w:tabs>
        <w:spacing w:line="252" w:lineRule="auto"/>
        <w:ind w:left="720" w:right="740" w:firstLine="0"/>
        <w:jc w:val="both"/>
        <w:rPr>
          <w:sz w:val="21"/>
        </w:rPr>
      </w:pPr>
      <w:r>
        <w:rPr>
          <w:i/>
          <w:w w:val="105"/>
          <w:sz w:val="21"/>
        </w:rPr>
        <w:t>Simple assault</w:t>
      </w:r>
      <w:r>
        <w:rPr>
          <w:w w:val="105"/>
          <w:sz w:val="21"/>
        </w:rPr>
        <w:t>: An unlawful physical attack by one person upon another where the offender neither displays a weapon nor the victim suffers obvious severe or aggravated bodily injury, such</w:t>
      </w:r>
      <w:r>
        <w:rPr>
          <w:spacing w:val="-4"/>
          <w:w w:val="105"/>
          <w:sz w:val="21"/>
        </w:rPr>
        <w:t xml:space="preserve"> </w:t>
      </w:r>
      <w:r>
        <w:rPr>
          <w:w w:val="105"/>
          <w:sz w:val="21"/>
        </w:rPr>
        <w:t>as</w:t>
      </w:r>
      <w:r>
        <w:rPr>
          <w:spacing w:val="-5"/>
          <w:w w:val="105"/>
          <w:sz w:val="21"/>
        </w:rPr>
        <w:t xml:space="preserve"> </w:t>
      </w:r>
      <w:r>
        <w:rPr>
          <w:w w:val="105"/>
          <w:sz w:val="21"/>
        </w:rPr>
        <w:t>apparent</w:t>
      </w:r>
      <w:r>
        <w:rPr>
          <w:spacing w:val="-4"/>
          <w:w w:val="105"/>
          <w:sz w:val="21"/>
        </w:rPr>
        <w:t xml:space="preserve"> </w:t>
      </w:r>
      <w:r>
        <w:rPr>
          <w:w w:val="105"/>
          <w:sz w:val="21"/>
        </w:rPr>
        <w:t>broken</w:t>
      </w:r>
      <w:r>
        <w:rPr>
          <w:spacing w:val="-4"/>
          <w:w w:val="105"/>
          <w:sz w:val="21"/>
        </w:rPr>
        <w:t xml:space="preserve"> </w:t>
      </w:r>
      <w:r>
        <w:rPr>
          <w:w w:val="105"/>
          <w:sz w:val="21"/>
        </w:rPr>
        <w:t>bones,</w:t>
      </w:r>
      <w:r>
        <w:rPr>
          <w:spacing w:val="-6"/>
          <w:w w:val="105"/>
          <w:sz w:val="21"/>
        </w:rPr>
        <w:t xml:space="preserve"> </w:t>
      </w:r>
      <w:r>
        <w:rPr>
          <w:w w:val="105"/>
          <w:sz w:val="21"/>
        </w:rPr>
        <w:t>loss</w:t>
      </w:r>
      <w:r>
        <w:rPr>
          <w:spacing w:val="-3"/>
          <w:w w:val="105"/>
          <w:sz w:val="21"/>
        </w:rPr>
        <w:t xml:space="preserve"> </w:t>
      </w:r>
      <w:r>
        <w:rPr>
          <w:w w:val="105"/>
          <w:sz w:val="21"/>
        </w:rPr>
        <w:t>of</w:t>
      </w:r>
      <w:r>
        <w:rPr>
          <w:spacing w:val="-5"/>
          <w:w w:val="105"/>
          <w:sz w:val="21"/>
        </w:rPr>
        <w:t xml:space="preserve"> </w:t>
      </w:r>
      <w:r>
        <w:rPr>
          <w:w w:val="105"/>
          <w:sz w:val="21"/>
        </w:rPr>
        <w:t>teeth,</w:t>
      </w:r>
      <w:r>
        <w:rPr>
          <w:spacing w:val="-5"/>
          <w:w w:val="105"/>
          <w:sz w:val="21"/>
        </w:rPr>
        <w:t xml:space="preserve"> </w:t>
      </w:r>
      <w:r>
        <w:rPr>
          <w:w w:val="105"/>
          <w:sz w:val="21"/>
        </w:rPr>
        <w:t>possible</w:t>
      </w:r>
      <w:r>
        <w:rPr>
          <w:spacing w:val="-3"/>
          <w:w w:val="105"/>
          <w:sz w:val="21"/>
        </w:rPr>
        <w:t xml:space="preserve"> </w:t>
      </w:r>
      <w:r>
        <w:rPr>
          <w:w w:val="105"/>
          <w:sz w:val="21"/>
        </w:rPr>
        <w:t>internal</w:t>
      </w:r>
      <w:r>
        <w:rPr>
          <w:spacing w:val="-5"/>
          <w:w w:val="105"/>
          <w:sz w:val="21"/>
        </w:rPr>
        <w:t xml:space="preserve"> </w:t>
      </w:r>
      <w:r>
        <w:rPr>
          <w:w w:val="105"/>
          <w:sz w:val="21"/>
        </w:rPr>
        <w:t>injury,</w:t>
      </w:r>
      <w:r>
        <w:rPr>
          <w:spacing w:val="-5"/>
          <w:w w:val="105"/>
          <w:sz w:val="21"/>
        </w:rPr>
        <w:t xml:space="preserve"> </w:t>
      </w:r>
      <w:r>
        <w:rPr>
          <w:w w:val="105"/>
          <w:sz w:val="21"/>
        </w:rPr>
        <w:t>severe</w:t>
      </w:r>
      <w:r>
        <w:rPr>
          <w:spacing w:val="-3"/>
          <w:w w:val="105"/>
          <w:sz w:val="21"/>
        </w:rPr>
        <w:t xml:space="preserve"> </w:t>
      </w:r>
      <w:r>
        <w:rPr>
          <w:w w:val="105"/>
          <w:sz w:val="21"/>
        </w:rPr>
        <w:t>laceration</w:t>
      </w:r>
      <w:r>
        <w:rPr>
          <w:spacing w:val="-4"/>
          <w:w w:val="105"/>
          <w:sz w:val="21"/>
        </w:rPr>
        <w:t xml:space="preserve"> </w:t>
      </w:r>
      <w:r>
        <w:rPr>
          <w:w w:val="105"/>
          <w:sz w:val="21"/>
        </w:rPr>
        <w:t>or</w:t>
      </w:r>
      <w:r>
        <w:rPr>
          <w:spacing w:val="-5"/>
          <w:w w:val="105"/>
          <w:sz w:val="21"/>
        </w:rPr>
        <w:t xml:space="preserve"> </w:t>
      </w:r>
      <w:r>
        <w:rPr>
          <w:w w:val="105"/>
          <w:sz w:val="21"/>
        </w:rPr>
        <w:t>loss of consciousness.</w:t>
      </w:r>
    </w:p>
    <w:p w14:paraId="2AB399B2" w14:textId="77777777" w:rsidR="00F87C8F" w:rsidRDefault="00FA1BC1" w:rsidP="00A71C1F">
      <w:pPr>
        <w:pStyle w:val="ListParagraph"/>
        <w:numPr>
          <w:ilvl w:val="0"/>
          <w:numId w:val="10"/>
        </w:numPr>
        <w:tabs>
          <w:tab w:val="left" w:pos="1080"/>
          <w:tab w:val="left" w:pos="1733"/>
          <w:tab w:val="left" w:pos="1734"/>
        </w:tabs>
        <w:spacing w:line="252" w:lineRule="auto"/>
        <w:ind w:left="720" w:right="740" w:firstLine="0"/>
        <w:jc w:val="both"/>
        <w:rPr>
          <w:sz w:val="21"/>
        </w:rPr>
      </w:pPr>
      <w:r>
        <w:rPr>
          <w:i/>
          <w:w w:val="105"/>
          <w:sz w:val="21"/>
        </w:rPr>
        <w:t>Intimidation</w:t>
      </w:r>
      <w:r>
        <w:rPr>
          <w:w w:val="105"/>
          <w:sz w:val="21"/>
        </w:rPr>
        <w:t>:</w:t>
      </w:r>
      <w:r>
        <w:rPr>
          <w:spacing w:val="-7"/>
          <w:w w:val="105"/>
          <w:sz w:val="21"/>
        </w:rPr>
        <w:t xml:space="preserve"> </w:t>
      </w:r>
      <w:r>
        <w:rPr>
          <w:w w:val="105"/>
          <w:sz w:val="21"/>
        </w:rPr>
        <w:t>Unlawfully</w:t>
      </w:r>
      <w:r>
        <w:rPr>
          <w:spacing w:val="-5"/>
          <w:w w:val="105"/>
          <w:sz w:val="21"/>
        </w:rPr>
        <w:t xml:space="preserve"> </w:t>
      </w:r>
      <w:r>
        <w:rPr>
          <w:w w:val="105"/>
          <w:sz w:val="21"/>
        </w:rPr>
        <w:t>placing</w:t>
      </w:r>
      <w:r>
        <w:rPr>
          <w:spacing w:val="-5"/>
          <w:w w:val="105"/>
          <w:sz w:val="21"/>
        </w:rPr>
        <w:t xml:space="preserve"> </w:t>
      </w:r>
      <w:r>
        <w:rPr>
          <w:w w:val="105"/>
          <w:sz w:val="21"/>
        </w:rPr>
        <w:t>another</w:t>
      </w:r>
      <w:r>
        <w:rPr>
          <w:spacing w:val="-6"/>
          <w:w w:val="105"/>
          <w:sz w:val="21"/>
        </w:rPr>
        <w:t xml:space="preserve"> </w:t>
      </w:r>
      <w:r>
        <w:rPr>
          <w:w w:val="105"/>
          <w:sz w:val="21"/>
        </w:rPr>
        <w:t>person</w:t>
      </w:r>
      <w:r>
        <w:rPr>
          <w:spacing w:val="-6"/>
          <w:w w:val="105"/>
          <w:sz w:val="21"/>
        </w:rPr>
        <w:t xml:space="preserve"> </w:t>
      </w:r>
      <w:r>
        <w:rPr>
          <w:w w:val="105"/>
          <w:sz w:val="21"/>
        </w:rPr>
        <w:t>in</w:t>
      </w:r>
      <w:r>
        <w:rPr>
          <w:spacing w:val="-5"/>
          <w:w w:val="105"/>
          <w:sz w:val="21"/>
        </w:rPr>
        <w:t xml:space="preserve"> </w:t>
      </w:r>
      <w:r>
        <w:rPr>
          <w:w w:val="105"/>
          <w:sz w:val="21"/>
        </w:rPr>
        <w:t>reasonable</w:t>
      </w:r>
      <w:r>
        <w:rPr>
          <w:spacing w:val="-5"/>
          <w:w w:val="105"/>
          <w:sz w:val="21"/>
        </w:rPr>
        <w:t xml:space="preserve"> </w:t>
      </w:r>
      <w:r>
        <w:rPr>
          <w:w w:val="105"/>
          <w:sz w:val="21"/>
        </w:rPr>
        <w:t>fear</w:t>
      </w:r>
      <w:r>
        <w:rPr>
          <w:spacing w:val="-6"/>
          <w:w w:val="105"/>
          <w:sz w:val="21"/>
        </w:rPr>
        <w:t xml:space="preserve"> </w:t>
      </w:r>
      <w:r>
        <w:rPr>
          <w:w w:val="105"/>
          <w:sz w:val="21"/>
        </w:rPr>
        <w:t>of</w:t>
      </w:r>
      <w:r>
        <w:rPr>
          <w:spacing w:val="-6"/>
          <w:w w:val="105"/>
          <w:sz w:val="21"/>
        </w:rPr>
        <w:t xml:space="preserve"> </w:t>
      </w:r>
      <w:r>
        <w:rPr>
          <w:w w:val="105"/>
          <w:sz w:val="21"/>
        </w:rPr>
        <w:t>bodily</w:t>
      </w:r>
      <w:r>
        <w:rPr>
          <w:spacing w:val="-6"/>
          <w:w w:val="105"/>
          <w:sz w:val="21"/>
        </w:rPr>
        <w:t xml:space="preserve"> </w:t>
      </w:r>
      <w:r>
        <w:rPr>
          <w:w w:val="105"/>
          <w:sz w:val="21"/>
        </w:rPr>
        <w:t>harm</w:t>
      </w:r>
      <w:r>
        <w:rPr>
          <w:spacing w:val="-4"/>
          <w:w w:val="105"/>
          <w:sz w:val="21"/>
        </w:rPr>
        <w:t xml:space="preserve"> </w:t>
      </w:r>
      <w:r>
        <w:rPr>
          <w:w w:val="105"/>
          <w:sz w:val="21"/>
        </w:rPr>
        <w:t>through</w:t>
      </w:r>
      <w:r>
        <w:rPr>
          <w:spacing w:val="-5"/>
          <w:w w:val="105"/>
          <w:sz w:val="21"/>
        </w:rPr>
        <w:t xml:space="preserve"> </w:t>
      </w:r>
      <w:r>
        <w:rPr>
          <w:w w:val="105"/>
          <w:sz w:val="21"/>
        </w:rPr>
        <w:t>the use of threatening words and/or other conduct, but without displaying a weapon or subjecting the victim to actual physical</w:t>
      </w:r>
      <w:r>
        <w:rPr>
          <w:spacing w:val="4"/>
          <w:w w:val="105"/>
          <w:sz w:val="21"/>
        </w:rPr>
        <w:t xml:space="preserve"> </w:t>
      </w:r>
      <w:r>
        <w:rPr>
          <w:w w:val="105"/>
          <w:sz w:val="21"/>
        </w:rPr>
        <w:t>attack.</w:t>
      </w:r>
    </w:p>
    <w:p w14:paraId="471BF930" w14:textId="77777777" w:rsidR="00F87C8F" w:rsidRDefault="00FA1BC1" w:rsidP="00A71C1F">
      <w:pPr>
        <w:pStyle w:val="ListParagraph"/>
        <w:numPr>
          <w:ilvl w:val="0"/>
          <w:numId w:val="10"/>
        </w:numPr>
        <w:tabs>
          <w:tab w:val="left" w:pos="1080"/>
          <w:tab w:val="left" w:pos="1733"/>
          <w:tab w:val="left" w:pos="1734"/>
        </w:tabs>
        <w:spacing w:line="249" w:lineRule="auto"/>
        <w:ind w:left="720" w:right="740" w:firstLine="0"/>
        <w:jc w:val="both"/>
        <w:rPr>
          <w:sz w:val="21"/>
        </w:rPr>
      </w:pPr>
      <w:r>
        <w:rPr>
          <w:i/>
          <w:w w:val="105"/>
          <w:sz w:val="21"/>
        </w:rPr>
        <w:t>Destruction/damage/vandalism of property</w:t>
      </w:r>
      <w:r>
        <w:rPr>
          <w:w w:val="105"/>
          <w:sz w:val="21"/>
        </w:rPr>
        <w:t>: Willfully or maliciously destroying, damaging, defacing,</w:t>
      </w:r>
      <w:r>
        <w:rPr>
          <w:spacing w:val="-4"/>
          <w:w w:val="105"/>
          <w:sz w:val="21"/>
        </w:rPr>
        <w:t xml:space="preserve"> </w:t>
      </w:r>
      <w:r>
        <w:rPr>
          <w:w w:val="105"/>
          <w:sz w:val="21"/>
        </w:rPr>
        <w:t>or</w:t>
      </w:r>
      <w:r>
        <w:rPr>
          <w:spacing w:val="-3"/>
          <w:w w:val="105"/>
          <w:sz w:val="21"/>
        </w:rPr>
        <w:t xml:space="preserve"> </w:t>
      </w:r>
      <w:r>
        <w:rPr>
          <w:w w:val="105"/>
          <w:sz w:val="21"/>
        </w:rPr>
        <w:t>otherwise</w:t>
      </w:r>
      <w:r>
        <w:rPr>
          <w:spacing w:val="-2"/>
          <w:w w:val="105"/>
          <w:sz w:val="21"/>
        </w:rPr>
        <w:t xml:space="preserve"> </w:t>
      </w:r>
      <w:r>
        <w:rPr>
          <w:w w:val="105"/>
          <w:sz w:val="21"/>
        </w:rPr>
        <w:t>injuring</w:t>
      </w:r>
      <w:r>
        <w:rPr>
          <w:spacing w:val="-3"/>
          <w:w w:val="105"/>
          <w:sz w:val="21"/>
        </w:rPr>
        <w:t xml:space="preserve"> </w:t>
      </w:r>
      <w:r>
        <w:rPr>
          <w:w w:val="105"/>
          <w:sz w:val="21"/>
        </w:rPr>
        <w:t>real</w:t>
      </w:r>
      <w:r>
        <w:rPr>
          <w:spacing w:val="-3"/>
          <w:w w:val="105"/>
          <w:sz w:val="21"/>
        </w:rPr>
        <w:t xml:space="preserve"> </w:t>
      </w:r>
      <w:r>
        <w:rPr>
          <w:w w:val="105"/>
          <w:sz w:val="21"/>
        </w:rPr>
        <w:t>or</w:t>
      </w:r>
      <w:r>
        <w:rPr>
          <w:spacing w:val="-3"/>
          <w:w w:val="105"/>
          <w:sz w:val="21"/>
        </w:rPr>
        <w:t xml:space="preserve"> </w:t>
      </w:r>
      <w:r>
        <w:rPr>
          <w:w w:val="105"/>
          <w:sz w:val="21"/>
        </w:rPr>
        <w:t>personal</w:t>
      </w:r>
      <w:r>
        <w:rPr>
          <w:spacing w:val="-4"/>
          <w:w w:val="105"/>
          <w:sz w:val="21"/>
        </w:rPr>
        <w:t xml:space="preserve"> </w:t>
      </w:r>
      <w:r>
        <w:rPr>
          <w:w w:val="105"/>
          <w:sz w:val="21"/>
        </w:rPr>
        <w:t>property</w:t>
      </w:r>
      <w:r>
        <w:rPr>
          <w:spacing w:val="-2"/>
          <w:w w:val="105"/>
          <w:sz w:val="21"/>
        </w:rPr>
        <w:t xml:space="preserve"> </w:t>
      </w:r>
      <w:r>
        <w:rPr>
          <w:w w:val="105"/>
          <w:sz w:val="21"/>
        </w:rPr>
        <w:t>without</w:t>
      </w:r>
      <w:r>
        <w:rPr>
          <w:spacing w:val="-3"/>
          <w:w w:val="105"/>
          <w:sz w:val="21"/>
        </w:rPr>
        <w:t xml:space="preserve"> </w:t>
      </w:r>
      <w:r>
        <w:rPr>
          <w:w w:val="105"/>
          <w:sz w:val="21"/>
        </w:rPr>
        <w:t>the</w:t>
      </w:r>
      <w:r>
        <w:rPr>
          <w:spacing w:val="-3"/>
          <w:w w:val="105"/>
          <w:sz w:val="21"/>
        </w:rPr>
        <w:t xml:space="preserve"> </w:t>
      </w:r>
      <w:r>
        <w:rPr>
          <w:w w:val="105"/>
          <w:sz w:val="21"/>
        </w:rPr>
        <w:t>consent</w:t>
      </w:r>
      <w:r>
        <w:rPr>
          <w:spacing w:val="-3"/>
          <w:w w:val="105"/>
          <w:sz w:val="21"/>
        </w:rPr>
        <w:t xml:space="preserve"> </w:t>
      </w:r>
      <w:r>
        <w:rPr>
          <w:w w:val="105"/>
          <w:sz w:val="21"/>
        </w:rPr>
        <w:t>of</w:t>
      </w:r>
      <w:r>
        <w:rPr>
          <w:spacing w:val="-3"/>
          <w:w w:val="105"/>
          <w:sz w:val="21"/>
        </w:rPr>
        <w:t xml:space="preserve"> </w:t>
      </w:r>
      <w:r>
        <w:rPr>
          <w:w w:val="105"/>
          <w:sz w:val="21"/>
        </w:rPr>
        <w:t>the</w:t>
      </w:r>
      <w:r>
        <w:rPr>
          <w:spacing w:val="-2"/>
          <w:w w:val="105"/>
          <w:sz w:val="21"/>
        </w:rPr>
        <w:t xml:space="preserve"> </w:t>
      </w:r>
      <w:r>
        <w:rPr>
          <w:w w:val="105"/>
          <w:sz w:val="21"/>
        </w:rPr>
        <w:t>owner</w:t>
      </w:r>
      <w:r>
        <w:rPr>
          <w:spacing w:val="-4"/>
          <w:w w:val="105"/>
          <w:sz w:val="21"/>
        </w:rPr>
        <w:t xml:space="preserve"> </w:t>
      </w:r>
      <w:r>
        <w:rPr>
          <w:w w:val="105"/>
          <w:sz w:val="21"/>
        </w:rPr>
        <w:t>or the person having custody or control of</w:t>
      </w:r>
      <w:r>
        <w:rPr>
          <w:spacing w:val="4"/>
          <w:w w:val="105"/>
          <w:sz w:val="21"/>
        </w:rPr>
        <w:t xml:space="preserve"> </w:t>
      </w:r>
      <w:r>
        <w:rPr>
          <w:w w:val="105"/>
          <w:sz w:val="21"/>
        </w:rPr>
        <w:t>it.</w:t>
      </w:r>
    </w:p>
    <w:p w14:paraId="173370C5" w14:textId="77777777" w:rsidR="00F87C8F" w:rsidRDefault="00FA1BC1" w:rsidP="00A71C1F">
      <w:pPr>
        <w:pStyle w:val="BodyText"/>
        <w:tabs>
          <w:tab w:val="left" w:pos="1080"/>
        </w:tabs>
        <w:spacing w:before="129" w:line="249" w:lineRule="auto"/>
        <w:ind w:left="720" w:right="740"/>
        <w:jc w:val="both"/>
      </w:pPr>
      <w:r>
        <w:rPr>
          <w:color w:val="1F1C1D"/>
          <w:w w:val="105"/>
        </w:rPr>
        <w:t>The</w:t>
      </w:r>
      <w:r>
        <w:rPr>
          <w:color w:val="1F1C1D"/>
          <w:spacing w:val="-8"/>
          <w:w w:val="105"/>
        </w:rPr>
        <w:t xml:space="preserve"> </w:t>
      </w:r>
      <w:r>
        <w:rPr>
          <w:color w:val="1F1C1D"/>
          <w:w w:val="105"/>
        </w:rPr>
        <w:t>third</w:t>
      </w:r>
      <w:r>
        <w:rPr>
          <w:color w:val="1F1C1D"/>
          <w:spacing w:val="-6"/>
          <w:w w:val="105"/>
        </w:rPr>
        <w:t xml:space="preserve"> </w:t>
      </w:r>
      <w:r>
        <w:rPr>
          <w:color w:val="1F1C1D"/>
          <w:w w:val="105"/>
        </w:rPr>
        <w:t>category</w:t>
      </w:r>
      <w:r>
        <w:rPr>
          <w:color w:val="1F1C1D"/>
          <w:spacing w:val="-6"/>
          <w:w w:val="105"/>
        </w:rPr>
        <w:t xml:space="preserve"> </w:t>
      </w:r>
      <w:r>
        <w:rPr>
          <w:color w:val="1F1C1D"/>
          <w:w w:val="105"/>
        </w:rPr>
        <w:t>of</w:t>
      </w:r>
      <w:r>
        <w:rPr>
          <w:color w:val="1F1C1D"/>
          <w:spacing w:val="-8"/>
          <w:w w:val="105"/>
        </w:rPr>
        <w:t xml:space="preserve"> </w:t>
      </w:r>
      <w:r>
        <w:rPr>
          <w:color w:val="1F1C1D"/>
          <w:w w:val="105"/>
        </w:rPr>
        <w:t>crime</w:t>
      </w:r>
      <w:r>
        <w:rPr>
          <w:color w:val="1F1C1D"/>
          <w:spacing w:val="-7"/>
          <w:w w:val="105"/>
        </w:rPr>
        <w:t xml:space="preserve"> </w:t>
      </w:r>
      <w:r>
        <w:rPr>
          <w:color w:val="1F1C1D"/>
          <w:w w:val="105"/>
        </w:rPr>
        <w:t>statistics</w:t>
      </w:r>
      <w:r>
        <w:rPr>
          <w:color w:val="1F1C1D"/>
          <w:spacing w:val="-7"/>
          <w:w w:val="105"/>
        </w:rPr>
        <w:t xml:space="preserve"> </w:t>
      </w:r>
      <w:r>
        <w:rPr>
          <w:color w:val="1F1C1D"/>
          <w:w w:val="105"/>
        </w:rPr>
        <w:t>disclosed</w:t>
      </w:r>
      <w:r>
        <w:rPr>
          <w:color w:val="1F1C1D"/>
          <w:spacing w:val="-6"/>
          <w:w w:val="105"/>
        </w:rPr>
        <w:t xml:space="preserve"> </w:t>
      </w:r>
      <w:r>
        <w:rPr>
          <w:color w:val="1F1C1D"/>
          <w:w w:val="105"/>
        </w:rPr>
        <w:t>related</w:t>
      </w:r>
      <w:r>
        <w:rPr>
          <w:color w:val="1F1C1D"/>
          <w:spacing w:val="-7"/>
          <w:w w:val="105"/>
        </w:rPr>
        <w:t xml:space="preserve"> </w:t>
      </w:r>
      <w:r>
        <w:rPr>
          <w:color w:val="1F1C1D"/>
          <w:w w:val="105"/>
        </w:rPr>
        <w:t>to</w:t>
      </w:r>
      <w:r>
        <w:rPr>
          <w:color w:val="1F1C1D"/>
          <w:spacing w:val="-6"/>
          <w:w w:val="105"/>
        </w:rPr>
        <w:t xml:space="preserve"> </w:t>
      </w:r>
      <w:r>
        <w:rPr>
          <w:color w:val="1F1C1D"/>
          <w:w w:val="105"/>
        </w:rPr>
        <w:t>arrests</w:t>
      </w:r>
      <w:r>
        <w:rPr>
          <w:color w:val="1F1C1D"/>
          <w:spacing w:val="-7"/>
          <w:w w:val="105"/>
        </w:rPr>
        <w:t xml:space="preserve"> </w:t>
      </w:r>
      <w:r>
        <w:rPr>
          <w:color w:val="1F1C1D"/>
          <w:w w:val="105"/>
        </w:rPr>
        <w:t>and</w:t>
      </w:r>
      <w:r>
        <w:rPr>
          <w:color w:val="1F1C1D"/>
          <w:spacing w:val="-6"/>
          <w:w w:val="105"/>
        </w:rPr>
        <w:t xml:space="preserve"> </w:t>
      </w:r>
      <w:r>
        <w:rPr>
          <w:color w:val="1F1C1D"/>
          <w:w w:val="105"/>
        </w:rPr>
        <w:t>referrals</w:t>
      </w:r>
      <w:r>
        <w:rPr>
          <w:color w:val="1F1C1D"/>
          <w:spacing w:val="-8"/>
          <w:w w:val="105"/>
        </w:rPr>
        <w:t xml:space="preserve"> </w:t>
      </w:r>
      <w:r>
        <w:rPr>
          <w:color w:val="1F1C1D"/>
          <w:w w:val="105"/>
        </w:rPr>
        <w:t>for</w:t>
      </w:r>
      <w:r>
        <w:rPr>
          <w:color w:val="1F1C1D"/>
          <w:spacing w:val="-7"/>
          <w:w w:val="105"/>
        </w:rPr>
        <w:t xml:space="preserve"> </w:t>
      </w:r>
      <w:r>
        <w:rPr>
          <w:color w:val="1F1C1D"/>
          <w:w w:val="105"/>
        </w:rPr>
        <w:t>disciplinary</w:t>
      </w:r>
      <w:r>
        <w:rPr>
          <w:color w:val="1F1C1D"/>
          <w:spacing w:val="-6"/>
          <w:w w:val="105"/>
        </w:rPr>
        <w:t xml:space="preserve"> </w:t>
      </w:r>
      <w:r>
        <w:rPr>
          <w:color w:val="1F1C1D"/>
          <w:w w:val="105"/>
        </w:rPr>
        <w:t>action for</w:t>
      </w:r>
      <w:r>
        <w:rPr>
          <w:color w:val="1F1C1D"/>
          <w:spacing w:val="-10"/>
          <w:w w:val="105"/>
        </w:rPr>
        <w:t xml:space="preserve"> </w:t>
      </w:r>
      <w:r>
        <w:rPr>
          <w:color w:val="1F1C1D"/>
          <w:w w:val="105"/>
        </w:rPr>
        <w:t>violations</w:t>
      </w:r>
      <w:r>
        <w:rPr>
          <w:color w:val="1F1C1D"/>
          <w:spacing w:val="-9"/>
          <w:w w:val="105"/>
        </w:rPr>
        <w:t xml:space="preserve"> </w:t>
      </w:r>
      <w:r>
        <w:rPr>
          <w:color w:val="1F1C1D"/>
          <w:w w:val="105"/>
        </w:rPr>
        <w:t>of</w:t>
      </w:r>
      <w:r>
        <w:rPr>
          <w:color w:val="1F1C1D"/>
          <w:spacing w:val="-9"/>
          <w:w w:val="105"/>
        </w:rPr>
        <w:t xml:space="preserve"> </w:t>
      </w:r>
      <w:r>
        <w:rPr>
          <w:color w:val="1F1C1D"/>
          <w:w w:val="105"/>
        </w:rPr>
        <w:t>law</w:t>
      </w:r>
      <w:r>
        <w:rPr>
          <w:color w:val="1F1C1D"/>
          <w:spacing w:val="-8"/>
          <w:w w:val="105"/>
        </w:rPr>
        <w:t xml:space="preserve"> </w:t>
      </w:r>
      <w:r>
        <w:rPr>
          <w:color w:val="1F1C1D"/>
          <w:w w:val="105"/>
        </w:rPr>
        <w:t>relating</w:t>
      </w:r>
      <w:r>
        <w:rPr>
          <w:color w:val="1F1C1D"/>
          <w:spacing w:val="-9"/>
          <w:w w:val="105"/>
        </w:rPr>
        <w:t xml:space="preserve"> </w:t>
      </w:r>
      <w:r>
        <w:rPr>
          <w:color w:val="1F1C1D"/>
          <w:w w:val="105"/>
        </w:rPr>
        <w:t>to</w:t>
      </w:r>
      <w:r>
        <w:rPr>
          <w:color w:val="1F1C1D"/>
          <w:spacing w:val="-10"/>
          <w:w w:val="105"/>
        </w:rPr>
        <w:t xml:space="preserve"> </w:t>
      </w:r>
      <w:r>
        <w:rPr>
          <w:color w:val="1F1C1D"/>
          <w:w w:val="105"/>
        </w:rPr>
        <w:t>weapons,</w:t>
      </w:r>
      <w:r>
        <w:rPr>
          <w:color w:val="1F1C1D"/>
          <w:spacing w:val="-10"/>
          <w:w w:val="105"/>
        </w:rPr>
        <w:t xml:space="preserve"> </w:t>
      </w:r>
      <w:r>
        <w:rPr>
          <w:color w:val="1F1C1D"/>
          <w:w w:val="105"/>
        </w:rPr>
        <w:t>drugs</w:t>
      </w:r>
      <w:r>
        <w:rPr>
          <w:color w:val="1F1C1D"/>
          <w:spacing w:val="-9"/>
          <w:w w:val="105"/>
        </w:rPr>
        <w:t xml:space="preserve"> </w:t>
      </w:r>
      <w:r>
        <w:rPr>
          <w:color w:val="1F1C1D"/>
          <w:w w:val="105"/>
        </w:rPr>
        <w:t>or</w:t>
      </w:r>
      <w:r>
        <w:rPr>
          <w:color w:val="1F1C1D"/>
          <w:spacing w:val="-9"/>
          <w:w w:val="105"/>
        </w:rPr>
        <w:t xml:space="preserve"> </w:t>
      </w:r>
      <w:r>
        <w:rPr>
          <w:color w:val="1F1C1D"/>
          <w:w w:val="105"/>
        </w:rPr>
        <w:t>liquor.</w:t>
      </w:r>
      <w:r>
        <w:rPr>
          <w:color w:val="1F1C1D"/>
          <w:spacing w:val="-10"/>
          <w:w w:val="105"/>
        </w:rPr>
        <w:t xml:space="preserve"> </w:t>
      </w:r>
      <w:r>
        <w:rPr>
          <w:color w:val="1F1C1D"/>
          <w:w w:val="105"/>
        </w:rPr>
        <w:t>For</w:t>
      </w:r>
      <w:r>
        <w:rPr>
          <w:color w:val="1F1C1D"/>
          <w:spacing w:val="-9"/>
          <w:w w:val="105"/>
        </w:rPr>
        <w:t xml:space="preserve"> </w:t>
      </w:r>
      <w:r>
        <w:rPr>
          <w:color w:val="1F1C1D"/>
          <w:w w:val="105"/>
        </w:rPr>
        <w:t>this</w:t>
      </w:r>
      <w:r>
        <w:rPr>
          <w:color w:val="1F1C1D"/>
          <w:spacing w:val="-9"/>
          <w:w w:val="105"/>
        </w:rPr>
        <w:t xml:space="preserve"> </w:t>
      </w:r>
      <w:r>
        <w:rPr>
          <w:color w:val="1F1C1D"/>
          <w:w w:val="105"/>
        </w:rPr>
        <w:t>purpose,</w:t>
      </w:r>
      <w:r>
        <w:rPr>
          <w:color w:val="1F1C1D"/>
          <w:spacing w:val="-10"/>
          <w:w w:val="105"/>
        </w:rPr>
        <w:t xml:space="preserve"> </w:t>
      </w:r>
      <w:r>
        <w:rPr>
          <w:color w:val="1F1C1D"/>
          <w:w w:val="105"/>
        </w:rPr>
        <w:t>the</w:t>
      </w:r>
      <w:r>
        <w:rPr>
          <w:color w:val="1F1C1D"/>
          <w:spacing w:val="-9"/>
          <w:w w:val="105"/>
        </w:rPr>
        <w:t xml:space="preserve"> </w:t>
      </w:r>
      <w:r>
        <w:rPr>
          <w:color w:val="1F1C1D"/>
          <w:w w:val="105"/>
        </w:rPr>
        <w:t>following</w:t>
      </w:r>
      <w:r>
        <w:rPr>
          <w:color w:val="1F1C1D"/>
          <w:spacing w:val="-10"/>
          <w:w w:val="105"/>
        </w:rPr>
        <w:t xml:space="preserve"> </w:t>
      </w:r>
      <w:r>
        <w:rPr>
          <w:color w:val="1F1C1D"/>
          <w:w w:val="105"/>
        </w:rPr>
        <w:t>definitions apply:</w:t>
      </w:r>
    </w:p>
    <w:p w14:paraId="2B79F03D" w14:textId="77777777" w:rsidR="00F87C8F" w:rsidRDefault="00F87C8F" w:rsidP="00A71C1F">
      <w:pPr>
        <w:pStyle w:val="BodyText"/>
        <w:tabs>
          <w:tab w:val="left" w:pos="1080"/>
        </w:tabs>
        <w:spacing w:before="6"/>
        <w:ind w:left="720" w:right="740"/>
        <w:jc w:val="both"/>
        <w:rPr>
          <w:sz w:val="22"/>
        </w:rPr>
      </w:pPr>
    </w:p>
    <w:p w14:paraId="00021042" w14:textId="77777777" w:rsidR="00F87C8F" w:rsidRDefault="00FA1BC1" w:rsidP="00A71C1F">
      <w:pPr>
        <w:pStyle w:val="ListParagraph"/>
        <w:numPr>
          <w:ilvl w:val="0"/>
          <w:numId w:val="10"/>
        </w:numPr>
        <w:tabs>
          <w:tab w:val="left" w:pos="1080"/>
          <w:tab w:val="left" w:pos="1733"/>
          <w:tab w:val="left" w:pos="1734"/>
        </w:tabs>
        <w:spacing w:before="1"/>
        <w:ind w:left="720" w:right="740" w:firstLine="0"/>
        <w:jc w:val="both"/>
        <w:rPr>
          <w:sz w:val="21"/>
        </w:rPr>
      </w:pPr>
      <w:r>
        <w:rPr>
          <w:i/>
          <w:w w:val="105"/>
          <w:sz w:val="21"/>
        </w:rPr>
        <w:t>Arrest</w:t>
      </w:r>
      <w:r>
        <w:rPr>
          <w:w w:val="105"/>
          <w:sz w:val="21"/>
        </w:rPr>
        <w:t>: A person processed by arrest, citation or</w:t>
      </w:r>
      <w:r>
        <w:rPr>
          <w:spacing w:val="5"/>
          <w:w w:val="105"/>
          <w:sz w:val="21"/>
        </w:rPr>
        <w:t xml:space="preserve"> </w:t>
      </w:r>
      <w:r>
        <w:rPr>
          <w:w w:val="105"/>
          <w:sz w:val="21"/>
        </w:rPr>
        <w:t>summons.</w:t>
      </w:r>
    </w:p>
    <w:p w14:paraId="6A365B03" w14:textId="77777777" w:rsidR="00F87C8F" w:rsidRDefault="00FA1BC1" w:rsidP="00A71C1F">
      <w:pPr>
        <w:pStyle w:val="ListParagraph"/>
        <w:numPr>
          <w:ilvl w:val="0"/>
          <w:numId w:val="10"/>
        </w:numPr>
        <w:tabs>
          <w:tab w:val="left" w:pos="1080"/>
          <w:tab w:val="left" w:pos="1734"/>
        </w:tabs>
        <w:spacing w:before="8" w:line="252" w:lineRule="auto"/>
        <w:ind w:left="720" w:right="740" w:firstLine="0"/>
        <w:jc w:val="both"/>
        <w:rPr>
          <w:sz w:val="21"/>
        </w:rPr>
      </w:pPr>
      <w:r>
        <w:rPr>
          <w:i/>
          <w:w w:val="105"/>
          <w:sz w:val="21"/>
        </w:rPr>
        <w:t>Referral</w:t>
      </w:r>
      <w:r>
        <w:rPr>
          <w:i/>
          <w:spacing w:val="-5"/>
          <w:w w:val="105"/>
          <w:sz w:val="21"/>
        </w:rPr>
        <w:t xml:space="preserve"> </w:t>
      </w:r>
      <w:r>
        <w:rPr>
          <w:i/>
          <w:w w:val="105"/>
          <w:sz w:val="21"/>
        </w:rPr>
        <w:t>for</w:t>
      </w:r>
      <w:r>
        <w:rPr>
          <w:i/>
          <w:spacing w:val="-5"/>
          <w:w w:val="105"/>
          <w:sz w:val="21"/>
        </w:rPr>
        <w:t xml:space="preserve"> </w:t>
      </w:r>
      <w:r>
        <w:rPr>
          <w:i/>
          <w:w w:val="105"/>
          <w:sz w:val="21"/>
        </w:rPr>
        <w:t>disciplinary</w:t>
      </w:r>
      <w:r>
        <w:rPr>
          <w:i/>
          <w:spacing w:val="-4"/>
          <w:w w:val="105"/>
          <w:sz w:val="21"/>
        </w:rPr>
        <w:t xml:space="preserve"> </w:t>
      </w:r>
      <w:r>
        <w:rPr>
          <w:i/>
          <w:w w:val="105"/>
          <w:sz w:val="21"/>
        </w:rPr>
        <w:t>action</w:t>
      </w:r>
      <w:r>
        <w:rPr>
          <w:w w:val="105"/>
          <w:sz w:val="21"/>
        </w:rPr>
        <w:t>:</w:t>
      </w:r>
      <w:r>
        <w:rPr>
          <w:spacing w:val="-5"/>
          <w:w w:val="105"/>
          <w:sz w:val="21"/>
        </w:rPr>
        <w:t xml:space="preserve"> </w:t>
      </w:r>
      <w:r>
        <w:rPr>
          <w:w w:val="105"/>
          <w:sz w:val="21"/>
        </w:rPr>
        <w:t>The</w:t>
      </w:r>
      <w:r>
        <w:rPr>
          <w:spacing w:val="-4"/>
          <w:w w:val="105"/>
          <w:sz w:val="21"/>
        </w:rPr>
        <w:t xml:space="preserve"> </w:t>
      </w:r>
      <w:r>
        <w:rPr>
          <w:w w:val="105"/>
          <w:sz w:val="21"/>
        </w:rPr>
        <w:t>referral</w:t>
      </w:r>
      <w:r>
        <w:rPr>
          <w:spacing w:val="-5"/>
          <w:w w:val="105"/>
          <w:sz w:val="21"/>
        </w:rPr>
        <w:t xml:space="preserve"> </w:t>
      </w:r>
      <w:r>
        <w:rPr>
          <w:w w:val="105"/>
          <w:sz w:val="21"/>
        </w:rPr>
        <w:t>of</w:t>
      </w:r>
      <w:r>
        <w:rPr>
          <w:spacing w:val="-4"/>
          <w:w w:val="105"/>
          <w:sz w:val="21"/>
        </w:rPr>
        <w:t xml:space="preserve"> </w:t>
      </w:r>
      <w:r>
        <w:rPr>
          <w:w w:val="105"/>
          <w:sz w:val="21"/>
        </w:rPr>
        <w:t>any</w:t>
      </w:r>
      <w:r>
        <w:rPr>
          <w:spacing w:val="-4"/>
          <w:w w:val="105"/>
          <w:sz w:val="21"/>
        </w:rPr>
        <w:t xml:space="preserve"> </w:t>
      </w:r>
      <w:r>
        <w:rPr>
          <w:w w:val="105"/>
          <w:sz w:val="21"/>
        </w:rPr>
        <w:t>person</w:t>
      </w:r>
      <w:r>
        <w:rPr>
          <w:spacing w:val="-4"/>
          <w:w w:val="105"/>
          <w:sz w:val="21"/>
        </w:rPr>
        <w:t xml:space="preserve"> </w:t>
      </w:r>
      <w:r>
        <w:rPr>
          <w:w w:val="105"/>
          <w:sz w:val="21"/>
        </w:rPr>
        <w:t>to</w:t>
      </w:r>
      <w:r>
        <w:rPr>
          <w:spacing w:val="-4"/>
          <w:w w:val="105"/>
          <w:sz w:val="21"/>
        </w:rPr>
        <w:t xml:space="preserve"> </w:t>
      </w:r>
      <w:r>
        <w:rPr>
          <w:w w:val="105"/>
          <w:sz w:val="21"/>
        </w:rPr>
        <w:t>any</w:t>
      </w:r>
      <w:r>
        <w:rPr>
          <w:spacing w:val="-4"/>
          <w:w w:val="105"/>
          <w:sz w:val="21"/>
        </w:rPr>
        <w:t xml:space="preserve"> </w:t>
      </w:r>
      <w:r>
        <w:rPr>
          <w:w w:val="105"/>
          <w:sz w:val="21"/>
        </w:rPr>
        <w:t>official</w:t>
      </w:r>
      <w:r>
        <w:rPr>
          <w:spacing w:val="-5"/>
          <w:w w:val="105"/>
          <w:sz w:val="21"/>
        </w:rPr>
        <w:t xml:space="preserve"> </w:t>
      </w:r>
      <w:r>
        <w:rPr>
          <w:w w:val="105"/>
          <w:sz w:val="21"/>
        </w:rPr>
        <w:t>who</w:t>
      </w:r>
      <w:r>
        <w:rPr>
          <w:spacing w:val="-4"/>
          <w:w w:val="105"/>
          <w:sz w:val="21"/>
        </w:rPr>
        <w:t xml:space="preserve"> </w:t>
      </w:r>
      <w:r>
        <w:rPr>
          <w:w w:val="105"/>
          <w:sz w:val="21"/>
        </w:rPr>
        <w:t>initiates</w:t>
      </w:r>
      <w:r>
        <w:rPr>
          <w:spacing w:val="-4"/>
          <w:w w:val="105"/>
          <w:sz w:val="21"/>
        </w:rPr>
        <w:t xml:space="preserve"> </w:t>
      </w:r>
      <w:r>
        <w:rPr>
          <w:w w:val="105"/>
          <w:sz w:val="21"/>
        </w:rPr>
        <w:t>a disciplinary action of which a record is kept and which may result in the imposition of a sanction.</w:t>
      </w:r>
    </w:p>
    <w:p w14:paraId="424E7448" w14:textId="77777777" w:rsidR="00F87C8F" w:rsidRDefault="00FA1BC1" w:rsidP="00A71C1F">
      <w:pPr>
        <w:pStyle w:val="BodyText"/>
        <w:tabs>
          <w:tab w:val="left" w:pos="1080"/>
        </w:tabs>
        <w:spacing w:before="127" w:line="252" w:lineRule="auto"/>
        <w:ind w:left="720" w:right="740"/>
        <w:jc w:val="both"/>
      </w:pPr>
      <w:r>
        <w:rPr>
          <w:color w:val="1F1C1D"/>
          <w:w w:val="105"/>
        </w:rPr>
        <w:t>The fourth category of crimes reported includes crimes of domestic violence, dating violence and stalking.</w:t>
      </w:r>
    </w:p>
    <w:p w14:paraId="56CFCEF6" w14:textId="77777777" w:rsidR="00F87C8F" w:rsidRDefault="00F87C8F" w:rsidP="00A71C1F">
      <w:pPr>
        <w:pStyle w:val="BodyText"/>
        <w:tabs>
          <w:tab w:val="left" w:pos="1080"/>
        </w:tabs>
        <w:spacing w:before="3"/>
        <w:ind w:left="720" w:right="740"/>
        <w:jc w:val="both"/>
        <w:rPr>
          <w:sz w:val="22"/>
        </w:rPr>
      </w:pPr>
    </w:p>
    <w:p w14:paraId="7D43A747" w14:textId="77777777" w:rsidR="00F87C8F" w:rsidRDefault="00FA1BC1" w:rsidP="00A71C1F">
      <w:pPr>
        <w:pStyle w:val="ListParagraph"/>
        <w:numPr>
          <w:ilvl w:val="0"/>
          <w:numId w:val="10"/>
        </w:numPr>
        <w:tabs>
          <w:tab w:val="left" w:pos="1080"/>
          <w:tab w:val="left" w:pos="1733"/>
          <w:tab w:val="left" w:pos="1734"/>
        </w:tabs>
        <w:spacing w:line="249" w:lineRule="auto"/>
        <w:ind w:left="720" w:right="740" w:firstLine="0"/>
        <w:jc w:val="both"/>
        <w:rPr>
          <w:sz w:val="21"/>
        </w:rPr>
      </w:pPr>
      <w:r>
        <w:rPr>
          <w:i/>
          <w:w w:val="105"/>
          <w:sz w:val="21"/>
        </w:rPr>
        <w:t>Domestic</w:t>
      </w:r>
      <w:r>
        <w:rPr>
          <w:i/>
          <w:spacing w:val="-6"/>
          <w:w w:val="105"/>
          <w:sz w:val="21"/>
        </w:rPr>
        <w:t xml:space="preserve"> </w:t>
      </w:r>
      <w:r>
        <w:rPr>
          <w:i/>
          <w:w w:val="105"/>
          <w:sz w:val="21"/>
        </w:rPr>
        <w:t>violence</w:t>
      </w:r>
      <w:r>
        <w:rPr>
          <w:w w:val="105"/>
          <w:sz w:val="21"/>
        </w:rPr>
        <w:t>:</w:t>
      </w:r>
      <w:r>
        <w:rPr>
          <w:spacing w:val="-6"/>
          <w:w w:val="105"/>
          <w:sz w:val="21"/>
        </w:rPr>
        <w:t xml:space="preserve"> </w:t>
      </w:r>
      <w:r>
        <w:rPr>
          <w:w w:val="105"/>
          <w:sz w:val="21"/>
        </w:rPr>
        <w:t>Violent</w:t>
      </w:r>
      <w:r>
        <w:rPr>
          <w:spacing w:val="-6"/>
          <w:w w:val="105"/>
          <w:sz w:val="21"/>
        </w:rPr>
        <w:t xml:space="preserve"> </w:t>
      </w:r>
      <w:r>
        <w:rPr>
          <w:w w:val="105"/>
          <w:sz w:val="21"/>
        </w:rPr>
        <w:t>misdemeanor</w:t>
      </w:r>
      <w:r>
        <w:rPr>
          <w:spacing w:val="-5"/>
          <w:w w:val="105"/>
          <w:sz w:val="21"/>
        </w:rPr>
        <w:t xml:space="preserve"> </w:t>
      </w:r>
      <w:r>
        <w:rPr>
          <w:w w:val="105"/>
          <w:sz w:val="21"/>
        </w:rPr>
        <w:t>and</w:t>
      </w:r>
      <w:r>
        <w:rPr>
          <w:spacing w:val="-6"/>
          <w:w w:val="105"/>
          <w:sz w:val="21"/>
        </w:rPr>
        <w:t xml:space="preserve"> </w:t>
      </w:r>
      <w:r>
        <w:rPr>
          <w:w w:val="105"/>
          <w:sz w:val="21"/>
        </w:rPr>
        <w:t>felony</w:t>
      </w:r>
      <w:r>
        <w:rPr>
          <w:spacing w:val="-5"/>
          <w:w w:val="105"/>
          <w:sz w:val="21"/>
        </w:rPr>
        <w:t xml:space="preserve"> </w:t>
      </w:r>
      <w:r>
        <w:rPr>
          <w:w w:val="105"/>
          <w:sz w:val="21"/>
        </w:rPr>
        <w:t>offenses</w:t>
      </w:r>
      <w:r>
        <w:rPr>
          <w:spacing w:val="-5"/>
          <w:w w:val="105"/>
          <w:sz w:val="21"/>
        </w:rPr>
        <w:t xml:space="preserve"> </w:t>
      </w:r>
      <w:r>
        <w:rPr>
          <w:w w:val="105"/>
          <w:sz w:val="21"/>
        </w:rPr>
        <w:t>committed</w:t>
      </w:r>
      <w:r>
        <w:rPr>
          <w:spacing w:val="-5"/>
          <w:w w:val="105"/>
          <w:sz w:val="21"/>
        </w:rPr>
        <w:t xml:space="preserve"> </w:t>
      </w:r>
      <w:r>
        <w:rPr>
          <w:w w:val="105"/>
          <w:sz w:val="21"/>
        </w:rPr>
        <w:t>by</w:t>
      </w:r>
      <w:r>
        <w:rPr>
          <w:spacing w:val="-5"/>
          <w:w w:val="105"/>
          <w:sz w:val="21"/>
        </w:rPr>
        <w:t xml:space="preserve"> </w:t>
      </w:r>
      <w:r>
        <w:rPr>
          <w:w w:val="105"/>
          <w:sz w:val="21"/>
        </w:rPr>
        <w:t>the</w:t>
      </w:r>
      <w:r>
        <w:rPr>
          <w:spacing w:val="-5"/>
          <w:w w:val="105"/>
          <w:sz w:val="21"/>
        </w:rPr>
        <w:t xml:space="preserve"> </w:t>
      </w:r>
      <w:r>
        <w:rPr>
          <w:w w:val="105"/>
          <w:sz w:val="21"/>
        </w:rPr>
        <w:t>victim’s current or former spouse, current or former cohabitant, person similarly situated under domestic violence law, or anyone else protected under domestic or family violence</w:t>
      </w:r>
      <w:r>
        <w:rPr>
          <w:spacing w:val="-36"/>
          <w:w w:val="105"/>
          <w:sz w:val="21"/>
        </w:rPr>
        <w:t xml:space="preserve"> </w:t>
      </w:r>
      <w:r>
        <w:rPr>
          <w:w w:val="105"/>
          <w:sz w:val="21"/>
        </w:rPr>
        <w:t>law.</w:t>
      </w:r>
    </w:p>
    <w:p w14:paraId="27754EEC" w14:textId="77777777" w:rsidR="00F87C8F" w:rsidRDefault="00FA1BC1" w:rsidP="00A71C1F">
      <w:pPr>
        <w:pStyle w:val="ListParagraph"/>
        <w:numPr>
          <w:ilvl w:val="0"/>
          <w:numId w:val="10"/>
        </w:numPr>
        <w:tabs>
          <w:tab w:val="left" w:pos="1080"/>
          <w:tab w:val="left" w:pos="1733"/>
          <w:tab w:val="left" w:pos="1734"/>
        </w:tabs>
        <w:spacing w:before="5" w:line="249" w:lineRule="auto"/>
        <w:ind w:left="720" w:right="740" w:firstLine="0"/>
        <w:jc w:val="both"/>
        <w:rPr>
          <w:sz w:val="21"/>
        </w:rPr>
      </w:pPr>
      <w:r>
        <w:rPr>
          <w:i/>
          <w:w w:val="105"/>
          <w:sz w:val="21"/>
        </w:rPr>
        <w:t>Dating violence</w:t>
      </w:r>
      <w:r>
        <w:rPr>
          <w:w w:val="105"/>
          <w:sz w:val="21"/>
        </w:rPr>
        <w:t>: Violence by a person who has been in a romantic or intimate relationship with</w:t>
      </w:r>
      <w:r>
        <w:rPr>
          <w:spacing w:val="-3"/>
          <w:w w:val="105"/>
          <w:sz w:val="21"/>
        </w:rPr>
        <w:t xml:space="preserve"> </w:t>
      </w:r>
      <w:r>
        <w:rPr>
          <w:w w:val="105"/>
          <w:sz w:val="21"/>
        </w:rPr>
        <w:t>the</w:t>
      </w:r>
      <w:r>
        <w:rPr>
          <w:spacing w:val="-2"/>
          <w:w w:val="105"/>
          <w:sz w:val="21"/>
        </w:rPr>
        <w:t xml:space="preserve"> </w:t>
      </w:r>
      <w:r>
        <w:rPr>
          <w:w w:val="105"/>
          <w:sz w:val="21"/>
        </w:rPr>
        <w:lastRenderedPageBreak/>
        <w:t>victim.</w:t>
      </w:r>
      <w:r>
        <w:rPr>
          <w:spacing w:val="-4"/>
          <w:w w:val="105"/>
          <w:sz w:val="21"/>
        </w:rPr>
        <w:t xml:space="preserve"> </w:t>
      </w:r>
      <w:r>
        <w:rPr>
          <w:w w:val="105"/>
          <w:sz w:val="21"/>
        </w:rPr>
        <w:t>Whether</w:t>
      </w:r>
      <w:r>
        <w:rPr>
          <w:spacing w:val="-3"/>
          <w:w w:val="105"/>
          <w:sz w:val="21"/>
        </w:rPr>
        <w:t xml:space="preserve"> </w:t>
      </w:r>
      <w:r>
        <w:rPr>
          <w:w w:val="105"/>
          <w:sz w:val="21"/>
        </w:rPr>
        <w:t>there</w:t>
      </w:r>
      <w:r>
        <w:rPr>
          <w:spacing w:val="-3"/>
          <w:w w:val="105"/>
          <w:sz w:val="21"/>
        </w:rPr>
        <w:t xml:space="preserve"> </w:t>
      </w:r>
      <w:r>
        <w:rPr>
          <w:w w:val="105"/>
          <w:sz w:val="21"/>
        </w:rPr>
        <w:t>was</w:t>
      </w:r>
      <w:r>
        <w:rPr>
          <w:spacing w:val="-2"/>
          <w:w w:val="105"/>
          <w:sz w:val="21"/>
        </w:rPr>
        <w:t xml:space="preserve"> </w:t>
      </w:r>
      <w:r>
        <w:rPr>
          <w:w w:val="105"/>
          <w:sz w:val="21"/>
        </w:rPr>
        <w:t>such</w:t>
      </w:r>
      <w:r>
        <w:rPr>
          <w:spacing w:val="-2"/>
          <w:w w:val="105"/>
          <w:sz w:val="21"/>
        </w:rPr>
        <w:t xml:space="preserve"> </w:t>
      </w:r>
      <w:r>
        <w:rPr>
          <w:w w:val="105"/>
          <w:sz w:val="21"/>
        </w:rPr>
        <w:t>a</w:t>
      </w:r>
      <w:r>
        <w:rPr>
          <w:spacing w:val="-3"/>
          <w:w w:val="105"/>
          <w:sz w:val="21"/>
        </w:rPr>
        <w:t xml:space="preserve"> </w:t>
      </w:r>
      <w:r>
        <w:rPr>
          <w:w w:val="105"/>
          <w:sz w:val="21"/>
        </w:rPr>
        <w:t>relationship</w:t>
      </w:r>
      <w:r>
        <w:rPr>
          <w:spacing w:val="-2"/>
          <w:w w:val="105"/>
          <w:sz w:val="21"/>
        </w:rPr>
        <w:t xml:space="preserve"> </w:t>
      </w:r>
      <w:r>
        <w:rPr>
          <w:w w:val="105"/>
          <w:sz w:val="21"/>
        </w:rPr>
        <w:t>will</w:t>
      </w:r>
      <w:r>
        <w:rPr>
          <w:spacing w:val="-4"/>
          <w:w w:val="105"/>
          <w:sz w:val="21"/>
        </w:rPr>
        <w:t xml:space="preserve"> </w:t>
      </w:r>
      <w:r>
        <w:rPr>
          <w:w w:val="105"/>
          <w:sz w:val="21"/>
        </w:rPr>
        <w:t>be</w:t>
      </w:r>
      <w:r>
        <w:rPr>
          <w:spacing w:val="-2"/>
          <w:w w:val="105"/>
          <w:sz w:val="21"/>
        </w:rPr>
        <w:t xml:space="preserve"> </w:t>
      </w:r>
      <w:r>
        <w:rPr>
          <w:w w:val="105"/>
          <w:sz w:val="21"/>
        </w:rPr>
        <w:t>gauged</w:t>
      </w:r>
      <w:r>
        <w:rPr>
          <w:spacing w:val="-3"/>
          <w:w w:val="105"/>
          <w:sz w:val="21"/>
        </w:rPr>
        <w:t xml:space="preserve"> </w:t>
      </w:r>
      <w:r>
        <w:rPr>
          <w:w w:val="105"/>
          <w:sz w:val="21"/>
        </w:rPr>
        <w:t>by</w:t>
      </w:r>
      <w:r>
        <w:rPr>
          <w:spacing w:val="-2"/>
          <w:w w:val="105"/>
          <w:sz w:val="21"/>
        </w:rPr>
        <w:t xml:space="preserve"> </w:t>
      </w:r>
      <w:r>
        <w:rPr>
          <w:w w:val="105"/>
          <w:sz w:val="21"/>
        </w:rPr>
        <w:t>its</w:t>
      </w:r>
      <w:r>
        <w:rPr>
          <w:spacing w:val="-3"/>
          <w:w w:val="105"/>
          <w:sz w:val="21"/>
        </w:rPr>
        <w:t xml:space="preserve"> </w:t>
      </w:r>
      <w:r>
        <w:rPr>
          <w:w w:val="105"/>
          <w:sz w:val="21"/>
        </w:rPr>
        <w:t>length,</w:t>
      </w:r>
      <w:r>
        <w:rPr>
          <w:spacing w:val="-4"/>
          <w:w w:val="105"/>
          <w:sz w:val="21"/>
        </w:rPr>
        <w:t xml:space="preserve"> </w:t>
      </w:r>
      <w:r>
        <w:rPr>
          <w:w w:val="105"/>
          <w:sz w:val="21"/>
        </w:rPr>
        <w:t>type</w:t>
      </w:r>
      <w:r>
        <w:rPr>
          <w:spacing w:val="-2"/>
          <w:w w:val="105"/>
          <w:sz w:val="21"/>
        </w:rPr>
        <w:t xml:space="preserve"> </w:t>
      </w:r>
      <w:r>
        <w:rPr>
          <w:w w:val="105"/>
          <w:sz w:val="21"/>
        </w:rPr>
        <w:t>and frequency of</w:t>
      </w:r>
      <w:r>
        <w:rPr>
          <w:spacing w:val="1"/>
          <w:w w:val="105"/>
          <w:sz w:val="21"/>
        </w:rPr>
        <w:t xml:space="preserve"> </w:t>
      </w:r>
      <w:r>
        <w:rPr>
          <w:w w:val="105"/>
          <w:sz w:val="21"/>
        </w:rPr>
        <w:t>interaction.</w:t>
      </w:r>
    </w:p>
    <w:p w14:paraId="5A617E96" w14:textId="77777777" w:rsidR="00F87C8F" w:rsidRDefault="00FA1BC1" w:rsidP="00A71C1F">
      <w:pPr>
        <w:pStyle w:val="ListParagraph"/>
        <w:numPr>
          <w:ilvl w:val="0"/>
          <w:numId w:val="10"/>
        </w:numPr>
        <w:tabs>
          <w:tab w:val="left" w:pos="1080"/>
          <w:tab w:val="left" w:pos="1733"/>
          <w:tab w:val="left" w:pos="1734"/>
        </w:tabs>
        <w:spacing w:before="5" w:line="252" w:lineRule="auto"/>
        <w:ind w:left="720" w:right="740" w:firstLine="0"/>
        <w:jc w:val="both"/>
        <w:rPr>
          <w:sz w:val="21"/>
        </w:rPr>
      </w:pPr>
      <w:r>
        <w:rPr>
          <w:i/>
          <w:w w:val="105"/>
          <w:sz w:val="21"/>
        </w:rPr>
        <w:t>Stalking</w:t>
      </w:r>
      <w:r>
        <w:rPr>
          <w:w w:val="105"/>
          <w:sz w:val="21"/>
        </w:rPr>
        <w:t>:</w:t>
      </w:r>
      <w:r>
        <w:rPr>
          <w:spacing w:val="-5"/>
          <w:w w:val="105"/>
          <w:sz w:val="21"/>
        </w:rPr>
        <w:t xml:space="preserve"> </w:t>
      </w:r>
      <w:r>
        <w:rPr>
          <w:w w:val="105"/>
          <w:sz w:val="21"/>
        </w:rPr>
        <w:t>A</w:t>
      </w:r>
      <w:r>
        <w:rPr>
          <w:spacing w:val="-3"/>
          <w:w w:val="105"/>
          <w:sz w:val="21"/>
        </w:rPr>
        <w:t xml:space="preserve"> </w:t>
      </w:r>
      <w:r>
        <w:rPr>
          <w:w w:val="105"/>
          <w:sz w:val="21"/>
        </w:rPr>
        <w:t>course</w:t>
      </w:r>
      <w:r>
        <w:rPr>
          <w:spacing w:val="-4"/>
          <w:w w:val="105"/>
          <w:sz w:val="21"/>
        </w:rPr>
        <w:t xml:space="preserve"> </w:t>
      </w:r>
      <w:r>
        <w:rPr>
          <w:w w:val="105"/>
          <w:sz w:val="21"/>
        </w:rPr>
        <w:t>of</w:t>
      </w:r>
      <w:r>
        <w:rPr>
          <w:spacing w:val="-5"/>
          <w:w w:val="105"/>
          <w:sz w:val="21"/>
        </w:rPr>
        <w:t xml:space="preserve"> </w:t>
      </w:r>
      <w:r>
        <w:rPr>
          <w:w w:val="105"/>
          <w:sz w:val="21"/>
        </w:rPr>
        <w:t>conduct</w:t>
      </w:r>
      <w:r>
        <w:rPr>
          <w:spacing w:val="-5"/>
          <w:w w:val="105"/>
          <w:sz w:val="21"/>
        </w:rPr>
        <w:t xml:space="preserve"> </w:t>
      </w:r>
      <w:r>
        <w:rPr>
          <w:w w:val="105"/>
          <w:sz w:val="21"/>
        </w:rPr>
        <w:t>directed</w:t>
      </w:r>
      <w:r>
        <w:rPr>
          <w:spacing w:val="-4"/>
          <w:w w:val="105"/>
          <w:sz w:val="21"/>
        </w:rPr>
        <w:t xml:space="preserve"> </w:t>
      </w:r>
      <w:r>
        <w:rPr>
          <w:w w:val="105"/>
          <w:sz w:val="21"/>
        </w:rPr>
        <w:t>at</w:t>
      </w:r>
      <w:r>
        <w:rPr>
          <w:spacing w:val="-5"/>
          <w:w w:val="105"/>
          <w:sz w:val="21"/>
        </w:rPr>
        <w:t xml:space="preserve"> </w:t>
      </w:r>
      <w:r>
        <w:rPr>
          <w:w w:val="105"/>
          <w:sz w:val="21"/>
        </w:rPr>
        <w:t>a</w:t>
      </w:r>
      <w:r>
        <w:rPr>
          <w:spacing w:val="-4"/>
          <w:w w:val="105"/>
          <w:sz w:val="21"/>
        </w:rPr>
        <w:t xml:space="preserve"> </w:t>
      </w:r>
      <w:r>
        <w:rPr>
          <w:w w:val="105"/>
          <w:sz w:val="21"/>
        </w:rPr>
        <w:t>specific</w:t>
      </w:r>
      <w:r>
        <w:rPr>
          <w:spacing w:val="-4"/>
          <w:w w:val="105"/>
          <w:sz w:val="21"/>
        </w:rPr>
        <w:t xml:space="preserve"> </w:t>
      </w:r>
      <w:r>
        <w:rPr>
          <w:w w:val="105"/>
          <w:sz w:val="21"/>
        </w:rPr>
        <w:t>person</w:t>
      </w:r>
      <w:r>
        <w:rPr>
          <w:spacing w:val="-4"/>
          <w:w w:val="105"/>
          <w:sz w:val="21"/>
        </w:rPr>
        <w:t xml:space="preserve"> </w:t>
      </w:r>
      <w:r>
        <w:rPr>
          <w:w w:val="105"/>
          <w:sz w:val="21"/>
        </w:rPr>
        <w:t>that</w:t>
      </w:r>
      <w:r>
        <w:rPr>
          <w:spacing w:val="-5"/>
          <w:w w:val="105"/>
          <w:sz w:val="21"/>
        </w:rPr>
        <w:t xml:space="preserve"> </w:t>
      </w:r>
      <w:r>
        <w:rPr>
          <w:w w:val="105"/>
          <w:sz w:val="21"/>
        </w:rPr>
        <w:t>would</w:t>
      </w:r>
      <w:r>
        <w:rPr>
          <w:spacing w:val="-4"/>
          <w:w w:val="105"/>
          <w:sz w:val="21"/>
        </w:rPr>
        <w:t xml:space="preserve"> </w:t>
      </w:r>
      <w:r>
        <w:rPr>
          <w:w w:val="105"/>
          <w:sz w:val="21"/>
        </w:rPr>
        <w:t>cause</w:t>
      </w:r>
      <w:r>
        <w:rPr>
          <w:spacing w:val="-4"/>
          <w:w w:val="105"/>
          <w:sz w:val="21"/>
        </w:rPr>
        <w:t xml:space="preserve"> </w:t>
      </w:r>
      <w:r>
        <w:rPr>
          <w:w w:val="105"/>
          <w:sz w:val="21"/>
        </w:rPr>
        <w:t>a</w:t>
      </w:r>
      <w:r>
        <w:rPr>
          <w:spacing w:val="-4"/>
          <w:w w:val="105"/>
          <w:sz w:val="21"/>
        </w:rPr>
        <w:t xml:space="preserve"> </w:t>
      </w:r>
      <w:r>
        <w:rPr>
          <w:w w:val="105"/>
          <w:sz w:val="21"/>
        </w:rPr>
        <w:t>reasonable person to fear for her, his or others’ safety, or to suffer substantial emotional</w:t>
      </w:r>
      <w:r>
        <w:rPr>
          <w:spacing w:val="-31"/>
          <w:w w:val="105"/>
          <w:sz w:val="21"/>
        </w:rPr>
        <w:t xml:space="preserve"> </w:t>
      </w:r>
      <w:r>
        <w:rPr>
          <w:w w:val="105"/>
          <w:sz w:val="21"/>
        </w:rPr>
        <w:t>distress.</w:t>
      </w:r>
    </w:p>
    <w:p w14:paraId="69422BF0" w14:textId="77777777" w:rsidR="00F87C8F" w:rsidRDefault="00F87C8F" w:rsidP="006D1897">
      <w:pPr>
        <w:tabs>
          <w:tab w:val="left" w:pos="1080"/>
        </w:tabs>
        <w:spacing w:line="252" w:lineRule="auto"/>
        <w:ind w:left="720"/>
        <w:rPr>
          <w:sz w:val="21"/>
        </w:rPr>
        <w:sectPr w:rsidR="00F87C8F" w:rsidSect="00A71C1F">
          <w:pgSz w:w="12240" w:h="15840"/>
          <w:pgMar w:top="1360" w:right="720" w:bottom="980" w:left="700" w:header="0" w:footer="667" w:gutter="0"/>
          <w:cols w:space="720"/>
        </w:sectPr>
      </w:pPr>
    </w:p>
    <w:p w14:paraId="0EE20ED9" w14:textId="4043B777" w:rsidR="00F87C8F" w:rsidRDefault="00FA1BC1" w:rsidP="006D1897">
      <w:pPr>
        <w:pStyle w:val="BodyText"/>
        <w:tabs>
          <w:tab w:val="left" w:pos="1080"/>
        </w:tabs>
        <w:spacing w:before="97"/>
        <w:ind w:left="720"/>
        <w:rPr>
          <w:w w:val="105"/>
        </w:rPr>
      </w:pPr>
      <w:r>
        <w:rPr>
          <w:w w:val="105"/>
        </w:rPr>
        <w:lastRenderedPageBreak/>
        <w:t>The statistical summary of the above crimes for this University over the past three calendar years follows:</w:t>
      </w:r>
    </w:p>
    <w:p w14:paraId="00E215D8" w14:textId="7C6CA920" w:rsidR="00A556F0" w:rsidRDefault="00A556F0" w:rsidP="006D1897">
      <w:pPr>
        <w:pStyle w:val="BodyText"/>
        <w:tabs>
          <w:tab w:val="left" w:pos="1080"/>
        </w:tabs>
        <w:spacing w:before="97"/>
        <w:ind w:left="720"/>
        <w:rPr>
          <w:w w:val="105"/>
        </w:rPr>
      </w:pPr>
    </w:p>
    <w:tbl>
      <w:tblPr>
        <w:tblpPr w:leftFromText="180" w:rightFromText="180" w:vertAnchor="text" w:horzAnchor="page" w:tblpX="1410" w:tblpY="107"/>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259"/>
        <w:gridCol w:w="720"/>
        <w:gridCol w:w="715"/>
        <w:gridCol w:w="893"/>
        <w:gridCol w:w="624"/>
        <w:gridCol w:w="590"/>
        <w:gridCol w:w="806"/>
        <w:gridCol w:w="624"/>
        <w:gridCol w:w="629"/>
        <w:gridCol w:w="768"/>
      </w:tblGrid>
      <w:tr w:rsidR="00A556F0" w14:paraId="28241579" w14:textId="77777777" w:rsidTr="00A556F0">
        <w:trPr>
          <w:trHeight w:val="700"/>
        </w:trPr>
        <w:tc>
          <w:tcPr>
            <w:tcW w:w="9628" w:type="dxa"/>
            <w:gridSpan w:val="10"/>
            <w:tcBorders>
              <w:top w:val="nil"/>
              <w:left w:val="nil"/>
              <w:bottom w:val="nil"/>
              <w:right w:val="nil"/>
            </w:tcBorders>
            <w:shd w:val="clear" w:color="auto" w:fill="6FAC46"/>
          </w:tcPr>
          <w:p w14:paraId="4447C5D3" w14:textId="77777777" w:rsidR="00A556F0" w:rsidRDefault="00A556F0" w:rsidP="00A556F0">
            <w:pPr>
              <w:pStyle w:val="TableParagraph"/>
              <w:spacing w:before="14" w:line="240" w:lineRule="auto"/>
              <w:ind w:left="6093"/>
              <w:jc w:val="left"/>
              <w:rPr>
                <w:b/>
                <w:sz w:val="19"/>
              </w:rPr>
            </w:pPr>
            <w:r>
              <w:rPr>
                <w:b/>
                <w:w w:val="105"/>
                <w:sz w:val="19"/>
              </w:rPr>
              <w:t>On-Campus</w:t>
            </w:r>
          </w:p>
          <w:p w14:paraId="107D0B38" w14:textId="77777777" w:rsidR="00A556F0" w:rsidRDefault="00A556F0" w:rsidP="00A556F0">
            <w:pPr>
              <w:pStyle w:val="TableParagraph"/>
              <w:tabs>
                <w:tab w:val="left" w:pos="4247"/>
                <w:tab w:val="left" w:pos="5954"/>
                <w:tab w:val="left" w:pos="7969"/>
              </w:tabs>
              <w:spacing w:before="23" w:line="220" w:lineRule="exact"/>
              <w:ind w:left="6285" w:right="297" w:hanging="4951"/>
              <w:jc w:val="left"/>
              <w:rPr>
                <w:b/>
                <w:sz w:val="19"/>
              </w:rPr>
            </w:pPr>
            <w:r>
              <w:rPr>
                <w:b/>
                <w:w w:val="105"/>
                <w:sz w:val="21"/>
              </w:rPr>
              <w:t>Crime</w:t>
            </w:r>
            <w:r>
              <w:rPr>
                <w:b/>
                <w:w w:val="105"/>
                <w:sz w:val="21"/>
              </w:rPr>
              <w:tab/>
            </w:r>
            <w:r>
              <w:rPr>
                <w:b/>
                <w:w w:val="105"/>
                <w:sz w:val="19"/>
              </w:rPr>
              <w:t>On-Campus</w:t>
            </w:r>
            <w:r>
              <w:rPr>
                <w:b/>
                <w:w w:val="105"/>
                <w:sz w:val="19"/>
              </w:rPr>
              <w:tab/>
            </w:r>
            <w:r>
              <w:rPr>
                <w:b/>
                <w:w w:val="105"/>
                <w:position w:val="1"/>
                <w:sz w:val="19"/>
              </w:rPr>
              <w:t>Student</w:t>
            </w:r>
            <w:r>
              <w:rPr>
                <w:b/>
                <w:spacing w:val="-2"/>
                <w:w w:val="105"/>
                <w:position w:val="1"/>
                <w:sz w:val="19"/>
              </w:rPr>
              <w:t xml:space="preserve"> </w:t>
            </w:r>
            <w:r>
              <w:rPr>
                <w:b/>
                <w:w w:val="105"/>
                <w:position w:val="1"/>
                <w:sz w:val="19"/>
              </w:rPr>
              <w:t>Housing</w:t>
            </w:r>
            <w:r>
              <w:rPr>
                <w:b/>
                <w:w w:val="105"/>
                <w:position w:val="1"/>
                <w:sz w:val="19"/>
              </w:rPr>
              <w:tab/>
            </w:r>
            <w:r>
              <w:rPr>
                <w:b/>
                <w:w w:val="105"/>
                <w:sz w:val="19"/>
              </w:rPr>
              <w:t>Public Property Facilities</w:t>
            </w:r>
          </w:p>
        </w:tc>
      </w:tr>
      <w:tr w:rsidR="00A556F0" w14:paraId="41FEFE66" w14:textId="77777777" w:rsidTr="00A556F0">
        <w:trPr>
          <w:trHeight w:val="210"/>
        </w:trPr>
        <w:tc>
          <w:tcPr>
            <w:tcW w:w="3259" w:type="dxa"/>
            <w:tcBorders>
              <w:top w:val="nil"/>
            </w:tcBorders>
            <w:shd w:val="clear" w:color="auto" w:fill="E1EED9"/>
          </w:tcPr>
          <w:p w14:paraId="0B588A4B" w14:textId="77777777" w:rsidR="00A556F0" w:rsidRDefault="00A556F0" w:rsidP="00A556F0">
            <w:pPr>
              <w:pStyle w:val="TableParagraph"/>
              <w:spacing w:line="240" w:lineRule="auto"/>
              <w:ind w:left="0"/>
              <w:jc w:val="left"/>
              <w:rPr>
                <w:sz w:val="14"/>
              </w:rPr>
            </w:pPr>
          </w:p>
        </w:tc>
        <w:tc>
          <w:tcPr>
            <w:tcW w:w="720" w:type="dxa"/>
            <w:tcBorders>
              <w:top w:val="nil"/>
            </w:tcBorders>
            <w:shd w:val="clear" w:color="auto" w:fill="E1EED9"/>
          </w:tcPr>
          <w:p w14:paraId="5EBE0FB9" w14:textId="77777777" w:rsidR="00A556F0" w:rsidRDefault="00A556F0" w:rsidP="00A556F0">
            <w:pPr>
              <w:pStyle w:val="TableParagraph"/>
              <w:ind w:left="126" w:right="145"/>
              <w:rPr>
                <w:b/>
                <w:sz w:val="19"/>
              </w:rPr>
            </w:pPr>
            <w:r>
              <w:rPr>
                <w:b/>
                <w:w w:val="105"/>
                <w:sz w:val="19"/>
              </w:rPr>
              <w:t>2019</w:t>
            </w:r>
          </w:p>
        </w:tc>
        <w:tc>
          <w:tcPr>
            <w:tcW w:w="715" w:type="dxa"/>
            <w:tcBorders>
              <w:top w:val="nil"/>
            </w:tcBorders>
            <w:shd w:val="clear" w:color="auto" w:fill="E1EED9"/>
          </w:tcPr>
          <w:p w14:paraId="3C6E1A0D" w14:textId="77777777" w:rsidR="00A556F0" w:rsidRDefault="00A556F0" w:rsidP="00A556F0">
            <w:pPr>
              <w:pStyle w:val="TableParagraph"/>
              <w:ind w:left="125" w:right="140"/>
              <w:rPr>
                <w:b/>
                <w:sz w:val="19"/>
              </w:rPr>
            </w:pPr>
            <w:r>
              <w:rPr>
                <w:b/>
                <w:w w:val="105"/>
                <w:sz w:val="19"/>
              </w:rPr>
              <w:t>2018</w:t>
            </w:r>
          </w:p>
        </w:tc>
        <w:tc>
          <w:tcPr>
            <w:tcW w:w="893" w:type="dxa"/>
            <w:tcBorders>
              <w:top w:val="nil"/>
            </w:tcBorders>
            <w:shd w:val="clear" w:color="auto" w:fill="E1EED9"/>
          </w:tcPr>
          <w:p w14:paraId="66EA4980" w14:textId="77777777" w:rsidR="00A556F0" w:rsidRDefault="00A556F0" w:rsidP="00A556F0">
            <w:pPr>
              <w:pStyle w:val="TableParagraph"/>
              <w:ind w:left="214" w:right="229"/>
              <w:rPr>
                <w:b/>
                <w:sz w:val="19"/>
              </w:rPr>
            </w:pPr>
            <w:r>
              <w:rPr>
                <w:b/>
                <w:w w:val="105"/>
                <w:sz w:val="19"/>
              </w:rPr>
              <w:t>2017</w:t>
            </w:r>
          </w:p>
        </w:tc>
        <w:tc>
          <w:tcPr>
            <w:tcW w:w="624" w:type="dxa"/>
            <w:tcBorders>
              <w:top w:val="nil"/>
            </w:tcBorders>
            <w:shd w:val="clear" w:color="auto" w:fill="E1EED9"/>
          </w:tcPr>
          <w:p w14:paraId="4512991A" w14:textId="77777777" w:rsidR="00A556F0" w:rsidRDefault="00A556F0" w:rsidP="00A556F0">
            <w:pPr>
              <w:pStyle w:val="TableParagraph"/>
              <w:ind w:left="109" w:right="63"/>
              <w:rPr>
                <w:b/>
                <w:sz w:val="19"/>
              </w:rPr>
            </w:pPr>
            <w:r>
              <w:rPr>
                <w:b/>
                <w:w w:val="105"/>
                <w:sz w:val="19"/>
              </w:rPr>
              <w:t>2019</w:t>
            </w:r>
          </w:p>
        </w:tc>
        <w:tc>
          <w:tcPr>
            <w:tcW w:w="590" w:type="dxa"/>
            <w:tcBorders>
              <w:top w:val="nil"/>
            </w:tcBorders>
            <w:shd w:val="clear" w:color="auto" w:fill="E1EED9"/>
          </w:tcPr>
          <w:p w14:paraId="75885FF8" w14:textId="77777777" w:rsidR="00A556F0" w:rsidRDefault="00A556F0" w:rsidP="00A556F0">
            <w:pPr>
              <w:pStyle w:val="TableParagraph"/>
              <w:ind w:left="79" w:right="61"/>
              <w:rPr>
                <w:b/>
                <w:sz w:val="19"/>
              </w:rPr>
            </w:pPr>
            <w:r>
              <w:rPr>
                <w:b/>
                <w:w w:val="105"/>
                <w:sz w:val="19"/>
              </w:rPr>
              <w:t>2018</w:t>
            </w:r>
          </w:p>
        </w:tc>
        <w:tc>
          <w:tcPr>
            <w:tcW w:w="806" w:type="dxa"/>
            <w:tcBorders>
              <w:top w:val="nil"/>
            </w:tcBorders>
            <w:shd w:val="clear" w:color="auto" w:fill="E1EED9"/>
          </w:tcPr>
          <w:p w14:paraId="0BD6B205" w14:textId="77777777" w:rsidR="00A556F0" w:rsidRDefault="00A556F0" w:rsidP="00A556F0">
            <w:pPr>
              <w:pStyle w:val="TableParagraph"/>
              <w:ind w:left="167" w:right="189"/>
              <w:rPr>
                <w:b/>
                <w:sz w:val="19"/>
              </w:rPr>
            </w:pPr>
            <w:r>
              <w:rPr>
                <w:b/>
                <w:w w:val="105"/>
                <w:sz w:val="19"/>
              </w:rPr>
              <w:t>2017</w:t>
            </w:r>
          </w:p>
        </w:tc>
        <w:tc>
          <w:tcPr>
            <w:tcW w:w="624" w:type="dxa"/>
            <w:tcBorders>
              <w:top w:val="nil"/>
            </w:tcBorders>
            <w:shd w:val="clear" w:color="auto" w:fill="E1EED9"/>
          </w:tcPr>
          <w:p w14:paraId="46782649" w14:textId="77777777" w:rsidR="00A556F0" w:rsidRDefault="00A556F0" w:rsidP="00A556F0">
            <w:pPr>
              <w:pStyle w:val="TableParagraph"/>
              <w:ind w:left="110" w:right="61"/>
              <w:rPr>
                <w:b/>
                <w:sz w:val="19"/>
              </w:rPr>
            </w:pPr>
            <w:r>
              <w:rPr>
                <w:b/>
                <w:w w:val="105"/>
                <w:sz w:val="19"/>
              </w:rPr>
              <w:t>2019</w:t>
            </w:r>
          </w:p>
        </w:tc>
        <w:tc>
          <w:tcPr>
            <w:tcW w:w="629" w:type="dxa"/>
            <w:tcBorders>
              <w:top w:val="nil"/>
            </w:tcBorders>
            <w:shd w:val="clear" w:color="auto" w:fill="E1EED9"/>
          </w:tcPr>
          <w:p w14:paraId="0A618867" w14:textId="77777777" w:rsidR="00A556F0" w:rsidRDefault="00A556F0" w:rsidP="00A556F0">
            <w:pPr>
              <w:pStyle w:val="TableParagraph"/>
              <w:ind w:left="117" w:right="62"/>
              <w:rPr>
                <w:b/>
                <w:sz w:val="19"/>
              </w:rPr>
            </w:pPr>
            <w:r>
              <w:rPr>
                <w:b/>
                <w:w w:val="105"/>
                <w:sz w:val="19"/>
              </w:rPr>
              <w:t>2018</w:t>
            </w:r>
          </w:p>
        </w:tc>
        <w:tc>
          <w:tcPr>
            <w:tcW w:w="768" w:type="dxa"/>
            <w:tcBorders>
              <w:top w:val="nil"/>
            </w:tcBorders>
            <w:shd w:val="clear" w:color="auto" w:fill="E1EED9"/>
          </w:tcPr>
          <w:p w14:paraId="5ABA8EA4" w14:textId="77777777" w:rsidR="00A556F0" w:rsidRDefault="00A556F0" w:rsidP="00A556F0">
            <w:pPr>
              <w:pStyle w:val="TableParagraph"/>
              <w:ind w:left="153" w:right="165"/>
              <w:rPr>
                <w:b/>
                <w:sz w:val="19"/>
              </w:rPr>
            </w:pPr>
            <w:r>
              <w:rPr>
                <w:b/>
                <w:w w:val="105"/>
                <w:sz w:val="19"/>
              </w:rPr>
              <w:t>2017</w:t>
            </w:r>
          </w:p>
        </w:tc>
      </w:tr>
      <w:tr w:rsidR="00A556F0" w14:paraId="6B863619" w14:textId="77777777" w:rsidTr="00A556F0">
        <w:trPr>
          <w:trHeight w:val="206"/>
        </w:trPr>
        <w:tc>
          <w:tcPr>
            <w:tcW w:w="3259" w:type="dxa"/>
          </w:tcPr>
          <w:p w14:paraId="6E725A35" w14:textId="77777777" w:rsidR="00A556F0" w:rsidRDefault="00A556F0" w:rsidP="00A556F0">
            <w:pPr>
              <w:pStyle w:val="TableParagraph"/>
              <w:spacing w:line="186" w:lineRule="exact"/>
              <w:ind w:left="121"/>
              <w:jc w:val="left"/>
              <w:rPr>
                <w:sz w:val="19"/>
              </w:rPr>
            </w:pPr>
            <w:r>
              <w:rPr>
                <w:w w:val="105"/>
                <w:sz w:val="19"/>
              </w:rPr>
              <w:t>Murder/Non-Negligent Manslaughter</w:t>
            </w:r>
          </w:p>
        </w:tc>
        <w:tc>
          <w:tcPr>
            <w:tcW w:w="720" w:type="dxa"/>
          </w:tcPr>
          <w:p w14:paraId="33FB8436" w14:textId="77777777" w:rsidR="00A556F0" w:rsidRDefault="00A556F0" w:rsidP="00A556F0">
            <w:pPr>
              <w:pStyle w:val="TableParagraph"/>
              <w:spacing w:line="186" w:lineRule="exact"/>
              <w:rPr>
                <w:sz w:val="19"/>
              </w:rPr>
            </w:pPr>
            <w:r>
              <w:rPr>
                <w:w w:val="103"/>
                <w:sz w:val="19"/>
              </w:rPr>
              <w:t>0</w:t>
            </w:r>
          </w:p>
        </w:tc>
        <w:tc>
          <w:tcPr>
            <w:tcW w:w="715" w:type="dxa"/>
          </w:tcPr>
          <w:p w14:paraId="530BE741" w14:textId="77777777" w:rsidR="00A556F0" w:rsidRDefault="00A556F0" w:rsidP="00A556F0">
            <w:pPr>
              <w:pStyle w:val="TableParagraph"/>
              <w:spacing w:line="186" w:lineRule="exact"/>
              <w:ind w:left="19"/>
              <w:rPr>
                <w:sz w:val="19"/>
              </w:rPr>
            </w:pPr>
            <w:r>
              <w:rPr>
                <w:w w:val="103"/>
                <w:sz w:val="19"/>
              </w:rPr>
              <w:t>0</w:t>
            </w:r>
          </w:p>
        </w:tc>
        <w:tc>
          <w:tcPr>
            <w:tcW w:w="893" w:type="dxa"/>
          </w:tcPr>
          <w:p w14:paraId="0AB38813" w14:textId="77777777" w:rsidR="00A556F0" w:rsidRDefault="00A556F0" w:rsidP="00A556F0">
            <w:pPr>
              <w:pStyle w:val="TableParagraph"/>
              <w:spacing w:line="186" w:lineRule="exact"/>
              <w:rPr>
                <w:sz w:val="19"/>
              </w:rPr>
            </w:pPr>
            <w:r>
              <w:rPr>
                <w:w w:val="103"/>
                <w:sz w:val="19"/>
              </w:rPr>
              <w:t>0</w:t>
            </w:r>
          </w:p>
        </w:tc>
        <w:tc>
          <w:tcPr>
            <w:tcW w:w="624" w:type="dxa"/>
          </w:tcPr>
          <w:p w14:paraId="2478041D" w14:textId="77777777" w:rsidR="00A556F0" w:rsidRDefault="00A556F0" w:rsidP="00A556F0">
            <w:pPr>
              <w:pStyle w:val="TableParagraph"/>
              <w:spacing w:line="186" w:lineRule="exact"/>
              <w:rPr>
                <w:sz w:val="19"/>
              </w:rPr>
            </w:pPr>
            <w:r>
              <w:rPr>
                <w:w w:val="103"/>
                <w:sz w:val="19"/>
              </w:rPr>
              <w:t>0</w:t>
            </w:r>
          </w:p>
        </w:tc>
        <w:tc>
          <w:tcPr>
            <w:tcW w:w="590" w:type="dxa"/>
          </w:tcPr>
          <w:p w14:paraId="2B42A3C1" w14:textId="77777777" w:rsidR="00A556F0" w:rsidRDefault="00A556F0" w:rsidP="00A556F0">
            <w:pPr>
              <w:pStyle w:val="TableParagraph"/>
              <w:spacing w:line="186" w:lineRule="exact"/>
              <w:rPr>
                <w:sz w:val="19"/>
              </w:rPr>
            </w:pPr>
            <w:r>
              <w:rPr>
                <w:w w:val="103"/>
                <w:sz w:val="19"/>
              </w:rPr>
              <w:t>0</w:t>
            </w:r>
          </w:p>
        </w:tc>
        <w:tc>
          <w:tcPr>
            <w:tcW w:w="806" w:type="dxa"/>
          </w:tcPr>
          <w:p w14:paraId="3690E713" w14:textId="77777777" w:rsidR="00A556F0" w:rsidRDefault="00A556F0" w:rsidP="00A556F0">
            <w:pPr>
              <w:pStyle w:val="TableParagraph"/>
              <w:spacing w:line="186" w:lineRule="exact"/>
              <w:ind w:left="21"/>
              <w:rPr>
                <w:sz w:val="19"/>
              </w:rPr>
            </w:pPr>
            <w:r>
              <w:rPr>
                <w:w w:val="103"/>
                <w:sz w:val="19"/>
              </w:rPr>
              <w:t>0</w:t>
            </w:r>
          </w:p>
        </w:tc>
        <w:tc>
          <w:tcPr>
            <w:tcW w:w="624" w:type="dxa"/>
          </w:tcPr>
          <w:p w14:paraId="6FFD9413" w14:textId="77777777" w:rsidR="00A556F0" w:rsidRDefault="00A556F0" w:rsidP="00A556F0">
            <w:pPr>
              <w:pStyle w:val="TableParagraph"/>
              <w:spacing w:line="186" w:lineRule="exact"/>
              <w:ind w:left="16"/>
              <w:rPr>
                <w:sz w:val="19"/>
              </w:rPr>
            </w:pPr>
            <w:r>
              <w:rPr>
                <w:w w:val="103"/>
                <w:sz w:val="19"/>
              </w:rPr>
              <w:t>0</w:t>
            </w:r>
          </w:p>
        </w:tc>
        <w:tc>
          <w:tcPr>
            <w:tcW w:w="629" w:type="dxa"/>
          </w:tcPr>
          <w:p w14:paraId="6E268460" w14:textId="77777777" w:rsidR="00A556F0" w:rsidRDefault="00A556F0" w:rsidP="00A556F0">
            <w:pPr>
              <w:pStyle w:val="TableParagraph"/>
              <w:spacing w:line="186" w:lineRule="exact"/>
              <w:ind w:left="17"/>
              <w:rPr>
                <w:sz w:val="19"/>
              </w:rPr>
            </w:pPr>
            <w:r>
              <w:rPr>
                <w:w w:val="103"/>
                <w:sz w:val="19"/>
              </w:rPr>
              <w:t>0</w:t>
            </w:r>
          </w:p>
        </w:tc>
        <w:tc>
          <w:tcPr>
            <w:tcW w:w="768" w:type="dxa"/>
          </w:tcPr>
          <w:p w14:paraId="56B1513B" w14:textId="77777777" w:rsidR="00A556F0" w:rsidRDefault="00A556F0" w:rsidP="00A556F0">
            <w:pPr>
              <w:pStyle w:val="TableParagraph"/>
              <w:spacing w:line="186" w:lineRule="exact"/>
              <w:ind w:left="22"/>
              <w:rPr>
                <w:sz w:val="19"/>
              </w:rPr>
            </w:pPr>
            <w:r>
              <w:rPr>
                <w:w w:val="103"/>
                <w:sz w:val="19"/>
              </w:rPr>
              <w:t>0</w:t>
            </w:r>
          </w:p>
        </w:tc>
      </w:tr>
      <w:tr w:rsidR="00A556F0" w14:paraId="681E886F" w14:textId="77777777" w:rsidTr="00A556F0">
        <w:trPr>
          <w:trHeight w:val="210"/>
        </w:trPr>
        <w:tc>
          <w:tcPr>
            <w:tcW w:w="3259" w:type="dxa"/>
            <w:shd w:val="clear" w:color="auto" w:fill="E1EED9"/>
          </w:tcPr>
          <w:p w14:paraId="16D64BFB" w14:textId="77777777" w:rsidR="00A556F0" w:rsidRDefault="00A556F0" w:rsidP="00A556F0">
            <w:pPr>
              <w:pStyle w:val="TableParagraph"/>
              <w:ind w:left="121"/>
              <w:jc w:val="left"/>
              <w:rPr>
                <w:sz w:val="19"/>
              </w:rPr>
            </w:pPr>
            <w:r>
              <w:rPr>
                <w:w w:val="105"/>
                <w:sz w:val="19"/>
              </w:rPr>
              <w:t>Negligent Manslaughter</w:t>
            </w:r>
          </w:p>
        </w:tc>
        <w:tc>
          <w:tcPr>
            <w:tcW w:w="720" w:type="dxa"/>
            <w:shd w:val="clear" w:color="auto" w:fill="E1EED9"/>
          </w:tcPr>
          <w:p w14:paraId="362D8911" w14:textId="77777777" w:rsidR="00A556F0" w:rsidRDefault="00A556F0" w:rsidP="00A556F0">
            <w:pPr>
              <w:pStyle w:val="TableParagraph"/>
              <w:rPr>
                <w:sz w:val="19"/>
              </w:rPr>
            </w:pPr>
            <w:r>
              <w:rPr>
                <w:w w:val="103"/>
                <w:sz w:val="19"/>
              </w:rPr>
              <w:t>0</w:t>
            </w:r>
          </w:p>
        </w:tc>
        <w:tc>
          <w:tcPr>
            <w:tcW w:w="715" w:type="dxa"/>
            <w:shd w:val="clear" w:color="auto" w:fill="E1EED9"/>
          </w:tcPr>
          <w:p w14:paraId="0BF02373" w14:textId="77777777" w:rsidR="00A556F0" w:rsidRDefault="00A556F0" w:rsidP="00A556F0">
            <w:pPr>
              <w:pStyle w:val="TableParagraph"/>
              <w:ind w:left="19"/>
              <w:rPr>
                <w:sz w:val="19"/>
              </w:rPr>
            </w:pPr>
            <w:r>
              <w:rPr>
                <w:w w:val="103"/>
                <w:sz w:val="19"/>
              </w:rPr>
              <w:t>0</w:t>
            </w:r>
          </w:p>
        </w:tc>
        <w:tc>
          <w:tcPr>
            <w:tcW w:w="893" w:type="dxa"/>
            <w:shd w:val="clear" w:color="auto" w:fill="E1EED9"/>
          </w:tcPr>
          <w:p w14:paraId="168CB731" w14:textId="77777777" w:rsidR="00A556F0" w:rsidRDefault="00A556F0" w:rsidP="00A556F0">
            <w:pPr>
              <w:pStyle w:val="TableParagraph"/>
              <w:rPr>
                <w:sz w:val="19"/>
              </w:rPr>
            </w:pPr>
            <w:r>
              <w:rPr>
                <w:w w:val="103"/>
                <w:sz w:val="19"/>
              </w:rPr>
              <w:t>0</w:t>
            </w:r>
          </w:p>
        </w:tc>
        <w:tc>
          <w:tcPr>
            <w:tcW w:w="624" w:type="dxa"/>
            <w:shd w:val="clear" w:color="auto" w:fill="E1EED9"/>
          </w:tcPr>
          <w:p w14:paraId="2F5C800F" w14:textId="77777777" w:rsidR="00A556F0" w:rsidRDefault="00A556F0" w:rsidP="00A556F0">
            <w:pPr>
              <w:pStyle w:val="TableParagraph"/>
              <w:rPr>
                <w:sz w:val="19"/>
              </w:rPr>
            </w:pPr>
            <w:r>
              <w:rPr>
                <w:w w:val="103"/>
                <w:sz w:val="19"/>
              </w:rPr>
              <w:t>0</w:t>
            </w:r>
          </w:p>
        </w:tc>
        <w:tc>
          <w:tcPr>
            <w:tcW w:w="590" w:type="dxa"/>
            <w:shd w:val="clear" w:color="auto" w:fill="E1EED9"/>
          </w:tcPr>
          <w:p w14:paraId="0AA98E34" w14:textId="77777777" w:rsidR="00A556F0" w:rsidRDefault="00A556F0" w:rsidP="00A556F0">
            <w:pPr>
              <w:pStyle w:val="TableParagraph"/>
              <w:rPr>
                <w:sz w:val="19"/>
              </w:rPr>
            </w:pPr>
            <w:r>
              <w:rPr>
                <w:w w:val="103"/>
                <w:sz w:val="19"/>
              </w:rPr>
              <w:t>0</w:t>
            </w:r>
          </w:p>
        </w:tc>
        <w:tc>
          <w:tcPr>
            <w:tcW w:w="806" w:type="dxa"/>
            <w:shd w:val="clear" w:color="auto" w:fill="E1EED9"/>
          </w:tcPr>
          <w:p w14:paraId="25C110B2" w14:textId="77777777" w:rsidR="00A556F0" w:rsidRDefault="00A556F0" w:rsidP="00A556F0">
            <w:pPr>
              <w:pStyle w:val="TableParagraph"/>
              <w:ind w:left="21"/>
              <w:rPr>
                <w:sz w:val="19"/>
              </w:rPr>
            </w:pPr>
            <w:r>
              <w:rPr>
                <w:w w:val="103"/>
                <w:sz w:val="19"/>
              </w:rPr>
              <w:t>0</w:t>
            </w:r>
          </w:p>
        </w:tc>
        <w:tc>
          <w:tcPr>
            <w:tcW w:w="624" w:type="dxa"/>
            <w:shd w:val="clear" w:color="auto" w:fill="E1EED9"/>
          </w:tcPr>
          <w:p w14:paraId="7AAA5227" w14:textId="77777777" w:rsidR="00A556F0" w:rsidRDefault="00A556F0" w:rsidP="00A556F0">
            <w:pPr>
              <w:pStyle w:val="TableParagraph"/>
              <w:ind w:left="16"/>
              <w:rPr>
                <w:sz w:val="19"/>
              </w:rPr>
            </w:pPr>
            <w:r>
              <w:rPr>
                <w:w w:val="103"/>
                <w:sz w:val="19"/>
              </w:rPr>
              <w:t>0</w:t>
            </w:r>
          </w:p>
        </w:tc>
        <w:tc>
          <w:tcPr>
            <w:tcW w:w="629" w:type="dxa"/>
            <w:shd w:val="clear" w:color="auto" w:fill="E1EED9"/>
          </w:tcPr>
          <w:p w14:paraId="731EAC09" w14:textId="77777777" w:rsidR="00A556F0" w:rsidRDefault="00A556F0" w:rsidP="00A556F0">
            <w:pPr>
              <w:pStyle w:val="TableParagraph"/>
              <w:ind w:left="17"/>
              <w:rPr>
                <w:sz w:val="19"/>
              </w:rPr>
            </w:pPr>
            <w:r>
              <w:rPr>
                <w:w w:val="103"/>
                <w:sz w:val="19"/>
              </w:rPr>
              <w:t>0</w:t>
            </w:r>
          </w:p>
        </w:tc>
        <w:tc>
          <w:tcPr>
            <w:tcW w:w="768" w:type="dxa"/>
            <w:shd w:val="clear" w:color="auto" w:fill="E1EED9"/>
          </w:tcPr>
          <w:p w14:paraId="7ABAB77F" w14:textId="77777777" w:rsidR="00A556F0" w:rsidRDefault="00A556F0" w:rsidP="00A556F0">
            <w:pPr>
              <w:pStyle w:val="TableParagraph"/>
              <w:ind w:left="22"/>
              <w:rPr>
                <w:sz w:val="19"/>
              </w:rPr>
            </w:pPr>
            <w:r>
              <w:rPr>
                <w:w w:val="103"/>
                <w:sz w:val="19"/>
              </w:rPr>
              <w:t>0</w:t>
            </w:r>
          </w:p>
        </w:tc>
      </w:tr>
      <w:tr w:rsidR="00A556F0" w14:paraId="2F19D502" w14:textId="77777777" w:rsidTr="00A556F0">
        <w:trPr>
          <w:trHeight w:val="210"/>
        </w:trPr>
        <w:tc>
          <w:tcPr>
            <w:tcW w:w="3259" w:type="dxa"/>
          </w:tcPr>
          <w:p w14:paraId="7664E98E" w14:textId="77777777" w:rsidR="00A556F0" w:rsidRDefault="00A556F0" w:rsidP="00A556F0">
            <w:pPr>
              <w:pStyle w:val="TableParagraph"/>
              <w:ind w:left="121"/>
              <w:jc w:val="left"/>
              <w:rPr>
                <w:sz w:val="19"/>
              </w:rPr>
            </w:pPr>
            <w:r>
              <w:rPr>
                <w:w w:val="105"/>
                <w:sz w:val="19"/>
              </w:rPr>
              <w:t>Robbery</w:t>
            </w:r>
          </w:p>
        </w:tc>
        <w:tc>
          <w:tcPr>
            <w:tcW w:w="720" w:type="dxa"/>
          </w:tcPr>
          <w:p w14:paraId="1860E79F" w14:textId="77777777" w:rsidR="00A556F0" w:rsidRDefault="00A556F0" w:rsidP="00A556F0">
            <w:pPr>
              <w:pStyle w:val="TableParagraph"/>
              <w:rPr>
                <w:sz w:val="19"/>
              </w:rPr>
            </w:pPr>
            <w:r>
              <w:rPr>
                <w:w w:val="103"/>
                <w:sz w:val="19"/>
              </w:rPr>
              <w:t>0</w:t>
            </w:r>
          </w:p>
        </w:tc>
        <w:tc>
          <w:tcPr>
            <w:tcW w:w="715" w:type="dxa"/>
          </w:tcPr>
          <w:p w14:paraId="58A27C20" w14:textId="77777777" w:rsidR="00A556F0" w:rsidRDefault="00A556F0" w:rsidP="00A556F0">
            <w:pPr>
              <w:pStyle w:val="TableParagraph"/>
              <w:ind w:left="19"/>
              <w:rPr>
                <w:sz w:val="19"/>
              </w:rPr>
            </w:pPr>
            <w:r>
              <w:rPr>
                <w:w w:val="103"/>
                <w:sz w:val="19"/>
              </w:rPr>
              <w:t>0</w:t>
            </w:r>
          </w:p>
        </w:tc>
        <w:tc>
          <w:tcPr>
            <w:tcW w:w="893" w:type="dxa"/>
          </w:tcPr>
          <w:p w14:paraId="6C80CEC2" w14:textId="77777777" w:rsidR="00A556F0" w:rsidRDefault="00A556F0" w:rsidP="00A556F0">
            <w:pPr>
              <w:pStyle w:val="TableParagraph"/>
              <w:rPr>
                <w:sz w:val="19"/>
              </w:rPr>
            </w:pPr>
            <w:r>
              <w:rPr>
                <w:w w:val="103"/>
                <w:sz w:val="19"/>
              </w:rPr>
              <w:t>0</w:t>
            </w:r>
          </w:p>
        </w:tc>
        <w:tc>
          <w:tcPr>
            <w:tcW w:w="624" w:type="dxa"/>
          </w:tcPr>
          <w:p w14:paraId="2488E157" w14:textId="77777777" w:rsidR="00A556F0" w:rsidRDefault="00A556F0" w:rsidP="00A556F0">
            <w:pPr>
              <w:pStyle w:val="TableParagraph"/>
              <w:rPr>
                <w:sz w:val="19"/>
              </w:rPr>
            </w:pPr>
            <w:r>
              <w:rPr>
                <w:w w:val="103"/>
                <w:sz w:val="19"/>
              </w:rPr>
              <w:t>0</w:t>
            </w:r>
          </w:p>
        </w:tc>
        <w:tc>
          <w:tcPr>
            <w:tcW w:w="590" w:type="dxa"/>
          </w:tcPr>
          <w:p w14:paraId="323979A2" w14:textId="77777777" w:rsidR="00A556F0" w:rsidRDefault="00A556F0" w:rsidP="00A556F0">
            <w:pPr>
              <w:pStyle w:val="TableParagraph"/>
              <w:rPr>
                <w:sz w:val="19"/>
              </w:rPr>
            </w:pPr>
            <w:r>
              <w:rPr>
                <w:w w:val="103"/>
                <w:sz w:val="19"/>
              </w:rPr>
              <w:t>0</w:t>
            </w:r>
          </w:p>
        </w:tc>
        <w:tc>
          <w:tcPr>
            <w:tcW w:w="806" w:type="dxa"/>
          </w:tcPr>
          <w:p w14:paraId="61FC0A13" w14:textId="77777777" w:rsidR="00A556F0" w:rsidRDefault="00A556F0" w:rsidP="00A556F0">
            <w:pPr>
              <w:pStyle w:val="TableParagraph"/>
              <w:ind w:left="21"/>
              <w:rPr>
                <w:sz w:val="19"/>
              </w:rPr>
            </w:pPr>
            <w:r>
              <w:rPr>
                <w:w w:val="103"/>
                <w:sz w:val="19"/>
              </w:rPr>
              <w:t>0</w:t>
            </w:r>
          </w:p>
        </w:tc>
        <w:tc>
          <w:tcPr>
            <w:tcW w:w="624" w:type="dxa"/>
          </w:tcPr>
          <w:p w14:paraId="1D1B6D05" w14:textId="77777777" w:rsidR="00A556F0" w:rsidRDefault="00A556F0" w:rsidP="00A556F0">
            <w:pPr>
              <w:pStyle w:val="TableParagraph"/>
              <w:ind w:left="16"/>
              <w:rPr>
                <w:sz w:val="19"/>
              </w:rPr>
            </w:pPr>
            <w:r>
              <w:rPr>
                <w:w w:val="103"/>
                <w:sz w:val="19"/>
              </w:rPr>
              <w:t>0</w:t>
            </w:r>
          </w:p>
        </w:tc>
        <w:tc>
          <w:tcPr>
            <w:tcW w:w="629" w:type="dxa"/>
          </w:tcPr>
          <w:p w14:paraId="403224CB" w14:textId="77777777" w:rsidR="00A556F0" w:rsidRDefault="00A556F0" w:rsidP="00A556F0">
            <w:pPr>
              <w:pStyle w:val="TableParagraph"/>
              <w:ind w:left="17"/>
              <w:rPr>
                <w:sz w:val="19"/>
              </w:rPr>
            </w:pPr>
            <w:r>
              <w:rPr>
                <w:w w:val="103"/>
                <w:sz w:val="19"/>
              </w:rPr>
              <w:t>0</w:t>
            </w:r>
          </w:p>
        </w:tc>
        <w:tc>
          <w:tcPr>
            <w:tcW w:w="768" w:type="dxa"/>
          </w:tcPr>
          <w:p w14:paraId="5EBA60A0" w14:textId="77777777" w:rsidR="00A556F0" w:rsidRDefault="00A556F0" w:rsidP="00A556F0">
            <w:pPr>
              <w:pStyle w:val="TableParagraph"/>
              <w:ind w:left="22"/>
              <w:rPr>
                <w:sz w:val="19"/>
              </w:rPr>
            </w:pPr>
            <w:r>
              <w:rPr>
                <w:w w:val="103"/>
                <w:sz w:val="19"/>
              </w:rPr>
              <w:t>0</w:t>
            </w:r>
          </w:p>
        </w:tc>
      </w:tr>
      <w:tr w:rsidR="00A556F0" w14:paraId="2DC37013" w14:textId="77777777" w:rsidTr="00A556F0">
        <w:trPr>
          <w:trHeight w:val="210"/>
        </w:trPr>
        <w:tc>
          <w:tcPr>
            <w:tcW w:w="3259" w:type="dxa"/>
          </w:tcPr>
          <w:p w14:paraId="0D0D835F" w14:textId="77777777" w:rsidR="00A556F0" w:rsidRDefault="00A556F0" w:rsidP="00A556F0">
            <w:pPr>
              <w:pStyle w:val="TableParagraph"/>
              <w:ind w:left="121"/>
              <w:jc w:val="left"/>
              <w:rPr>
                <w:w w:val="105"/>
                <w:sz w:val="19"/>
              </w:rPr>
            </w:pPr>
          </w:p>
        </w:tc>
        <w:tc>
          <w:tcPr>
            <w:tcW w:w="720" w:type="dxa"/>
          </w:tcPr>
          <w:p w14:paraId="5A759E97" w14:textId="77777777" w:rsidR="00A556F0" w:rsidRDefault="00A556F0" w:rsidP="00A556F0">
            <w:pPr>
              <w:pStyle w:val="TableParagraph"/>
              <w:rPr>
                <w:w w:val="103"/>
                <w:sz w:val="19"/>
              </w:rPr>
            </w:pPr>
          </w:p>
        </w:tc>
        <w:tc>
          <w:tcPr>
            <w:tcW w:w="715" w:type="dxa"/>
          </w:tcPr>
          <w:p w14:paraId="6D51E0D8" w14:textId="77777777" w:rsidR="00A556F0" w:rsidRDefault="00A556F0" w:rsidP="00A556F0">
            <w:pPr>
              <w:pStyle w:val="TableParagraph"/>
              <w:ind w:left="19"/>
              <w:rPr>
                <w:w w:val="103"/>
                <w:sz w:val="19"/>
              </w:rPr>
            </w:pPr>
          </w:p>
        </w:tc>
        <w:tc>
          <w:tcPr>
            <w:tcW w:w="893" w:type="dxa"/>
          </w:tcPr>
          <w:p w14:paraId="792B9E13" w14:textId="77777777" w:rsidR="00A556F0" w:rsidRDefault="00A556F0" w:rsidP="00A556F0">
            <w:pPr>
              <w:pStyle w:val="TableParagraph"/>
              <w:rPr>
                <w:w w:val="103"/>
                <w:sz w:val="19"/>
              </w:rPr>
            </w:pPr>
          </w:p>
        </w:tc>
        <w:tc>
          <w:tcPr>
            <w:tcW w:w="624" w:type="dxa"/>
          </w:tcPr>
          <w:p w14:paraId="195C366A" w14:textId="77777777" w:rsidR="00A556F0" w:rsidRDefault="00A556F0" w:rsidP="00A556F0">
            <w:pPr>
              <w:pStyle w:val="TableParagraph"/>
              <w:rPr>
                <w:w w:val="103"/>
                <w:sz w:val="19"/>
              </w:rPr>
            </w:pPr>
          </w:p>
        </w:tc>
        <w:tc>
          <w:tcPr>
            <w:tcW w:w="590" w:type="dxa"/>
          </w:tcPr>
          <w:p w14:paraId="01A04F90" w14:textId="77777777" w:rsidR="00A556F0" w:rsidRDefault="00A556F0" w:rsidP="00A556F0">
            <w:pPr>
              <w:pStyle w:val="TableParagraph"/>
              <w:rPr>
                <w:w w:val="103"/>
                <w:sz w:val="19"/>
              </w:rPr>
            </w:pPr>
          </w:p>
        </w:tc>
        <w:tc>
          <w:tcPr>
            <w:tcW w:w="806" w:type="dxa"/>
          </w:tcPr>
          <w:p w14:paraId="7E18ECA0" w14:textId="77777777" w:rsidR="00A556F0" w:rsidRDefault="00A556F0" w:rsidP="00A556F0">
            <w:pPr>
              <w:pStyle w:val="TableParagraph"/>
              <w:ind w:left="21"/>
              <w:rPr>
                <w:w w:val="103"/>
                <w:sz w:val="19"/>
              </w:rPr>
            </w:pPr>
          </w:p>
        </w:tc>
        <w:tc>
          <w:tcPr>
            <w:tcW w:w="624" w:type="dxa"/>
          </w:tcPr>
          <w:p w14:paraId="1D3AA180" w14:textId="77777777" w:rsidR="00A556F0" w:rsidRDefault="00A556F0" w:rsidP="00A556F0">
            <w:pPr>
              <w:pStyle w:val="TableParagraph"/>
              <w:ind w:left="16"/>
              <w:rPr>
                <w:w w:val="103"/>
                <w:sz w:val="19"/>
              </w:rPr>
            </w:pPr>
          </w:p>
        </w:tc>
        <w:tc>
          <w:tcPr>
            <w:tcW w:w="629" w:type="dxa"/>
          </w:tcPr>
          <w:p w14:paraId="6D5275C0" w14:textId="77777777" w:rsidR="00A556F0" w:rsidRDefault="00A556F0" w:rsidP="00A556F0">
            <w:pPr>
              <w:pStyle w:val="TableParagraph"/>
              <w:ind w:left="17"/>
              <w:rPr>
                <w:w w:val="103"/>
                <w:sz w:val="19"/>
              </w:rPr>
            </w:pPr>
          </w:p>
        </w:tc>
        <w:tc>
          <w:tcPr>
            <w:tcW w:w="768" w:type="dxa"/>
          </w:tcPr>
          <w:p w14:paraId="0F7C472E" w14:textId="77777777" w:rsidR="00A556F0" w:rsidRDefault="00A556F0" w:rsidP="00A556F0">
            <w:pPr>
              <w:pStyle w:val="TableParagraph"/>
              <w:ind w:left="22"/>
              <w:rPr>
                <w:w w:val="103"/>
                <w:sz w:val="19"/>
              </w:rPr>
            </w:pPr>
          </w:p>
        </w:tc>
      </w:tr>
      <w:tr w:rsidR="00A556F0" w14:paraId="69C0333A" w14:textId="77777777" w:rsidTr="00A556F0">
        <w:trPr>
          <w:trHeight w:val="206"/>
        </w:trPr>
        <w:tc>
          <w:tcPr>
            <w:tcW w:w="3259" w:type="dxa"/>
            <w:shd w:val="clear" w:color="auto" w:fill="E1EED9"/>
          </w:tcPr>
          <w:p w14:paraId="3DAF63DE" w14:textId="77777777" w:rsidR="00A556F0" w:rsidRDefault="00A556F0" w:rsidP="00A556F0">
            <w:pPr>
              <w:pStyle w:val="TableParagraph"/>
              <w:spacing w:line="186" w:lineRule="exact"/>
              <w:ind w:left="121"/>
              <w:jc w:val="left"/>
              <w:rPr>
                <w:sz w:val="19"/>
              </w:rPr>
            </w:pPr>
            <w:r>
              <w:rPr>
                <w:w w:val="105"/>
                <w:sz w:val="19"/>
              </w:rPr>
              <w:t>Aggravated Assault</w:t>
            </w:r>
          </w:p>
        </w:tc>
        <w:tc>
          <w:tcPr>
            <w:tcW w:w="720" w:type="dxa"/>
            <w:shd w:val="clear" w:color="auto" w:fill="E1EED9"/>
          </w:tcPr>
          <w:p w14:paraId="0C9702C2" w14:textId="77777777" w:rsidR="00A556F0" w:rsidRDefault="00A556F0" w:rsidP="00A556F0">
            <w:pPr>
              <w:pStyle w:val="TableParagraph"/>
              <w:spacing w:line="186" w:lineRule="exact"/>
              <w:rPr>
                <w:sz w:val="19"/>
              </w:rPr>
            </w:pPr>
            <w:r>
              <w:rPr>
                <w:w w:val="103"/>
                <w:sz w:val="19"/>
              </w:rPr>
              <w:t>0</w:t>
            </w:r>
          </w:p>
        </w:tc>
        <w:tc>
          <w:tcPr>
            <w:tcW w:w="715" w:type="dxa"/>
            <w:shd w:val="clear" w:color="auto" w:fill="E1EED9"/>
          </w:tcPr>
          <w:p w14:paraId="18518E6B" w14:textId="77777777" w:rsidR="00A556F0" w:rsidRDefault="00A556F0" w:rsidP="00A556F0">
            <w:pPr>
              <w:pStyle w:val="TableParagraph"/>
              <w:spacing w:line="186" w:lineRule="exact"/>
              <w:ind w:left="19"/>
              <w:rPr>
                <w:sz w:val="19"/>
              </w:rPr>
            </w:pPr>
            <w:r>
              <w:rPr>
                <w:w w:val="103"/>
                <w:sz w:val="19"/>
              </w:rPr>
              <w:t>0</w:t>
            </w:r>
          </w:p>
        </w:tc>
        <w:tc>
          <w:tcPr>
            <w:tcW w:w="893" w:type="dxa"/>
            <w:shd w:val="clear" w:color="auto" w:fill="E1EED9"/>
          </w:tcPr>
          <w:p w14:paraId="0BD14C5B" w14:textId="77777777" w:rsidR="00A556F0" w:rsidRDefault="00A556F0" w:rsidP="00A556F0">
            <w:pPr>
              <w:pStyle w:val="TableParagraph"/>
              <w:spacing w:line="186" w:lineRule="exact"/>
              <w:rPr>
                <w:sz w:val="19"/>
              </w:rPr>
            </w:pPr>
            <w:r>
              <w:rPr>
                <w:w w:val="103"/>
                <w:sz w:val="19"/>
              </w:rPr>
              <w:t>0</w:t>
            </w:r>
          </w:p>
        </w:tc>
        <w:tc>
          <w:tcPr>
            <w:tcW w:w="624" w:type="dxa"/>
            <w:shd w:val="clear" w:color="auto" w:fill="E1EED9"/>
          </w:tcPr>
          <w:p w14:paraId="776AFC59" w14:textId="77777777" w:rsidR="00A556F0" w:rsidRDefault="00A556F0" w:rsidP="00A556F0">
            <w:pPr>
              <w:pStyle w:val="TableParagraph"/>
              <w:spacing w:line="186" w:lineRule="exact"/>
              <w:rPr>
                <w:sz w:val="19"/>
              </w:rPr>
            </w:pPr>
            <w:r>
              <w:rPr>
                <w:w w:val="103"/>
                <w:sz w:val="19"/>
              </w:rPr>
              <w:t>0</w:t>
            </w:r>
          </w:p>
        </w:tc>
        <w:tc>
          <w:tcPr>
            <w:tcW w:w="590" w:type="dxa"/>
            <w:shd w:val="clear" w:color="auto" w:fill="E1EED9"/>
          </w:tcPr>
          <w:p w14:paraId="5E5FD280" w14:textId="77777777" w:rsidR="00A556F0" w:rsidRDefault="00A556F0" w:rsidP="00A556F0">
            <w:pPr>
              <w:pStyle w:val="TableParagraph"/>
              <w:spacing w:line="186" w:lineRule="exact"/>
              <w:rPr>
                <w:sz w:val="19"/>
              </w:rPr>
            </w:pPr>
            <w:r>
              <w:rPr>
                <w:w w:val="103"/>
                <w:sz w:val="19"/>
              </w:rPr>
              <w:t>0</w:t>
            </w:r>
          </w:p>
        </w:tc>
        <w:tc>
          <w:tcPr>
            <w:tcW w:w="806" w:type="dxa"/>
            <w:shd w:val="clear" w:color="auto" w:fill="E1EED9"/>
          </w:tcPr>
          <w:p w14:paraId="1D1B4F32" w14:textId="77777777" w:rsidR="00A556F0" w:rsidRDefault="00A556F0" w:rsidP="00A556F0">
            <w:pPr>
              <w:pStyle w:val="TableParagraph"/>
              <w:spacing w:line="186" w:lineRule="exact"/>
              <w:ind w:left="21"/>
              <w:rPr>
                <w:sz w:val="19"/>
              </w:rPr>
            </w:pPr>
            <w:r>
              <w:rPr>
                <w:w w:val="103"/>
                <w:sz w:val="19"/>
              </w:rPr>
              <w:t>0</w:t>
            </w:r>
          </w:p>
        </w:tc>
        <w:tc>
          <w:tcPr>
            <w:tcW w:w="624" w:type="dxa"/>
            <w:shd w:val="clear" w:color="auto" w:fill="E1EED9"/>
          </w:tcPr>
          <w:p w14:paraId="3BB9EAB6" w14:textId="77777777" w:rsidR="00A556F0" w:rsidRDefault="00A556F0" w:rsidP="00A556F0">
            <w:pPr>
              <w:pStyle w:val="TableParagraph"/>
              <w:spacing w:line="186" w:lineRule="exact"/>
              <w:ind w:left="16"/>
              <w:rPr>
                <w:sz w:val="19"/>
              </w:rPr>
            </w:pPr>
            <w:r>
              <w:rPr>
                <w:w w:val="103"/>
                <w:sz w:val="19"/>
              </w:rPr>
              <w:t>0</w:t>
            </w:r>
          </w:p>
        </w:tc>
        <w:tc>
          <w:tcPr>
            <w:tcW w:w="629" w:type="dxa"/>
            <w:shd w:val="clear" w:color="auto" w:fill="E1EED9"/>
          </w:tcPr>
          <w:p w14:paraId="666E0EC6" w14:textId="77777777" w:rsidR="00A556F0" w:rsidRDefault="00A556F0" w:rsidP="00A556F0">
            <w:pPr>
              <w:pStyle w:val="TableParagraph"/>
              <w:spacing w:line="186" w:lineRule="exact"/>
              <w:ind w:left="17"/>
              <w:rPr>
                <w:sz w:val="19"/>
              </w:rPr>
            </w:pPr>
            <w:r>
              <w:rPr>
                <w:w w:val="103"/>
                <w:sz w:val="19"/>
              </w:rPr>
              <w:t>0</w:t>
            </w:r>
          </w:p>
        </w:tc>
        <w:tc>
          <w:tcPr>
            <w:tcW w:w="768" w:type="dxa"/>
            <w:shd w:val="clear" w:color="auto" w:fill="E1EED9"/>
          </w:tcPr>
          <w:p w14:paraId="2739A6C9" w14:textId="77777777" w:rsidR="00A556F0" w:rsidRDefault="00A556F0" w:rsidP="00A556F0">
            <w:pPr>
              <w:pStyle w:val="TableParagraph"/>
              <w:spacing w:line="186" w:lineRule="exact"/>
              <w:ind w:left="22"/>
              <w:rPr>
                <w:sz w:val="19"/>
              </w:rPr>
            </w:pPr>
            <w:r>
              <w:rPr>
                <w:w w:val="103"/>
                <w:sz w:val="19"/>
              </w:rPr>
              <w:t>0</w:t>
            </w:r>
          </w:p>
        </w:tc>
      </w:tr>
      <w:tr w:rsidR="00A556F0" w14:paraId="2ECFAEE7" w14:textId="77777777" w:rsidTr="00A556F0">
        <w:trPr>
          <w:trHeight w:val="210"/>
        </w:trPr>
        <w:tc>
          <w:tcPr>
            <w:tcW w:w="3259" w:type="dxa"/>
          </w:tcPr>
          <w:p w14:paraId="0D7A197B" w14:textId="77777777" w:rsidR="00A556F0" w:rsidRDefault="00A556F0" w:rsidP="00A556F0">
            <w:pPr>
              <w:pStyle w:val="TableParagraph"/>
              <w:spacing w:line="191" w:lineRule="exact"/>
              <w:ind w:left="121"/>
              <w:jc w:val="left"/>
              <w:rPr>
                <w:sz w:val="19"/>
              </w:rPr>
            </w:pPr>
            <w:r>
              <w:rPr>
                <w:w w:val="105"/>
                <w:sz w:val="19"/>
              </w:rPr>
              <w:t>Burglary</w:t>
            </w:r>
          </w:p>
        </w:tc>
        <w:tc>
          <w:tcPr>
            <w:tcW w:w="720" w:type="dxa"/>
          </w:tcPr>
          <w:p w14:paraId="20303C42" w14:textId="77777777" w:rsidR="00A556F0" w:rsidRDefault="00A556F0" w:rsidP="00A556F0">
            <w:pPr>
              <w:pStyle w:val="TableParagraph"/>
              <w:spacing w:line="191" w:lineRule="exact"/>
              <w:rPr>
                <w:sz w:val="19"/>
              </w:rPr>
            </w:pPr>
            <w:r>
              <w:rPr>
                <w:w w:val="103"/>
                <w:sz w:val="19"/>
              </w:rPr>
              <w:t>0</w:t>
            </w:r>
          </w:p>
        </w:tc>
        <w:tc>
          <w:tcPr>
            <w:tcW w:w="715" w:type="dxa"/>
          </w:tcPr>
          <w:p w14:paraId="758468C5" w14:textId="77777777" w:rsidR="00A556F0" w:rsidRDefault="00A556F0" w:rsidP="00A556F0">
            <w:pPr>
              <w:pStyle w:val="TableParagraph"/>
              <w:spacing w:line="191" w:lineRule="exact"/>
              <w:ind w:left="19"/>
              <w:rPr>
                <w:sz w:val="19"/>
              </w:rPr>
            </w:pPr>
            <w:r>
              <w:rPr>
                <w:w w:val="103"/>
                <w:sz w:val="19"/>
              </w:rPr>
              <w:t>0</w:t>
            </w:r>
          </w:p>
        </w:tc>
        <w:tc>
          <w:tcPr>
            <w:tcW w:w="893" w:type="dxa"/>
          </w:tcPr>
          <w:p w14:paraId="73B441A1" w14:textId="77777777" w:rsidR="00A556F0" w:rsidRDefault="00A556F0" w:rsidP="00A556F0">
            <w:pPr>
              <w:pStyle w:val="TableParagraph"/>
              <w:spacing w:line="191" w:lineRule="exact"/>
              <w:rPr>
                <w:sz w:val="19"/>
              </w:rPr>
            </w:pPr>
            <w:r>
              <w:rPr>
                <w:w w:val="103"/>
                <w:sz w:val="19"/>
              </w:rPr>
              <w:t>2</w:t>
            </w:r>
          </w:p>
        </w:tc>
        <w:tc>
          <w:tcPr>
            <w:tcW w:w="624" w:type="dxa"/>
          </w:tcPr>
          <w:p w14:paraId="6546A543" w14:textId="77777777" w:rsidR="00A556F0" w:rsidRDefault="00A556F0" w:rsidP="00A556F0">
            <w:pPr>
              <w:pStyle w:val="TableParagraph"/>
              <w:spacing w:line="191" w:lineRule="exact"/>
              <w:rPr>
                <w:sz w:val="19"/>
              </w:rPr>
            </w:pPr>
            <w:r>
              <w:rPr>
                <w:w w:val="103"/>
                <w:sz w:val="19"/>
              </w:rPr>
              <w:t>0</w:t>
            </w:r>
          </w:p>
        </w:tc>
        <w:tc>
          <w:tcPr>
            <w:tcW w:w="590" w:type="dxa"/>
          </w:tcPr>
          <w:p w14:paraId="623EEB35" w14:textId="77777777" w:rsidR="00A556F0" w:rsidRDefault="00A556F0" w:rsidP="00A556F0">
            <w:pPr>
              <w:pStyle w:val="TableParagraph"/>
              <w:spacing w:line="191" w:lineRule="exact"/>
              <w:rPr>
                <w:sz w:val="19"/>
              </w:rPr>
            </w:pPr>
            <w:r>
              <w:rPr>
                <w:w w:val="103"/>
                <w:sz w:val="19"/>
              </w:rPr>
              <w:t>0</w:t>
            </w:r>
          </w:p>
        </w:tc>
        <w:tc>
          <w:tcPr>
            <w:tcW w:w="806" w:type="dxa"/>
          </w:tcPr>
          <w:p w14:paraId="22D2315D" w14:textId="77777777" w:rsidR="00A556F0" w:rsidRDefault="00A556F0" w:rsidP="00A556F0">
            <w:pPr>
              <w:pStyle w:val="TableParagraph"/>
              <w:spacing w:line="191" w:lineRule="exact"/>
              <w:ind w:left="21"/>
              <w:rPr>
                <w:sz w:val="19"/>
              </w:rPr>
            </w:pPr>
            <w:r>
              <w:rPr>
                <w:w w:val="103"/>
                <w:sz w:val="19"/>
              </w:rPr>
              <w:t>2</w:t>
            </w:r>
          </w:p>
        </w:tc>
        <w:tc>
          <w:tcPr>
            <w:tcW w:w="624" w:type="dxa"/>
          </w:tcPr>
          <w:p w14:paraId="74BC7FD8" w14:textId="77777777" w:rsidR="00A556F0" w:rsidRDefault="00A556F0" w:rsidP="00A556F0">
            <w:pPr>
              <w:pStyle w:val="TableParagraph"/>
              <w:spacing w:line="191" w:lineRule="exact"/>
              <w:ind w:left="16"/>
              <w:rPr>
                <w:sz w:val="19"/>
              </w:rPr>
            </w:pPr>
            <w:r>
              <w:rPr>
                <w:w w:val="103"/>
                <w:sz w:val="19"/>
              </w:rPr>
              <w:t>0</w:t>
            </w:r>
          </w:p>
        </w:tc>
        <w:tc>
          <w:tcPr>
            <w:tcW w:w="629" w:type="dxa"/>
          </w:tcPr>
          <w:p w14:paraId="7E81711C" w14:textId="77777777" w:rsidR="00A556F0" w:rsidRDefault="00A556F0" w:rsidP="00A556F0">
            <w:pPr>
              <w:pStyle w:val="TableParagraph"/>
              <w:spacing w:line="191" w:lineRule="exact"/>
              <w:ind w:left="17"/>
              <w:rPr>
                <w:sz w:val="19"/>
              </w:rPr>
            </w:pPr>
            <w:r>
              <w:rPr>
                <w:w w:val="103"/>
                <w:sz w:val="19"/>
              </w:rPr>
              <w:t>0</w:t>
            </w:r>
          </w:p>
        </w:tc>
        <w:tc>
          <w:tcPr>
            <w:tcW w:w="768" w:type="dxa"/>
          </w:tcPr>
          <w:p w14:paraId="46DD31E3" w14:textId="77777777" w:rsidR="00A556F0" w:rsidRDefault="00A556F0" w:rsidP="00A556F0">
            <w:pPr>
              <w:pStyle w:val="TableParagraph"/>
              <w:spacing w:line="191" w:lineRule="exact"/>
              <w:ind w:left="22"/>
              <w:rPr>
                <w:sz w:val="19"/>
              </w:rPr>
            </w:pPr>
            <w:r>
              <w:rPr>
                <w:w w:val="103"/>
                <w:sz w:val="19"/>
              </w:rPr>
              <w:t>0</w:t>
            </w:r>
          </w:p>
        </w:tc>
      </w:tr>
      <w:tr w:rsidR="00A556F0" w14:paraId="71E93342" w14:textId="77777777" w:rsidTr="00A556F0">
        <w:trPr>
          <w:trHeight w:val="210"/>
        </w:trPr>
        <w:tc>
          <w:tcPr>
            <w:tcW w:w="3259" w:type="dxa"/>
            <w:shd w:val="clear" w:color="auto" w:fill="E1EED9"/>
          </w:tcPr>
          <w:p w14:paraId="70759ACC" w14:textId="77777777" w:rsidR="00A556F0" w:rsidRDefault="00A556F0" w:rsidP="00A556F0">
            <w:pPr>
              <w:pStyle w:val="TableParagraph"/>
              <w:ind w:left="121"/>
              <w:jc w:val="left"/>
              <w:rPr>
                <w:sz w:val="19"/>
              </w:rPr>
            </w:pPr>
            <w:r>
              <w:rPr>
                <w:w w:val="105"/>
                <w:sz w:val="19"/>
              </w:rPr>
              <w:t>Motor Vehicle Theft</w:t>
            </w:r>
          </w:p>
        </w:tc>
        <w:tc>
          <w:tcPr>
            <w:tcW w:w="720" w:type="dxa"/>
            <w:shd w:val="clear" w:color="auto" w:fill="E1EED9"/>
          </w:tcPr>
          <w:p w14:paraId="6AC07DDE" w14:textId="77777777" w:rsidR="00A556F0" w:rsidRDefault="00A556F0" w:rsidP="00A556F0">
            <w:pPr>
              <w:pStyle w:val="TableParagraph"/>
              <w:rPr>
                <w:sz w:val="19"/>
              </w:rPr>
            </w:pPr>
            <w:r>
              <w:rPr>
                <w:w w:val="103"/>
                <w:sz w:val="19"/>
              </w:rPr>
              <w:t>0</w:t>
            </w:r>
          </w:p>
        </w:tc>
        <w:tc>
          <w:tcPr>
            <w:tcW w:w="715" w:type="dxa"/>
            <w:shd w:val="clear" w:color="auto" w:fill="E1EED9"/>
          </w:tcPr>
          <w:p w14:paraId="75A98DEE" w14:textId="77777777" w:rsidR="00A556F0" w:rsidRDefault="00A556F0" w:rsidP="00A556F0">
            <w:pPr>
              <w:pStyle w:val="TableParagraph"/>
              <w:ind w:left="19"/>
              <w:rPr>
                <w:sz w:val="19"/>
              </w:rPr>
            </w:pPr>
            <w:r>
              <w:rPr>
                <w:w w:val="103"/>
                <w:sz w:val="19"/>
              </w:rPr>
              <w:t>0</w:t>
            </w:r>
          </w:p>
        </w:tc>
        <w:tc>
          <w:tcPr>
            <w:tcW w:w="893" w:type="dxa"/>
            <w:shd w:val="clear" w:color="auto" w:fill="E1EED9"/>
          </w:tcPr>
          <w:p w14:paraId="04B6CCF7" w14:textId="77777777" w:rsidR="00A556F0" w:rsidRDefault="00A556F0" w:rsidP="00A556F0">
            <w:pPr>
              <w:pStyle w:val="TableParagraph"/>
              <w:rPr>
                <w:sz w:val="19"/>
              </w:rPr>
            </w:pPr>
            <w:r>
              <w:rPr>
                <w:w w:val="103"/>
                <w:sz w:val="19"/>
              </w:rPr>
              <w:t>0</w:t>
            </w:r>
          </w:p>
        </w:tc>
        <w:tc>
          <w:tcPr>
            <w:tcW w:w="624" w:type="dxa"/>
            <w:shd w:val="clear" w:color="auto" w:fill="E1EED9"/>
          </w:tcPr>
          <w:p w14:paraId="73E1C99D" w14:textId="77777777" w:rsidR="00A556F0" w:rsidRDefault="00A556F0" w:rsidP="00A556F0">
            <w:pPr>
              <w:pStyle w:val="TableParagraph"/>
              <w:rPr>
                <w:sz w:val="19"/>
              </w:rPr>
            </w:pPr>
            <w:r>
              <w:rPr>
                <w:w w:val="103"/>
                <w:sz w:val="19"/>
              </w:rPr>
              <w:t>0</w:t>
            </w:r>
          </w:p>
        </w:tc>
        <w:tc>
          <w:tcPr>
            <w:tcW w:w="590" w:type="dxa"/>
            <w:shd w:val="clear" w:color="auto" w:fill="E1EED9"/>
          </w:tcPr>
          <w:p w14:paraId="38007A7B" w14:textId="77777777" w:rsidR="00A556F0" w:rsidRDefault="00A556F0" w:rsidP="00A556F0">
            <w:pPr>
              <w:pStyle w:val="TableParagraph"/>
              <w:rPr>
                <w:sz w:val="19"/>
              </w:rPr>
            </w:pPr>
            <w:r>
              <w:rPr>
                <w:w w:val="103"/>
                <w:sz w:val="19"/>
              </w:rPr>
              <w:t>0</w:t>
            </w:r>
          </w:p>
        </w:tc>
        <w:tc>
          <w:tcPr>
            <w:tcW w:w="806" w:type="dxa"/>
            <w:shd w:val="clear" w:color="auto" w:fill="E1EED9"/>
          </w:tcPr>
          <w:p w14:paraId="056790A3" w14:textId="77777777" w:rsidR="00A556F0" w:rsidRDefault="00A556F0" w:rsidP="00A556F0">
            <w:pPr>
              <w:pStyle w:val="TableParagraph"/>
              <w:ind w:left="21"/>
              <w:rPr>
                <w:sz w:val="19"/>
              </w:rPr>
            </w:pPr>
            <w:r>
              <w:rPr>
                <w:w w:val="103"/>
                <w:sz w:val="19"/>
              </w:rPr>
              <w:t>0</w:t>
            </w:r>
          </w:p>
        </w:tc>
        <w:tc>
          <w:tcPr>
            <w:tcW w:w="624" w:type="dxa"/>
            <w:shd w:val="clear" w:color="auto" w:fill="E1EED9"/>
          </w:tcPr>
          <w:p w14:paraId="7124696B" w14:textId="77777777" w:rsidR="00A556F0" w:rsidRDefault="00A556F0" w:rsidP="00A556F0">
            <w:pPr>
              <w:pStyle w:val="TableParagraph"/>
              <w:ind w:left="16"/>
              <w:rPr>
                <w:sz w:val="19"/>
              </w:rPr>
            </w:pPr>
            <w:r>
              <w:rPr>
                <w:w w:val="103"/>
                <w:sz w:val="19"/>
              </w:rPr>
              <w:t>0</w:t>
            </w:r>
          </w:p>
        </w:tc>
        <w:tc>
          <w:tcPr>
            <w:tcW w:w="629" w:type="dxa"/>
            <w:shd w:val="clear" w:color="auto" w:fill="E1EED9"/>
          </w:tcPr>
          <w:p w14:paraId="1CED3485" w14:textId="77777777" w:rsidR="00A556F0" w:rsidRDefault="00A556F0" w:rsidP="00A556F0">
            <w:pPr>
              <w:pStyle w:val="TableParagraph"/>
              <w:ind w:left="17"/>
              <w:rPr>
                <w:sz w:val="19"/>
              </w:rPr>
            </w:pPr>
            <w:r>
              <w:rPr>
                <w:w w:val="103"/>
                <w:sz w:val="19"/>
              </w:rPr>
              <w:t>0</w:t>
            </w:r>
          </w:p>
        </w:tc>
        <w:tc>
          <w:tcPr>
            <w:tcW w:w="768" w:type="dxa"/>
            <w:shd w:val="clear" w:color="auto" w:fill="E1EED9"/>
          </w:tcPr>
          <w:p w14:paraId="53049587" w14:textId="77777777" w:rsidR="00A556F0" w:rsidRDefault="00A556F0" w:rsidP="00A556F0">
            <w:pPr>
              <w:pStyle w:val="TableParagraph"/>
              <w:ind w:left="22"/>
              <w:rPr>
                <w:sz w:val="19"/>
              </w:rPr>
            </w:pPr>
            <w:r>
              <w:rPr>
                <w:w w:val="103"/>
                <w:sz w:val="19"/>
              </w:rPr>
              <w:t>0</w:t>
            </w:r>
          </w:p>
        </w:tc>
      </w:tr>
      <w:tr w:rsidR="00A556F0" w14:paraId="3CA58B3C" w14:textId="77777777" w:rsidTr="00A556F0">
        <w:trPr>
          <w:trHeight w:val="210"/>
        </w:trPr>
        <w:tc>
          <w:tcPr>
            <w:tcW w:w="3259" w:type="dxa"/>
          </w:tcPr>
          <w:p w14:paraId="1A60554D" w14:textId="77777777" w:rsidR="00A556F0" w:rsidRDefault="00A556F0" w:rsidP="00A556F0">
            <w:pPr>
              <w:pStyle w:val="TableParagraph"/>
              <w:ind w:left="121"/>
              <w:jc w:val="left"/>
              <w:rPr>
                <w:sz w:val="19"/>
              </w:rPr>
            </w:pPr>
            <w:r>
              <w:rPr>
                <w:w w:val="105"/>
                <w:sz w:val="19"/>
              </w:rPr>
              <w:t>Arson</w:t>
            </w:r>
          </w:p>
        </w:tc>
        <w:tc>
          <w:tcPr>
            <w:tcW w:w="720" w:type="dxa"/>
          </w:tcPr>
          <w:p w14:paraId="7CB53B38" w14:textId="77777777" w:rsidR="00A556F0" w:rsidRDefault="00A556F0" w:rsidP="00A556F0">
            <w:pPr>
              <w:pStyle w:val="TableParagraph"/>
              <w:rPr>
                <w:sz w:val="19"/>
              </w:rPr>
            </w:pPr>
            <w:r>
              <w:rPr>
                <w:w w:val="103"/>
                <w:sz w:val="19"/>
              </w:rPr>
              <w:t>0</w:t>
            </w:r>
          </w:p>
        </w:tc>
        <w:tc>
          <w:tcPr>
            <w:tcW w:w="715" w:type="dxa"/>
          </w:tcPr>
          <w:p w14:paraId="4FADC1CA" w14:textId="77777777" w:rsidR="00A556F0" w:rsidRDefault="00A556F0" w:rsidP="00A556F0">
            <w:pPr>
              <w:pStyle w:val="TableParagraph"/>
              <w:ind w:left="19"/>
              <w:rPr>
                <w:sz w:val="19"/>
              </w:rPr>
            </w:pPr>
            <w:r>
              <w:rPr>
                <w:w w:val="103"/>
                <w:sz w:val="19"/>
              </w:rPr>
              <w:t>0</w:t>
            </w:r>
          </w:p>
        </w:tc>
        <w:tc>
          <w:tcPr>
            <w:tcW w:w="893" w:type="dxa"/>
          </w:tcPr>
          <w:p w14:paraId="57F03255" w14:textId="77777777" w:rsidR="00A556F0" w:rsidRDefault="00A556F0" w:rsidP="00A556F0">
            <w:pPr>
              <w:pStyle w:val="TableParagraph"/>
              <w:rPr>
                <w:sz w:val="19"/>
              </w:rPr>
            </w:pPr>
            <w:r>
              <w:rPr>
                <w:w w:val="103"/>
                <w:sz w:val="19"/>
              </w:rPr>
              <w:t>0</w:t>
            </w:r>
          </w:p>
        </w:tc>
        <w:tc>
          <w:tcPr>
            <w:tcW w:w="624" w:type="dxa"/>
          </w:tcPr>
          <w:p w14:paraId="34C7B973" w14:textId="77777777" w:rsidR="00A556F0" w:rsidRDefault="00A556F0" w:rsidP="00A556F0">
            <w:pPr>
              <w:pStyle w:val="TableParagraph"/>
              <w:rPr>
                <w:sz w:val="19"/>
              </w:rPr>
            </w:pPr>
            <w:r>
              <w:rPr>
                <w:w w:val="103"/>
                <w:sz w:val="19"/>
              </w:rPr>
              <w:t>0</w:t>
            </w:r>
          </w:p>
        </w:tc>
        <w:tc>
          <w:tcPr>
            <w:tcW w:w="590" w:type="dxa"/>
          </w:tcPr>
          <w:p w14:paraId="6D22510F" w14:textId="77777777" w:rsidR="00A556F0" w:rsidRDefault="00A556F0" w:rsidP="00A556F0">
            <w:pPr>
              <w:pStyle w:val="TableParagraph"/>
              <w:rPr>
                <w:sz w:val="19"/>
              </w:rPr>
            </w:pPr>
            <w:r>
              <w:rPr>
                <w:w w:val="103"/>
                <w:sz w:val="19"/>
              </w:rPr>
              <w:t>0</w:t>
            </w:r>
          </w:p>
        </w:tc>
        <w:tc>
          <w:tcPr>
            <w:tcW w:w="806" w:type="dxa"/>
          </w:tcPr>
          <w:p w14:paraId="588C95F2" w14:textId="77777777" w:rsidR="00A556F0" w:rsidRDefault="00A556F0" w:rsidP="00A556F0">
            <w:pPr>
              <w:pStyle w:val="TableParagraph"/>
              <w:ind w:left="21"/>
              <w:rPr>
                <w:sz w:val="19"/>
              </w:rPr>
            </w:pPr>
            <w:r>
              <w:rPr>
                <w:w w:val="103"/>
                <w:sz w:val="19"/>
              </w:rPr>
              <w:t>0</w:t>
            </w:r>
          </w:p>
        </w:tc>
        <w:tc>
          <w:tcPr>
            <w:tcW w:w="624" w:type="dxa"/>
          </w:tcPr>
          <w:p w14:paraId="24615B87" w14:textId="77777777" w:rsidR="00A556F0" w:rsidRDefault="00A556F0" w:rsidP="00A556F0">
            <w:pPr>
              <w:pStyle w:val="TableParagraph"/>
              <w:ind w:left="16"/>
              <w:rPr>
                <w:sz w:val="19"/>
              </w:rPr>
            </w:pPr>
            <w:r>
              <w:rPr>
                <w:w w:val="103"/>
                <w:sz w:val="19"/>
              </w:rPr>
              <w:t>0</w:t>
            </w:r>
          </w:p>
        </w:tc>
        <w:tc>
          <w:tcPr>
            <w:tcW w:w="629" w:type="dxa"/>
          </w:tcPr>
          <w:p w14:paraId="46011220" w14:textId="77777777" w:rsidR="00A556F0" w:rsidRDefault="00A556F0" w:rsidP="00A556F0">
            <w:pPr>
              <w:pStyle w:val="TableParagraph"/>
              <w:ind w:left="17"/>
              <w:rPr>
                <w:sz w:val="19"/>
              </w:rPr>
            </w:pPr>
            <w:r>
              <w:rPr>
                <w:w w:val="103"/>
                <w:sz w:val="19"/>
              </w:rPr>
              <w:t>0</w:t>
            </w:r>
          </w:p>
        </w:tc>
        <w:tc>
          <w:tcPr>
            <w:tcW w:w="768" w:type="dxa"/>
          </w:tcPr>
          <w:p w14:paraId="3221256D" w14:textId="77777777" w:rsidR="00A556F0" w:rsidRDefault="00A556F0" w:rsidP="00A556F0">
            <w:pPr>
              <w:pStyle w:val="TableParagraph"/>
              <w:ind w:left="22"/>
              <w:rPr>
                <w:sz w:val="19"/>
              </w:rPr>
            </w:pPr>
            <w:r>
              <w:rPr>
                <w:w w:val="103"/>
                <w:sz w:val="19"/>
              </w:rPr>
              <w:t>0</w:t>
            </w:r>
          </w:p>
        </w:tc>
      </w:tr>
      <w:tr w:rsidR="00A556F0" w14:paraId="393CAEC1" w14:textId="77777777" w:rsidTr="00A556F0">
        <w:trPr>
          <w:trHeight w:val="210"/>
        </w:trPr>
        <w:tc>
          <w:tcPr>
            <w:tcW w:w="3259" w:type="dxa"/>
            <w:shd w:val="clear" w:color="auto" w:fill="E1EED9"/>
          </w:tcPr>
          <w:p w14:paraId="35DB3EF6" w14:textId="77777777" w:rsidR="00A556F0" w:rsidRDefault="00A556F0" w:rsidP="00A556F0">
            <w:pPr>
              <w:pStyle w:val="TableParagraph"/>
              <w:ind w:left="121"/>
              <w:jc w:val="left"/>
              <w:rPr>
                <w:sz w:val="19"/>
              </w:rPr>
            </w:pPr>
            <w:r>
              <w:rPr>
                <w:w w:val="105"/>
                <w:sz w:val="19"/>
              </w:rPr>
              <w:t>Domestic Violence</w:t>
            </w:r>
          </w:p>
        </w:tc>
        <w:tc>
          <w:tcPr>
            <w:tcW w:w="720" w:type="dxa"/>
            <w:shd w:val="clear" w:color="auto" w:fill="E1EED9"/>
          </w:tcPr>
          <w:p w14:paraId="370B25C1" w14:textId="77777777" w:rsidR="00A556F0" w:rsidRDefault="00A556F0" w:rsidP="00A556F0">
            <w:pPr>
              <w:pStyle w:val="TableParagraph"/>
              <w:rPr>
                <w:sz w:val="19"/>
              </w:rPr>
            </w:pPr>
            <w:r>
              <w:rPr>
                <w:w w:val="103"/>
                <w:sz w:val="19"/>
              </w:rPr>
              <w:t>0</w:t>
            </w:r>
          </w:p>
        </w:tc>
        <w:tc>
          <w:tcPr>
            <w:tcW w:w="715" w:type="dxa"/>
            <w:shd w:val="clear" w:color="auto" w:fill="E1EED9"/>
          </w:tcPr>
          <w:p w14:paraId="41B43468" w14:textId="77777777" w:rsidR="00A556F0" w:rsidRDefault="00A556F0" w:rsidP="00A556F0">
            <w:pPr>
              <w:pStyle w:val="TableParagraph"/>
              <w:ind w:left="19"/>
              <w:rPr>
                <w:sz w:val="19"/>
              </w:rPr>
            </w:pPr>
            <w:r>
              <w:rPr>
                <w:w w:val="103"/>
                <w:sz w:val="19"/>
              </w:rPr>
              <w:t>0</w:t>
            </w:r>
          </w:p>
        </w:tc>
        <w:tc>
          <w:tcPr>
            <w:tcW w:w="893" w:type="dxa"/>
            <w:shd w:val="clear" w:color="auto" w:fill="E1EED9"/>
          </w:tcPr>
          <w:p w14:paraId="394B44B6" w14:textId="77777777" w:rsidR="00A556F0" w:rsidRDefault="00A556F0" w:rsidP="00A556F0">
            <w:pPr>
              <w:pStyle w:val="TableParagraph"/>
              <w:rPr>
                <w:sz w:val="19"/>
              </w:rPr>
            </w:pPr>
            <w:r>
              <w:rPr>
                <w:w w:val="103"/>
                <w:sz w:val="19"/>
              </w:rPr>
              <w:t>0</w:t>
            </w:r>
          </w:p>
        </w:tc>
        <w:tc>
          <w:tcPr>
            <w:tcW w:w="624" w:type="dxa"/>
            <w:shd w:val="clear" w:color="auto" w:fill="E1EED9"/>
          </w:tcPr>
          <w:p w14:paraId="1797C62C" w14:textId="77777777" w:rsidR="00A556F0" w:rsidRDefault="00A556F0" w:rsidP="00A556F0">
            <w:pPr>
              <w:pStyle w:val="TableParagraph"/>
              <w:rPr>
                <w:sz w:val="19"/>
              </w:rPr>
            </w:pPr>
            <w:r>
              <w:rPr>
                <w:w w:val="103"/>
                <w:sz w:val="19"/>
              </w:rPr>
              <w:t>0</w:t>
            </w:r>
          </w:p>
        </w:tc>
        <w:tc>
          <w:tcPr>
            <w:tcW w:w="590" w:type="dxa"/>
            <w:shd w:val="clear" w:color="auto" w:fill="E1EED9"/>
          </w:tcPr>
          <w:p w14:paraId="349A4779" w14:textId="77777777" w:rsidR="00A556F0" w:rsidRDefault="00A556F0" w:rsidP="00A556F0">
            <w:pPr>
              <w:pStyle w:val="TableParagraph"/>
              <w:rPr>
                <w:sz w:val="19"/>
              </w:rPr>
            </w:pPr>
            <w:r>
              <w:rPr>
                <w:w w:val="103"/>
                <w:sz w:val="19"/>
              </w:rPr>
              <w:t>0</w:t>
            </w:r>
          </w:p>
        </w:tc>
        <w:tc>
          <w:tcPr>
            <w:tcW w:w="806" w:type="dxa"/>
            <w:shd w:val="clear" w:color="auto" w:fill="E1EED9"/>
          </w:tcPr>
          <w:p w14:paraId="1DB4BD5C" w14:textId="77777777" w:rsidR="00A556F0" w:rsidRDefault="00A556F0" w:rsidP="00A556F0">
            <w:pPr>
              <w:pStyle w:val="TableParagraph"/>
              <w:ind w:left="21"/>
              <w:rPr>
                <w:sz w:val="19"/>
              </w:rPr>
            </w:pPr>
            <w:r>
              <w:rPr>
                <w:w w:val="103"/>
                <w:sz w:val="19"/>
              </w:rPr>
              <w:t>0</w:t>
            </w:r>
          </w:p>
        </w:tc>
        <w:tc>
          <w:tcPr>
            <w:tcW w:w="624" w:type="dxa"/>
            <w:shd w:val="clear" w:color="auto" w:fill="E1EED9"/>
          </w:tcPr>
          <w:p w14:paraId="39D12214" w14:textId="77777777" w:rsidR="00A556F0" w:rsidRDefault="00A556F0" w:rsidP="00A556F0">
            <w:pPr>
              <w:pStyle w:val="TableParagraph"/>
              <w:ind w:left="16"/>
              <w:rPr>
                <w:sz w:val="19"/>
              </w:rPr>
            </w:pPr>
            <w:r>
              <w:rPr>
                <w:w w:val="103"/>
                <w:sz w:val="19"/>
              </w:rPr>
              <w:t>0</w:t>
            </w:r>
          </w:p>
        </w:tc>
        <w:tc>
          <w:tcPr>
            <w:tcW w:w="629" w:type="dxa"/>
            <w:shd w:val="clear" w:color="auto" w:fill="E1EED9"/>
          </w:tcPr>
          <w:p w14:paraId="271520D3" w14:textId="77777777" w:rsidR="00A556F0" w:rsidRDefault="00A556F0" w:rsidP="00A556F0">
            <w:pPr>
              <w:pStyle w:val="TableParagraph"/>
              <w:ind w:left="17"/>
              <w:rPr>
                <w:sz w:val="19"/>
              </w:rPr>
            </w:pPr>
            <w:r>
              <w:rPr>
                <w:w w:val="103"/>
                <w:sz w:val="19"/>
              </w:rPr>
              <w:t>0</w:t>
            </w:r>
          </w:p>
        </w:tc>
        <w:tc>
          <w:tcPr>
            <w:tcW w:w="768" w:type="dxa"/>
            <w:shd w:val="clear" w:color="auto" w:fill="E1EED9"/>
          </w:tcPr>
          <w:p w14:paraId="70990409" w14:textId="77777777" w:rsidR="00A556F0" w:rsidRDefault="00A556F0" w:rsidP="00A556F0">
            <w:pPr>
              <w:pStyle w:val="TableParagraph"/>
              <w:ind w:left="22"/>
              <w:rPr>
                <w:sz w:val="19"/>
              </w:rPr>
            </w:pPr>
            <w:r>
              <w:rPr>
                <w:w w:val="103"/>
                <w:sz w:val="19"/>
              </w:rPr>
              <w:t>0</w:t>
            </w:r>
          </w:p>
        </w:tc>
      </w:tr>
      <w:tr w:rsidR="00A556F0" w14:paraId="4E7AF83E" w14:textId="77777777" w:rsidTr="00A556F0">
        <w:trPr>
          <w:trHeight w:val="206"/>
        </w:trPr>
        <w:tc>
          <w:tcPr>
            <w:tcW w:w="3259" w:type="dxa"/>
          </w:tcPr>
          <w:p w14:paraId="6808E1BA" w14:textId="77777777" w:rsidR="00A556F0" w:rsidRDefault="00A556F0" w:rsidP="00A556F0">
            <w:pPr>
              <w:pStyle w:val="TableParagraph"/>
              <w:spacing w:line="186" w:lineRule="exact"/>
              <w:ind w:left="121"/>
              <w:jc w:val="left"/>
              <w:rPr>
                <w:sz w:val="19"/>
              </w:rPr>
            </w:pPr>
            <w:r>
              <w:rPr>
                <w:w w:val="105"/>
                <w:sz w:val="19"/>
              </w:rPr>
              <w:t>Dating Violence</w:t>
            </w:r>
          </w:p>
        </w:tc>
        <w:tc>
          <w:tcPr>
            <w:tcW w:w="720" w:type="dxa"/>
          </w:tcPr>
          <w:p w14:paraId="37C87E94" w14:textId="77777777" w:rsidR="00A556F0" w:rsidRDefault="00A556F0" w:rsidP="00A556F0">
            <w:pPr>
              <w:pStyle w:val="TableParagraph"/>
              <w:spacing w:line="186" w:lineRule="exact"/>
              <w:rPr>
                <w:sz w:val="19"/>
              </w:rPr>
            </w:pPr>
            <w:r>
              <w:rPr>
                <w:w w:val="103"/>
                <w:sz w:val="19"/>
              </w:rPr>
              <w:t>0</w:t>
            </w:r>
          </w:p>
        </w:tc>
        <w:tc>
          <w:tcPr>
            <w:tcW w:w="715" w:type="dxa"/>
          </w:tcPr>
          <w:p w14:paraId="21ACBDB9" w14:textId="77777777" w:rsidR="00A556F0" w:rsidRDefault="00A556F0" w:rsidP="00A556F0">
            <w:pPr>
              <w:pStyle w:val="TableParagraph"/>
              <w:spacing w:line="186" w:lineRule="exact"/>
              <w:ind w:left="19"/>
              <w:rPr>
                <w:sz w:val="19"/>
              </w:rPr>
            </w:pPr>
            <w:r>
              <w:rPr>
                <w:w w:val="103"/>
                <w:sz w:val="19"/>
              </w:rPr>
              <w:t>0</w:t>
            </w:r>
          </w:p>
        </w:tc>
        <w:tc>
          <w:tcPr>
            <w:tcW w:w="893" w:type="dxa"/>
          </w:tcPr>
          <w:p w14:paraId="7AF72065" w14:textId="77777777" w:rsidR="00A556F0" w:rsidRDefault="00A556F0" w:rsidP="00A556F0">
            <w:pPr>
              <w:pStyle w:val="TableParagraph"/>
              <w:spacing w:line="186" w:lineRule="exact"/>
              <w:rPr>
                <w:sz w:val="19"/>
              </w:rPr>
            </w:pPr>
            <w:r>
              <w:rPr>
                <w:w w:val="103"/>
                <w:sz w:val="19"/>
              </w:rPr>
              <w:t>0</w:t>
            </w:r>
          </w:p>
        </w:tc>
        <w:tc>
          <w:tcPr>
            <w:tcW w:w="624" w:type="dxa"/>
          </w:tcPr>
          <w:p w14:paraId="75A2B9C0" w14:textId="77777777" w:rsidR="00A556F0" w:rsidRDefault="00A556F0" w:rsidP="00A556F0">
            <w:pPr>
              <w:pStyle w:val="TableParagraph"/>
              <w:spacing w:line="186" w:lineRule="exact"/>
              <w:rPr>
                <w:sz w:val="19"/>
              </w:rPr>
            </w:pPr>
            <w:r>
              <w:rPr>
                <w:w w:val="103"/>
                <w:sz w:val="19"/>
              </w:rPr>
              <w:t>0</w:t>
            </w:r>
          </w:p>
        </w:tc>
        <w:tc>
          <w:tcPr>
            <w:tcW w:w="590" w:type="dxa"/>
          </w:tcPr>
          <w:p w14:paraId="7EBCECB6" w14:textId="77777777" w:rsidR="00A556F0" w:rsidRDefault="00A556F0" w:rsidP="00A556F0">
            <w:pPr>
              <w:pStyle w:val="TableParagraph"/>
              <w:spacing w:line="186" w:lineRule="exact"/>
              <w:rPr>
                <w:sz w:val="19"/>
              </w:rPr>
            </w:pPr>
            <w:r>
              <w:rPr>
                <w:w w:val="103"/>
                <w:sz w:val="19"/>
              </w:rPr>
              <w:t>0</w:t>
            </w:r>
          </w:p>
        </w:tc>
        <w:tc>
          <w:tcPr>
            <w:tcW w:w="806" w:type="dxa"/>
          </w:tcPr>
          <w:p w14:paraId="30D20CF6" w14:textId="77777777" w:rsidR="00A556F0" w:rsidRDefault="00A556F0" w:rsidP="00A556F0">
            <w:pPr>
              <w:pStyle w:val="TableParagraph"/>
              <w:spacing w:line="186" w:lineRule="exact"/>
              <w:ind w:left="21"/>
              <w:rPr>
                <w:sz w:val="19"/>
              </w:rPr>
            </w:pPr>
            <w:r>
              <w:rPr>
                <w:w w:val="103"/>
                <w:sz w:val="19"/>
              </w:rPr>
              <w:t>0</w:t>
            </w:r>
          </w:p>
        </w:tc>
        <w:tc>
          <w:tcPr>
            <w:tcW w:w="624" w:type="dxa"/>
          </w:tcPr>
          <w:p w14:paraId="0548032D" w14:textId="77777777" w:rsidR="00A556F0" w:rsidRDefault="00A556F0" w:rsidP="00A556F0">
            <w:pPr>
              <w:pStyle w:val="TableParagraph"/>
              <w:spacing w:line="186" w:lineRule="exact"/>
              <w:ind w:left="16"/>
              <w:rPr>
                <w:sz w:val="19"/>
              </w:rPr>
            </w:pPr>
            <w:r>
              <w:rPr>
                <w:w w:val="103"/>
                <w:sz w:val="19"/>
              </w:rPr>
              <w:t>0</w:t>
            </w:r>
          </w:p>
        </w:tc>
        <w:tc>
          <w:tcPr>
            <w:tcW w:w="629" w:type="dxa"/>
          </w:tcPr>
          <w:p w14:paraId="36AE859A" w14:textId="77777777" w:rsidR="00A556F0" w:rsidRDefault="00A556F0" w:rsidP="00A556F0">
            <w:pPr>
              <w:pStyle w:val="TableParagraph"/>
              <w:spacing w:line="186" w:lineRule="exact"/>
              <w:ind w:left="17"/>
              <w:rPr>
                <w:sz w:val="19"/>
              </w:rPr>
            </w:pPr>
            <w:r>
              <w:rPr>
                <w:w w:val="103"/>
                <w:sz w:val="19"/>
              </w:rPr>
              <w:t>0</w:t>
            </w:r>
          </w:p>
        </w:tc>
        <w:tc>
          <w:tcPr>
            <w:tcW w:w="768" w:type="dxa"/>
          </w:tcPr>
          <w:p w14:paraId="60483DE2" w14:textId="77777777" w:rsidR="00A556F0" w:rsidRDefault="00A556F0" w:rsidP="00A556F0">
            <w:pPr>
              <w:pStyle w:val="TableParagraph"/>
              <w:spacing w:line="186" w:lineRule="exact"/>
              <w:ind w:left="22"/>
              <w:rPr>
                <w:sz w:val="19"/>
              </w:rPr>
            </w:pPr>
            <w:r>
              <w:rPr>
                <w:w w:val="103"/>
                <w:sz w:val="19"/>
              </w:rPr>
              <w:t>0</w:t>
            </w:r>
          </w:p>
        </w:tc>
      </w:tr>
      <w:tr w:rsidR="00A556F0" w14:paraId="632D6681" w14:textId="77777777" w:rsidTr="00A556F0">
        <w:trPr>
          <w:trHeight w:val="210"/>
        </w:trPr>
        <w:tc>
          <w:tcPr>
            <w:tcW w:w="3259" w:type="dxa"/>
            <w:shd w:val="clear" w:color="auto" w:fill="E1EED9"/>
          </w:tcPr>
          <w:p w14:paraId="5E924700" w14:textId="77777777" w:rsidR="00A556F0" w:rsidRDefault="00A556F0" w:rsidP="00A556F0">
            <w:pPr>
              <w:pStyle w:val="TableParagraph"/>
              <w:ind w:left="121"/>
              <w:jc w:val="left"/>
              <w:rPr>
                <w:sz w:val="19"/>
              </w:rPr>
            </w:pPr>
            <w:r>
              <w:rPr>
                <w:w w:val="105"/>
                <w:sz w:val="19"/>
              </w:rPr>
              <w:t>Stalking</w:t>
            </w:r>
          </w:p>
        </w:tc>
        <w:tc>
          <w:tcPr>
            <w:tcW w:w="720" w:type="dxa"/>
            <w:shd w:val="clear" w:color="auto" w:fill="E1EED9"/>
          </w:tcPr>
          <w:p w14:paraId="2CBABB18" w14:textId="77777777" w:rsidR="00A556F0" w:rsidRDefault="00A556F0" w:rsidP="00A556F0">
            <w:pPr>
              <w:pStyle w:val="TableParagraph"/>
              <w:rPr>
                <w:sz w:val="19"/>
              </w:rPr>
            </w:pPr>
            <w:r>
              <w:rPr>
                <w:w w:val="103"/>
                <w:sz w:val="19"/>
              </w:rPr>
              <w:t>0</w:t>
            </w:r>
          </w:p>
        </w:tc>
        <w:tc>
          <w:tcPr>
            <w:tcW w:w="715" w:type="dxa"/>
            <w:shd w:val="clear" w:color="auto" w:fill="E1EED9"/>
          </w:tcPr>
          <w:p w14:paraId="12A8575F" w14:textId="77777777" w:rsidR="00A556F0" w:rsidRDefault="00A556F0" w:rsidP="00A556F0">
            <w:pPr>
              <w:pStyle w:val="TableParagraph"/>
              <w:ind w:left="19"/>
              <w:rPr>
                <w:sz w:val="19"/>
              </w:rPr>
            </w:pPr>
            <w:r>
              <w:rPr>
                <w:w w:val="103"/>
                <w:sz w:val="19"/>
              </w:rPr>
              <w:t>0</w:t>
            </w:r>
          </w:p>
        </w:tc>
        <w:tc>
          <w:tcPr>
            <w:tcW w:w="893" w:type="dxa"/>
            <w:shd w:val="clear" w:color="auto" w:fill="E1EED9"/>
          </w:tcPr>
          <w:p w14:paraId="5F2C8E35" w14:textId="77777777" w:rsidR="00A556F0" w:rsidRDefault="00A556F0" w:rsidP="00A556F0">
            <w:pPr>
              <w:pStyle w:val="TableParagraph"/>
              <w:rPr>
                <w:sz w:val="19"/>
              </w:rPr>
            </w:pPr>
            <w:r>
              <w:rPr>
                <w:w w:val="103"/>
                <w:sz w:val="19"/>
              </w:rPr>
              <w:t>0</w:t>
            </w:r>
          </w:p>
        </w:tc>
        <w:tc>
          <w:tcPr>
            <w:tcW w:w="624" w:type="dxa"/>
            <w:shd w:val="clear" w:color="auto" w:fill="E1EED9"/>
          </w:tcPr>
          <w:p w14:paraId="4B587805" w14:textId="77777777" w:rsidR="00A556F0" w:rsidRDefault="00A556F0" w:rsidP="00A556F0">
            <w:pPr>
              <w:pStyle w:val="TableParagraph"/>
              <w:rPr>
                <w:sz w:val="19"/>
              </w:rPr>
            </w:pPr>
            <w:r>
              <w:rPr>
                <w:w w:val="103"/>
                <w:sz w:val="19"/>
              </w:rPr>
              <w:t>0</w:t>
            </w:r>
          </w:p>
        </w:tc>
        <w:tc>
          <w:tcPr>
            <w:tcW w:w="590" w:type="dxa"/>
            <w:shd w:val="clear" w:color="auto" w:fill="E1EED9"/>
          </w:tcPr>
          <w:p w14:paraId="1C013FD2" w14:textId="77777777" w:rsidR="00A556F0" w:rsidRDefault="00A556F0" w:rsidP="00A556F0">
            <w:pPr>
              <w:pStyle w:val="TableParagraph"/>
              <w:rPr>
                <w:sz w:val="19"/>
              </w:rPr>
            </w:pPr>
            <w:r>
              <w:rPr>
                <w:w w:val="103"/>
                <w:sz w:val="19"/>
              </w:rPr>
              <w:t>0</w:t>
            </w:r>
          </w:p>
        </w:tc>
        <w:tc>
          <w:tcPr>
            <w:tcW w:w="806" w:type="dxa"/>
            <w:shd w:val="clear" w:color="auto" w:fill="E1EED9"/>
          </w:tcPr>
          <w:p w14:paraId="76FA1342" w14:textId="77777777" w:rsidR="00A556F0" w:rsidRDefault="00A556F0" w:rsidP="00A556F0">
            <w:pPr>
              <w:pStyle w:val="TableParagraph"/>
              <w:ind w:left="21"/>
              <w:rPr>
                <w:sz w:val="19"/>
              </w:rPr>
            </w:pPr>
            <w:r>
              <w:rPr>
                <w:w w:val="103"/>
                <w:sz w:val="19"/>
              </w:rPr>
              <w:t>0</w:t>
            </w:r>
          </w:p>
        </w:tc>
        <w:tc>
          <w:tcPr>
            <w:tcW w:w="624" w:type="dxa"/>
            <w:shd w:val="clear" w:color="auto" w:fill="E1EED9"/>
          </w:tcPr>
          <w:p w14:paraId="72C1BF1D" w14:textId="77777777" w:rsidR="00A556F0" w:rsidRDefault="00A556F0" w:rsidP="00A556F0">
            <w:pPr>
              <w:pStyle w:val="TableParagraph"/>
              <w:ind w:left="16"/>
              <w:rPr>
                <w:sz w:val="19"/>
              </w:rPr>
            </w:pPr>
            <w:r>
              <w:rPr>
                <w:w w:val="103"/>
                <w:sz w:val="19"/>
              </w:rPr>
              <w:t>0</w:t>
            </w:r>
          </w:p>
        </w:tc>
        <w:tc>
          <w:tcPr>
            <w:tcW w:w="629" w:type="dxa"/>
            <w:shd w:val="clear" w:color="auto" w:fill="E1EED9"/>
          </w:tcPr>
          <w:p w14:paraId="0DCDAA5C" w14:textId="77777777" w:rsidR="00A556F0" w:rsidRDefault="00A556F0" w:rsidP="00A556F0">
            <w:pPr>
              <w:pStyle w:val="TableParagraph"/>
              <w:ind w:left="17"/>
              <w:rPr>
                <w:sz w:val="19"/>
              </w:rPr>
            </w:pPr>
            <w:r>
              <w:rPr>
                <w:w w:val="103"/>
                <w:sz w:val="19"/>
              </w:rPr>
              <w:t>0</w:t>
            </w:r>
          </w:p>
        </w:tc>
        <w:tc>
          <w:tcPr>
            <w:tcW w:w="768" w:type="dxa"/>
            <w:shd w:val="clear" w:color="auto" w:fill="E1EED9"/>
          </w:tcPr>
          <w:p w14:paraId="260D316A" w14:textId="77777777" w:rsidR="00A556F0" w:rsidRDefault="00A556F0" w:rsidP="00A556F0">
            <w:pPr>
              <w:pStyle w:val="TableParagraph"/>
              <w:ind w:left="22"/>
              <w:rPr>
                <w:sz w:val="19"/>
              </w:rPr>
            </w:pPr>
            <w:r>
              <w:rPr>
                <w:w w:val="103"/>
                <w:sz w:val="19"/>
              </w:rPr>
              <w:t>0</w:t>
            </w:r>
          </w:p>
        </w:tc>
      </w:tr>
      <w:tr w:rsidR="00A556F0" w14:paraId="3B7CC198" w14:textId="77777777" w:rsidTr="00A556F0">
        <w:trPr>
          <w:trHeight w:val="210"/>
        </w:trPr>
        <w:tc>
          <w:tcPr>
            <w:tcW w:w="9628" w:type="dxa"/>
            <w:gridSpan w:val="10"/>
          </w:tcPr>
          <w:p w14:paraId="5FC24924" w14:textId="77777777" w:rsidR="00A556F0" w:rsidRDefault="00A556F0" w:rsidP="00A556F0">
            <w:pPr>
              <w:pStyle w:val="TableParagraph"/>
              <w:ind w:left="4063" w:right="4046"/>
              <w:rPr>
                <w:b/>
                <w:sz w:val="19"/>
              </w:rPr>
            </w:pPr>
            <w:r>
              <w:rPr>
                <w:b/>
                <w:w w:val="105"/>
                <w:sz w:val="19"/>
              </w:rPr>
              <w:t>SEX OFFENSES</w:t>
            </w:r>
          </w:p>
        </w:tc>
      </w:tr>
      <w:tr w:rsidR="00A556F0" w14:paraId="2EAC9CAF" w14:textId="77777777" w:rsidTr="00A556F0">
        <w:trPr>
          <w:trHeight w:val="206"/>
        </w:trPr>
        <w:tc>
          <w:tcPr>
            <w:tcW w:w="3259" w:type="dxa"/>
            <w:shd w:val="clear" w:color="auto" w:fill="E1EED9"/>
          </w:tcPr>
          <w:p w14:paraId="3C1BC40D" w14:textId="77777777" w:rsidR="00A556F0" w:rsidRDefault="00A556F0" w:rsidP="00A556F0">
            <w:pPr>
              <w:pStyle w:val="TableParagraph"/>
              <w:spacing w:line="186" w:lineRule="exact"/>
              <w:ind w:left="121"/>
              <w:jc w:val="left"/>
              <w:rPr>
                <w:sz w:val="19"/>
              </w:rPr>
            </w:pPr>
            <w:r>
              <w:rPr>
                <w:w w:val="105"/>
                <w:sz w:val="19"/>
              </w:rPr>
              <w:t>Rape</w:t>
            </w:r>
          </w:p>
        </w:tc>
        <w:tc>
          <w:tcPr>
            <w:tcW w:w="720" w:type="dxa"/>
            <w:shd w:val="clear" w:color="auto" w:fill="E1EED9"/>
          </w:tcPr>
          <w:p w14:paraId="103D0CC7" w14:textId="77777777" w:rsidR="00A556F0" w:rsidRDefault="00A556F0" w:rsidP="00A556F0">
            <w:pPr>
              <w:pStyle w:val="TableParagraph"/>
              <w:spacing w:line="186" w:lineRule="exact"/>
              <w:rPr>
                <w:sz w:val="19"/>
              </w:rPr>
            </w:pPr>
            <w:r>
              <w:rPr>
                <w:w w:val="103"/>
                <w:sz w:val="19"/>
              </w:rPr>
              <w:t>0</w:t>
            </w:r>
          </w:p>
        </w:tc>
        <w:tc>
          <w:tcPr>
            <w:tcW w:w="715" w:type="dxa"/>
            <w:shd w:val="clear" w:color="auto" w:fill="E1EED9"/>
          </w:tcPr>
          <w:p w14:paraId="111FF0E8" w14:textId="77777777" w:rsidR="00A556F0" w:rsidRDefault="00A556F0" w:rsidP="00A556F0">
            <w:pPr>
              <w:pStyle w:val="TableParagraph"/>
              <w:spacing w:line="186" w:lineRule="exact"/>
              <w:ind w:left="19"/>
              <w:rPr>
                <w:sz w:val="19"/>
              </w:rPr>
            </w:pPr>
            <w:r>
              <w:rPr>
                <w:w w:val="103"/>
                <w:sz w:val="19"/>
              </w:rPr>
              <w:t>0</w:t>
            </w:r>
          </w:p>
        </w:tc>
        <w:tc>
          <w:tcPr>
            <w:tcW w:w="893" w:type="dxa"/>
            <w:shd w:val="clear" w:color="auto" w:fill="E1EED9"/>
          </w:tcPr>
          <w:p w14:paraId="1169BA1E" w14:textId="77777777" w:rsidR="00A556F0" w:rsidRDefault="00A556F0" w:rsidP="00A556F0">
            <w:pPr>
              <w:pStyle w:val="TableParagraph"/>
              <w:spacing w:line="186" w:lineRule="exact"/>
              <w:rPr>
                <w:sz w:val="19"/>
              </w:rPr>
            </w:pPr>
            <w:r>
              <w:rPr>
                <w:w w:val="103"/>
                <w:sz w:val="19"/>
              </w:rPr>
              <w:t>0</w:t>
            </w:r>
          </w:p>
        </w:tc>
        <w:tc>
          <w:tcPr>
            <w:tcW w:w="624" w:type="dxa"/>
            <w:shd w:val="clear" w:color="auto" w:fill="E1EED9"/>
          </w:tcPr>
          <w:p w14:paraId="2015CF77" w14:textId="77777777" w:rsidR="00A556F0" w:rsidRDefault="00A556F0" w:rsidP="00A556F0">
            <w:pPr>
              <w:pStyle w:val="TableParagraph"/>
              <w:spacing w:line="186" w:lineRule="exact"/>
              <w:rPr>
                <w:sz w:val="19"/>
              </w:rPr>
            </w:pPr>
            <w:r>
              <w:rPr>
                <w:w w:val="103"/>
                <w:sz w:val="19"/>
              </w:rPr>
              <w:t>0</w:t>
            </w:r>
          </w:p>
        </w:tc>
        <w:tc>
          <w:tcPr>
            <w:tcW w:w="590" w:type="dxa"/>
            <w:shd w:val="clear" w:color="auto" w:fill="E1EED9"/>
          </w:tcPr>
          <w:p w14:paraId="7FC4D567" w14:textId="77777777" w:rsidR="00A556F0" w:rsidRDefault="00A556F0" w:rsidP="00A556F0">
            <w:pPr>
              <w:pStyle w:val="TableParagraph"/>
              <w:spacing w:line="186" w:lineRule="exact"/>
              <w:rPr>
                <w:sz w:val="19"/>
              </w:rPr>
            </w:pPr>
            <w:r>
              <w:rPr>
                <w:w w:val="103"/>
                <w:sz w:val="19"/>
              </w:rPr>
              <w:t>0</w:t>
            </w:r>
          </w:p>
        </w:tc>
        <w:tc>
          <w:tcPr>
            <w:tcW w:w="806" w:type="dxa"/>
            <w:shd w:val="clear" w:color="auto" w:fill="E1EED9"/>
          </w:tcPr>
          <w:p w14:paraId="3D3BD411" w14:textId="77777777" w:rsidR="00A556F0" w:rsidRDefault="00A556F0" w:rsidP="00A556F0">
            <w:pPr>
              <w:pStyle w:val="TableParagraph"/>
              <w:spacing w:line="186" w:lineRule="exact"/>
              <w:ind w:left="21"/>
              <w:rPr>
                <w:sz w:val="19"/>
              </w:rPr>
            </w:pPr>
            <w:r>
              <w:rPr>
                <w:w w:val="103"/>
                <w:sz w:val="19"/>
              </w:rPr>
              <w:t>0</w:t>
            </w:r>
          </w:p>
        </w:tc>
        <w:tc>
          <w:tcPr>
            <w:tcW w:w="624" w:type="dxa"/>
            <w:shd w:val="clear" w:color="auto" w:fill="E1EED9"/>
          </w:tcPr>
          <w:p w14:paraId="3B436F8F" w14:textId="77777777" w:rsidR="00A556F0" w:rsidRDefault="00A556F0" w:rsidP="00A556F0">
            <w:pPr>
              <w:pStyle w:val="TableParagraph"/>
              <w:spacing w:line="186" w:lineRule="exact"/>
              <w:ind w:left="16"/>
              <w:rPr>
                <w:sz w:val="19"/>
              </w:rPr>
            </w:pPr>
            <w:r>
              <w:rPr>
                <w:w w:val="103"/>
                <w:sz w:val="19"/>
              </w:rPr>
              <w:t>0</w:t>
            </w:r>
          </w:p>
        </w:tc>
        <w:tc>
          <w:tcPr>
            <w:tcW w:w="629" w:type="dxa"/>
            <w:shd w:val="clear" w:color="auto" w:fill="E1EED9"/>
          </w:tcPr>
          <w:p w14:paraId="251BA38F" w14:textId="77777777" w:rsidR="00A556F0" w:rsidRDefault="00A556F0" w:rsidP="00A556F0">
            <w:pPr>
              <w:pStyle w:val="TableParagraph"/>
              <w:spacing w:line="186" w:lineRule="exact"/>
              <w:ind w:left="17"/>
              <w:rPr>
                <w:sz w:val="19"/>
              </w:rPr>
            </w:pPr>
            <w:r>
              <w:rPr>
                <w:w w:val="103"/>
                <w:sz w:val="19"/>
              </w:rPr>
              <w:t>0</w:t>
            </w:r>
          </w:p>
        </w:tc>
        <w:tc>
          <w:tcPr>
            <w:tcW w:w="768" w:type="dxa"/>
            <w:shd w:val="clear" w:color="auto" w:fill="E1EED9"/>
          </w:tcPr>
          <w:p w14:paraId="305E59ED" w14:textId="77777777" w:rsidR="00A556F0" w:rsidRDefault="00A556F0" w:rsidP="00A556F0">
            <w:pPr>
              <w:pStyle w:val="TableParagraph"/>
              <w:spacing w:line="186" w:lineRule="exact"/>
              <w:ind w:left="22"/>
              <w:rPr>
                <w:sz w:val="19"/>
              </w:rPr>
            </w:pPr>
            <w:r>
              <w:rPr>
                <w:w w:val="103"/>
                <w:sz w:val="19"/>
              </w:rPr>
              <w:t>0</w:t>
            </w:r>
          </w:p>
        </w:tc>
      </w:tr>
      <w:tr w:rsidR="00A556F0" w14:paraId="15A8447B" w14:textId="77777777" w:rsidTr="00A556F0">
        <w:trPr>
          <w:trHeight w:val="215"/>
        </w:trPr>
        <w:tc>
          <w:tcPr>
            <w:tcW w:w="3259" w:type="dxa"/>
          </w:tcPr>
          <w:p w14:paraId="2F03B945" w14:textId="77777777" w:rsidR="00A556F0" w:rsidRDefault="00A556F0" w:rsidP="00A556F0">
            <w:pPr>
              <w:pStyle w:val="TableParagraph"/>
              <w:spacing w:line="194" w:lineRule="exact"/>
              <w:ind w:left="121"/>
              <w:jc w:val="left"/>
              <w:rPr>
                <w:sz w:val="19"/>
              </w:rPr>
            </w:pPr>
            <w:r>
              <w:rPr>
                <w:w w:val="105"/>
                <w:sz w:val="19"/>
              </w:rPr>
              <w:t>Fondling</w:t>
            </w:r>
          </w:p>
        </w:tc>
        <w:tc>
          <w:tcPr>
            <w:tcW w:w="720" w:type="dxa"/>
          </w:tcPr>
          <w:p w14:paraId="3CE761C9" w14:textId="77777777" w:rsidR="00A556F0" w:rsidRDefault="00A556F0" w:rsidP="00A556F0">
            <w:pPr>
              <w:pStyle w:val="TableParagraph"/>
              <w:spacing w:line="194" w:lineRule="exact"/>
              <w:rPr>
                <w:sz w:val="19"/>
              </w:rPr>
            </w:pPr>
            <w:r>
              <w:rPr>
                <w:w w:val="103"/>
                <w:sz w:val="19"/>
              </w:rPr>
              <w:t>0</w:t>
            </w:r>
          </w:p>
        </w:tc>
        <w:tc>
          <w:tcPr>
            <w:tcW w:w="715" w:type="dxa"/>
          </w:tcPr>
          <w:p w14:paraId="139F2E12" w14:textId="77777777" w:rsidR="00A556F0" w:rsidRDefault="00A556F0" w:rsidP="00A556F0">
            <w:pPr>
              <w:pStyle w:val="TableParagraph"/>
              <w:spacing w:line="194" w:lineRule="exact"/>
              <w:ind w:left="19"/>
              <w:rPr>
                <w:sz w:val="19"/>
              </w:rPr>
            </w:pPr>
            <w:r>
              <w:rPr>
                <w:w w:val="103"/>
                <w:sz w:val="19"/>
              </w:rPr>
              <w:t>1</w:t>
            </w:r>
          </w:p>
        </w:tc>
        <w:tc>
          <w:tcPr>
            <w:tcW w:w="893" w:type="dxa"/>
          </w:tcPr>
          <w:p w14:paraId="5CB7180B" w14:textId="77777777" w:rsidR="00A556F0" w:rsidRDefault="00A556F0" w:rsidP="00A556F0">
            <w:pPr>
              <w:pStyle w:val="TableParagraph"/>
              <w:spacing w:line="194" w:lineRule="exact"/>
              <w:rPr>
                <w:sz w:val="19"/>
              </w:rPr>
            </w:pPr>
            <w:r>
              <w:rPr>
                <w:w w:val="103"/>
                <w:sz w:val="19"/>
              </w:rPr>
              <w:t>1</w:t>
            </w:r>
          </w:p>
        </w:tc>
        <w:tc>
          <w:tcPr>
            <w:tcW w:w="624" w:type="dxa"/>
          </w:tcPr>
          <w:p w14:paraId="77223DFA" w14:textId="77777777" w:rsidR="00A556F0" w:rsidRDefault="00A556F0" w:rsidP="00A556F0">
            <w:pPr>
              <w:pStyle w:val="TableParagraph"/>
              <w:spacing w:line="194" w:lineRule="exact"/>
              <w:rPr>
                <w:sz w:val="19"/>
              </w:rPr>
            </w:pPr>
            <w:r>
              <w:rPr>
                <w:w w:val="103"/>
                <w:sz w:val="19"/>
              </w:rPr>
              <w:t>0</w:t>
            </w:r>
          </w:p>
        </w:tc>
        <w:tc>
          <w:tcPr>
            <w:tcW w:w="590" w:type="dxa"/>
          </w:tcPr>
          <w:p w14:paraId="77B093CE" w14:textId="77777777" w:rsidR="00A556F0" w:rsidRDefault="00A556F0" w:rsidP="00A556F0">
            <w:pPr>
              <w:pStyle w:val="TableParagraph"/>
              <w:spacing w:line="194" w:lineRule="exact"/>
              <w:rPr>
                <w:sz w:val="19"/>
              </w:rPr>
            </w:pPr>
            <w:r>
              <w:rPr>
                <w:w w:val="103"/>
                <w:sz w:val="19"/>
              </w:rPr>
              <w:t>0</w:t>
            </w:r>
          </w:p>
        </w:tc>
        <w:tc>
          <w:tcPr>
            <w:tcW w:w="806" w:type="dxa"/>
          </w:tcPr>
          <w:p w14:paraId="4C234CEE" w14:textId="77777777" w:rsidR="00A556F0" w:rsidRDefault="00A556F0" w:rsidP="00A556F0">
            <w:pPr>
              <w:pStyle w:val="TableParagraph"/>
              <w:spacing w:line="194" w:lineRule="exact"/>
              <w:ind w:left="21"/>
              <w:rPr>
                <w:sz w:val="19"/>
              </w:rPr>
            </w:pPr>
            <w:r>
              <w:rPr>
                <w:w w:val="103"/>
                <w:sz w:val="19"/>
              </w:rPr>
              <w:t>1</w:t>
            </w:r>
          </w:p>
        </w:tc>
        <w:tc>
          <w:tcPr>
            <w:tcW w:w="624" w:type="dxa"/>
          </w:tcPr>
          <w:p w14:paraId="014B337C" w14:textId="77777777" w:rsidR="00A556F0" w:rsidRDefault="00A556F0" w:rsidP="00A556F0">
            <w:pPr>
              <w:pStyle w:val="TableParagraph"/>
              <w:spacing w:line="194" w:lineRule="exact"/>
              <w:ind w:left="16"/>
              <w:rPr>
                <w:sz w:val="19"/>
              </w:rPr>
            </w:pPr>
            <w:r>
              <w:rPr>
                <w:w w:val="103"/>
                <w:sz w:val="19"/>
              </w:rPr>
              <w:t>1</w:t>
            </w:r>
          </w:p>
        </w:tc>
        <w:tc>
          <w:tcPr>
            <w:tcW w:w="629" w:type="dxa"/>
          </w:tcPr>
          <w:p w14:paraId="3D02DA8A" w14:textId="77777777" w:rsidR="00A556F0" w:rsidRDefault="00A556F0" w:rsidP="00A556F0">
            <w:pPr>
              <w:pStyle w:val="TableParagraph"/>
              <w:spacing w:line="194" w:lineRule="exact"/>
              <w:ind w:left="17"/>
              <w:rPr>
                <w:sz w:val="19"/>
              </w:rPr>
            </w:pPr>
            <w:r>
              <w:rPr>
                <w:w w:val="103"/>
                <w:sz w:val="19"/>
              </w:rPr>
              <w:t>0</w:t>
            </w:r>
          </w:p>
        </w:tc>
        <w:tc>
          <w:tcPr>
            <w:tcW w:w="768" w:type="dxa"/>
          </w:tcPr>
          <w:p w14:paraId="3186A658" w14:textId="77777777" w:rsidR="00A556F0" w:rsidRDefault="00A556F0" w:rsidP="00A556F0">
            <w:pPr>
              <w:pStyle w:val="TableParagraph"/>
              <w:spacing w:line="194" w:lineRule="exact"/>
              <w:ind w:left="22"/>
              <w:rPr>
                <w:sz w:val="19"/>
              </w:rPr>
            </w:pPr>
            <w:r>
              <w:rPr>
                <w:w w:val="103"/>
                <w:sz w:val="19"/>
              </w:rPr>
              <w:t>0</w:t>
            </w:r>
          </w:p>
        </w:tc>
      </w:tr>
      <w:tr w:rsidR="00A556F0" w14:paraId="2647DB83" w14:textId="77777777" w:rsidTr="00A556F0">
        <w:trPr>
          <w:trHeight w:val="210"/>
        </w:trPr>
        <w:tc>
          <w:tcPr>
            <w:tcW w:w="3259" w:type="dxa"/>
            <w:shd w:val="clear" w:color="auto" w:fill="E1EED9"/>
          </w:tcPr>
          <w:p w14:paraId="7357D33C" w14:textId="77777777" w:rsidR="00A556F0" w:rsidRDefault="00A556F0" w:rsidP="00A556F0">
            <w:pPr>
              <w:pStyle w:val="TableParagraph"/>
              <w:ind w:left="121"/>
              <w:jc w:val="left"/>
              <w:rPr>
                <w:sz w:val="19"/>
              </w:rPr>
            </w:pPr>
            <w:r>
              <w:rPr>
                <w:w w:val="105"/>
                <w:sz w:val="19"/>
              </w:rPr>
              <w:t>Statutory Rape</w:t>
            </w:r>
          </w:p>
        </w:tc>
        <w:tc>
          <w:tcPr>
            <w:tcW w:w="720" w:type="dxa"/>
            <w:shd w:val="clear" w:color="auto" w:fill="E1EED9"/>
          </w:tcPr>
          <w:p w14:paraId="0B4F999D" w14:textId="77777777" w:rsidR="00A556F0" w:rsidRDefault="00A556F0" w:rsidP="00A556F0">
            <w:pPr>
              <w:pStyle w:val="TableParagraph"/>
              <w:rPr>
                <w:sz w:val="19"/>
              </w:rPr>
            </w:pPr>
            <w:r>
              <w:rPr>
                <w:w w:val="103"/>
                <w:sz w:val="19"/>
              </w:rPr>
              <w:t>0</w:t>
            </w:r>
          </w:p>
        </w:tc>
        <w:tc>
          <w:tcPr>
            <w:tcW w:w="715" w:type="dxa"/>
            <w:shd w:val="clear" w:color="auto" w:fill="E1EED9"/>
          </w:tcPr>
          <w:p w14:paraId="07C4D668" w14:textId="77777777" w:rsidR="00A556F0" w:rsidRDefault="00A556F0" w:rsidP="00A556F0">
            <w:pPr>
              <w:pStyle w:val="TableParagraph"/>
              <w:ind w:left="19"/>
              <w:rPr>
                <w:sz w:val="19"/>
              </w:rPr>
            </w:pPr>
            <w:r>
              <w:rPr>
                <w:w w:val="103"/>
                <w:sz w:val="19"/>
              </w:rPr>
              <w:t>0</w:t>
            </w:r>
          </w:p>
        </w:tc>
        <w:tc>
          <w:tcPr>
            <w:tcW w:w="893" w:type="dxa"/>
            <w:shd w:val="clear" w:color="auto" w:fill="E1EED9"/>
          </w:tcPr>
          <w:p w14:paraId="25621A5E" w14:textId="77777777" w:rsidR="00A556F0" w:rsidRDefault="00A556F0" w:rsidP="00A556F0">
            <w:pPr>
              <w:pStyle w:val="TableParagraph"/>
              <w:rPr>
                <w:sz w:val="19"/>
              </w:rPr>
            </w:pPr>
            <w:r>
              <w:rPr>
                <w:w w:val="103"/>
                <w:sz w:val="19"/>
              </w:rPr>
              <w:t>0</w:t>
            </w:r>
          </w:p>
        </w:tc>
        <w:tc>
          <w:tcPr>
            <w:tcW w:w="624" w:type="dxa"/>
            <w:shd w:val="clear" w:color="auto" w:fill="E1EED9"/>
          </w:tcPr>
          <w:p w14:paraId="3F9A3FAC" w14:textId="77777777" w:rsidR="00A556F0" w:rsidRDefault="00A556F0" w:rsidP="00A556F0">
            <w:pPr>
              <w:pStyle w:val="TableParagraph"/>
              <w:rPr>
                <w:sz w:val="19"/>
              </w:rPr>
            </w:pPr>
            <w:r>
              <w:rPr>
                <w:w w:val="103"/>
                <w:sz w:val="19"/>
              </w:rPr>
              <w:t>0</w:t>
            </w:r>
          </w:p>
        </w:tc>
        <w:tc>
          <w:tcPr>
            <w:tcW w:w="590" w:type="dxa"/>
            <w:shd w:val="clear" w:color="auto" w:fill="E1EED9"/>
          </w:tcPr>
          <w:p w14:paraId="1B8973D1" w14:textId="77777777" w:rsidR="00A556F0" w:rsidRDefault="00A556F0" w:rsidP="00A556F0">
            <w:pPr>
              <w:pStyle w:val="TableParagraph"/>
              <w:rPr>
                <w:sz w:val="19"/>
              </w:rPr>
            </w:pPr>
            <w:r>
              <w:rPr>
                <w:w w:val="103"/>
                <w:sz w:val="19"/>
              </w:rPr>
              <w:t>0</w:t>
            </w:r>
          </w:p>
        </w:tc>
        <w:tc>
          <w:tcPr>
            <w:tcW w:w="806" w:type="dxa"/>
            <w:shd w:val="clear" w:color="auto" w:fill="E1EED9"/>
          </w:tcPr>
          <w:p w14:paraId="032CD399" w14:textId="77777777" w:rsidR="00A556F0" w:rsidRDefault="00A556F0" w:rsidP="00A556F0">
            <w:pPr>
              <w:pStyle w:val="TableParagraph"/>
              <w:ind w:left="21"/>
              <w:rPr>
                <w:sz w:val="19"/>
              </w:rPr>
            </w:pPr>
            <w:r>
              <w:rPr>
                <w:w w:val="103"/>
                <w:sz w:val="19"/>
              </w:rPr>
              <w:t>0</w:t>
            </w:r>
          </w:p>
        </w:tc>
        <w:tc>
          <w:tcPr>
            <w:tcW w:w="624" w:type="dxa"/>
            <w:shd w:val="clear" w:color="auto" w:fill="E1EED9"/>
          </w:tcPr>
          <w:p w14:paraId="69BE50AC" w14:textId="77777777" w:rsidR="00A556F0" w:rsidRDefault="00A556F0" w:rsidP="00A556F0">
            <w:pPr>
              <w:pStyle w:val="TableParagraph"/>
              <w:ind w:left="16"/>
              <w:rPr>
                <w:sz w:val="19"/>
              </w:rPr>
            </w:pPr>
            <w:r>
              <w:rPr>
                <w:w w:val="103"/>
                <w:sz w:val="19"/>
              </w:rPr>
              <w:t>0</w:t>
            </w:r>
          </w:p>
        </w:tc>
        <w:tc>
          <w:tcPr>
            <w:tcW w:w="629" w:type="dxa"/>
            <w:shd w:val="clear" w:color="auto" w:fill="E1EED9"/>
          </w:tcPr>
          <w:p w14:paraId="4529CA40" w14:textId="77777777" w:rsidR="00A556F0" w:rsidRDefault="00A556F0" w:rsidP="00A556F0">
            <w:pPr>
              <w:pStyle w:val="TableParagraph"/>
              <w:ind w:left="17"/>
              <w:rPr>
                <w:sz w:val="19"/>
              </w:rPr>
            </w:pPr>
            <w:r>
              <w:rPr>
                <w:w w:val="103"/>
                <w:sz w:val="19"/>
              </w:rPr>
              <w:t>0</w:t>
            </w:r>
          </w:p>
        </w:tc>
        <w:tc>
          <w:tcPr>
            <w:tcW w:w="768" w:type="dxa"/>
            <w:shd w:val="clear" w:color="auto" w:fill="E1EED9"/>
          </w:tcPr>
          <w:p w14:paraId="6F40DC14" w14:textId="77777777" w:rsidR="00A556F0" w:rsidRDefault="00A556F0" w:rsidP="00A556F0">
            <w:pPr>
              <w:pStyle w:val="TableParagraph"/>
              <w:ind w:left="22"/>
              <w:rPr>
                <w:sz w:val="19"/>
              </w:rPr>
            </w:pPr>
            <w:r>
              <w:rPr>
                <w:w w:val="103"/>
                <w:sz w:val="19"/>
              </w:rPr>
              <w:t>0</w:t>
            </w:r>
          </w:p>
        </w:tc>
      </w:tr>
      <w:tr w:rsidR="00A556F0" w14:paraId="03AD0C13" w14:textId="77777777" w:rsidTr="00A556F0">
        <w:trPr>
          <w:trHeight w:val="206"/>
        </w:trPr>
        <w:tc>
          <w:tcPr>
            <w:tcW w:w="3259" w:type="dxa"/>
          </w:tcPr>
          <w:p w14:paraId="2DBCE7F7" w14:textId="77777777" w:rsidR="00A556F0" w:rsidRDefault="00A556F0" w:rsidP="00A556F0">
            <w:pPr>
              <w:pStyle w:val="TableParagraph"/>
              <w:spacing w:line="186" w:lineRule="exact"/>
              <w:ind w:left="121"/>
              <w:jc w:val="left"/>
              <w:rPr>
                <w:sz w:val="19"/>
              </w:rPr>
            </w:pPr>
            <w:r>
              <w:rPr>
                <w:w w:val="105"/>
                <w:sz w:val="19"/>
              </w:rPr>
              <w:t>Incest</w:t>
            </w:r>
          </w:p>
        </w:tc>
        <w:tc>
          <w:tcPr>
            <w:tcW w:w="720" w:type="dxa"/>
          </w:tcPr>
          <w:p w14:paraId="431BAB1F" w14:textId="77777777" w:rsidR="00A556F0" w:rsidRDefault="00A556F0" w:rsidP="00A556F0">
            <w:pPr>
              <w:pStyle w:val="TableParagraph"/>
              <w:spacing w:line="186" w:lineRule="exact"/>
              <w:rPr>
                <w:sz w:val="19"/>
              </w:rPr>
            </w:pPr>
            <w:r>
              <w:rPr>
                <w:w w:val="103"/>
                <w:sz w:val="19"/>
              </w:rPr>
              <w:t>0</w:t>
            </w:r>
          </w:p>
        </w:tc>
        <w:tc>
          <w:tcPr>
            <w:tcW w:w="715" w:type="dxa"/>
          </w:tcPr>
          <w:p w14:paraId="1780AD8A" w14:textId="77777777" w:rsidR="00A556F0" w:rsidRDefault="00A556F0" w:rsidP="00A556F0">
            <w:pPr>
              <w:pStyle w:val="TableParagraph"/>
              <w:spacing w:line="186" w:lineRule="exact"/>
              <w:ind w:left="19"/>
              <w:rPr>
                <w:sz w:val="19"/>
              </w:rPr>
            </w:pPr>
            <w:r>
              <w:rPr>
                <w:w w:val="103"/>
                <w:sz w:val="19"/>
              </w:rPr>
              <w:t>0</w:t>
            </w:r>
          </w:p>
        </w:tc>
        <w:tc>
          <w:tcPr>
            <w:tcW w:w="893" w:type="dxa"/>
          </w:tcPr>
          <w:p w14:paraId="3E8E427A" w14:textId="77777777" w:rsidR="00A556F0" w:rsidRPr="009A2E65" w:rsidRDefault="00A556F0" w:rsidP="00A556F0">
            <w:pPr>
              <w:pStyle w:val="TableParagraph"/>
              <w:spacing w:line="186" w:lineRule="exact"/>
              <w:rPr>
                <w:bCs/>
                <w:sz w:val="19"/>
              </w:rPr>
            </w:pPr>
            <w:r w:rsidRPr="009A2E65">
              <w:rPr>
                <w:bCs/>
                <w:w w:val="103"/>
                <w:sz w:val="19"/>
              </w:rPr>
              <w:t>0</w:t>
            </w:r>
          </w:p>
        </w:tc>
        <w:tc>
          <w:tcPr>
            <w:tcW w:w="624" w:type="dxa"/>
          </w:tcPr>
          <w:p w14:paraId="729916C3" w14:textId="77777777" w:rsidR="00A556F0" w:rsidRDefault="00A556F0" w:rsidP="00A556F0">
            <w:pPr>
              <w:pStyle w:val="TableParagraph"/>
              <w:spacing w:line="186" w:lineRule="exact"/>
              <w:rPr>
                <w:sz w:val="19"/>
              </w:rPr>
            </w:pPr>
            <w:r>
              <w:rPr>
                <w:w w:val="103"/>
                <w:sz w:val="19"/>
              </w:rPr>
              <w:t>0</w:t>
            </w:r>
          </w:p>
        </w:tc>
        <w:tc>
          <w:tcPr>
            <w:tcW w:w="590" w:type="dxa"/>
          </w:tcPr>
          <w:p w14:paraId="760B2BE0" w14:textId="77777777" w:rsidR="00A556F0" w:rsidRDefault="00A556F0" w:rsidP="00A556F0">
            <w:pPr>
              <w:pStyle w:val="TableParagraph"/>
              <w:spacing w:line="186" w:lineRule="exact"/>
              <w:rPr>
                <w:sz w:val="19"/>
              </w:rPr>
            </w:pPr>
            <w:r>
              <w:rPr>
                <w:w w:val="103"/>
                <w:sz w:val="19"/>
              </w:rPr>
              <w:t>0</w:t>
            </w:r>
          </w:p>
        </w:tc>
        <w:tc>
          <w:tcPr>
            <w:tcW w:w="806" w:type="dxa"/>
          </w:tcPr>
          <w:p w14:paraId="259F2617" w14:textId="77777777" w:rsidR="00A556F0" w:rsidRDefault="00A556F0" w:rsidP="00A556F0">
            <w:pPr>
              <w:pStyle w:val="TableParagraph"/>
              <w:spacing w:line="186" w:lineRule="exact"/>
              <w:ind w:left="21"/>
              <w:rPr>
                <w:sz w:val="19"/>
              </w:rPr>
            </w:pPr>
            <w:r>
              <w:rPr>
                <w:w w:val="103"/>
                <w:sz w:val="19"/>
              </w:rPr>
              <w:t>0</w:t>
            </w:r>
          </w:p>
        </w:tc>
        <w:tc>
          <w:tcPr>
            <w:tcW w:w="624" w:type="dxa"/>
          </w:tcPr>
          <w:p w14:paraId="6585019E" w14:textId="77777777" w:rsidR="00A556F0" w:rsidRDefault="00A556F0" w:rsidP="00A556F0">
            <w:pPr>
              <w:pStyle w:val="TableParagraph"/>
              <w:spacing w:line="186" w:lineRule="exact"/>
              <w:ind w:left="16"/>
              <w:rPr>
                <w:sz w:val="19"/>
              </w:rPr>
            </w:pPr>
            <w:r>
              <w:rPr>
                <w:w w:val="103"/>
                <w:sz w:val="19"/>
              </w:rPr>
              <w:t>0</w:t>
            </w:r>
          </w:p>
        </w:tc>
        <w:tc>
          <w:tcPr>
            <w:tcW w:w="629" w:type="dxa"/>
          </w:tcPr>
          <w:p w14:paraId="3A9BEC41" w14:textId="77777777" w:rsidR="00A556F0" w:rsidRDefault="00A556F0" w:rsidP="00A556F0">
            <w:pPr>
              <w:pStyle w:val="TableParagraph"/>
              <w:spacing w:line="186" w:lineRule="exact"/>
              <w:ind w:left="17"/>
              <w:rPr>
                <w:sz w:val="19"/>
              </w:rPr>
            </w:pPr>
            <w:r>
              <w:rPr>
                <w:w w:val="103"/>
                <w:sz w:val="19"/>
              </w:rPr>
              <w:t>0</w:t>
            </w:r>
          </w:p>
        </w:tc>
        <w:tc>
          <w:tcPr>
            <w:tcW w:w="768" w:type="dxa"/>
          </w:tcPr>
          <w:p w14:paraId="0AC35BFF" w14:textId="77777777" w:rsidR="00A556F0" w:rsidRDefault="00A556F0" w:rsidP="00A556F0">
            <w:pPr>
              <w:pStyle w:val="TableParagraph"/>
              <w:spacing w:line="186" w:lineRule="exact"/>
              <w:ind w:left="22"/>
              <w:rPr>
                <w:sz w:val="19"/>
              </w:rPr>
            </w:pPr>
            <w:r>
              <w:rPr>
                <w:w w:val="103"/>
                <w:sz w:val="19"/>
              </w:rPr>
              <w:t>0</w:t>
            </w:r>
          </w:p>
        </w:tc>
      </w:tr>
      <w:tr w:rsidR="00A556F0" w14:paraId="55C833FB" w14:textId="77777777" w:rsidTr="00A556F0">
        <w:trPr>
          <w:trHeight w:val="210"/>
        </w:trPr>
        <w:tc>
          <w:tcPr>
            <w:tcW w:w="9628" w:type="dxa"/>
            <w:gridSpan w:val="10"/>
            <w:shd w:val="clear" w:color="auto" w:fill="E1EED9"/>
          </w:tcPr>
          <w:p w14:paraId="20B4DE7D" w14:textId="77777777" w:rsidR="00A556F0" w:rsidRDefault="00A556F0" w:rsidP="00A556F0">
            <w:pPr>
              <w:pStyle w:val="TableParagraph"/>
              <w:ind w:left="4063" w:right="4045"/>
              <w:rPr>
                <w:b/>
                <w:sz w:val="19"/>
              </w:rPr>
            </w:pPr>
            <w:r>
              <w:rPr>
                <w:b/>
                <w:w w:val="105"/>
                <w:sz w:val="19"/>
              </w:rPr>
              <w:t>ARRESTS</w:t>
            </w:r>
          </w:p>
        </w:tc>
      </w:tr>
      <w:tr w:rsidR="00A556F0" w14:paraId="40ABF3B2" w14:textId="77777777" w:rsidTr="00A556F0">
        <w:trPr>
          <w:trHeight w:val="206"/>
        </w:trPr>
        <w:tc>
          <w:tcPr>
            <w:tcW w:w="3259" w:type="dxa"/>
          </w:tcPr>
          <w:p w14:paraId="7C7F0477" w14:textId="77777777" w:rsidR="00A556F0" w:rsidRDefault="00A556F0" w:rsidP="00A556F0">
            <w:pPr>
              <w:pStyle w:val="TableParagraph"/>
              <w:spacing w:line="186" w:lineRule="exact"/>
              <w:ind w:left="121"/>
              <w:jc w:val="left"/>
              <w:rPr>
                <w:sz w:val="19"/>
              </w:rPr>
            </w:pPr>
            <w:r>
              <w:rPr>
                <w:w w:val="105"/>
                <w:sz w:val="19"/>
              </w:rPr>
              <w:t>Alcohol Abuse Violations</w:t>
            </w:r>
          </w:p>
        </w:tc>
        <w:tc>
          <w:tcPr>
            <w:tcW w:w="720" w:type="dxa"/>
          </w:tcPr>
          <w:p w14:paraId="2FDB32BB" w14:textId="77777777" w:rsidR="00A556F0" w:rsidRDefault="00A556F0" w:rsidP="00A556F0">
            <w:pPr>
              <w:pStyle w:val="TableParagraph"/>
              <w:spacing w:line="186" w:lineRule="exact"/>
              <w:rPr>
                <w:sz w:val="19"/>
              </w:rPr>
            </w:pPr>
            <w:r>
              <w:rPr>
                <w:w w:val="103"/>
                <w:sz w:val="19"/>
              </w:rPr>
              <w:t>0</w:t>
            </w:r>
          </w:p>
        </w:tc>
        <w:tc>
          <w:tcPr>
            <w:tcW w:w="715" w:type="dxa"/>
          </w:tcPr>
          <w:p w14:paraId="07360030" w14:textId="77777777" w:rsidR="00A556F0" w:rsidRDefault="00A556F0" w:rsidP="00A556F0">
            <w:pPr>
              <w:pStyle w:val="TableParagraph"/>
              <w:spacing w:line="186" w:lineRule="exact"/>
              <w:ind w:left="19"/>
              <w:rPr>
                <w:sz w:val="19"/>
              </w:rPr>
            </w:pPr>
            <w:r>
              <w:rPr>
                <w:w w:val="103"/>
                <w:sz w:val="19"/>
              </w:rPr>
              <w:t>0</w:t>
            </w:r>
          </w:p>
        </w:tc>
        <w:tc>
          <w:tcPr>
            <w:tcW w:w="893" w:type="dxa"/>
          </w:tcPr>
          <w:p w14:paraId="3DB1D328" w14:textId="77777777" w:rsidR="00A556F0" w:rsidRDefault="00A556F0" w:rsidP="00A556F0">
            <w:pPr>
              <w:pStyle w:val="TableParagraph"/>
              <w:spacing w:line="186" w:lineRule="exact"/>
              <w:rPr>
                <w:sz w:val="19"/>
              </w:rPr>
            </w:pPr>
            <w:r>
              <w:rPr>
                <w:w w:val="103"/>
                <w:sz w:val="19"/>
              </w:rPr>
              <w:t>0</w:t>
            </w:r>
          </w:p>
        </w:tc>
        <w:tc>
          <w:tcPr>
            <w:tcW w:w="624" w:type="dxa"/>
          </w:tcPr>
          <w:p w14:paraId="69FE7554" w14:textId="77777777" w:rsidR="00A556F0" w:rsidRDefault="00A556F0" w:rsidP="00A556F0">
            <w:pPr>
              <w:pStyle w:val="TableParagraph"/>
              <w:spacing w:line="186" w:lineRule="exact"/>
              <w:rPr>
                <w:sz w:val="19"/>
              </w:rPr>
            </w:pPr>
            <w:r>
              <w:rPr>
                <w:w w:val="103"/>
                <w:sz w:val="19"/>
              </w:rPr>
              <w:t>0</w:t>
            </w:r>
          </w:p>
        </w:tc>
        <w:tc>
          <w:tcPr>
            <w:tcW w:w="590" w:type="dxa"/>
          </w:tcPr>
          <w:p w14:paraId="61E80283" w14:textId="77777777" w:rsidR="00A556F0" w:rsidRDefault="00A556F0" w:rsidP="00A556F0">
            <w:pPr>
              <w:pStyle w:val="TableParagraph"/>
              <w:spacing w:line="186" w:lineRule="exact"/>
              <w:rPr>
                <w:sz w:val="19"/>
              </w:rPr>
            </w:pPr>
            <w:r>
              <w:rPr>
                <w:w w:val="103"/>
                <w:sz w:val="19"/>
              </w:rPr>
              <w:t>0</w:t>
            </w:r>
          </w:p>
        </w:tc>
        <w:tc>
          <w:tcPr>
            <w:tcW w:w="806" w:type="dxa"/>
          </w:tcPr>
          <w:p w14:paraId="1CB5441E" w14:textId="77777777" w:rsidR="00A556F0" w:rsidRDefault="00A556F0" w:rsidP="00A556F0">
            <w:pPr>
              <w:pStyle w:val="TableParagraph"/>
              <w:spacing w:line="186" w:lineRule="exact"/>
              <w:ind w:left="21"/>
              <w:rPr>
                <w:sz w:val="19"/>
              </w:rPr>
            </w:pPr>
            <w:r>
              <w:rPr>
                <w:w w:val="103"/>
                <w:sz w:val="19"/>
              </w:rPr>
              <w:t>0</w:t>
            </w:r>
          </w:p>
        </w:tc>
        <w:tc>
          <w:tcPr>
            <w:tcW w:w="624" w:type="dxa"/>
          </w:tcPr>
          <w:p w14:paraId="7102F548" w14:textId="77777777" w:rsidR="00A556F0" w:rsidRDefault="00A556F0" w:rsidP="00A556F0">
            <w:pPr>
              <w:pStyle w:val="TableParagraph"/>
              <w:spacing w:line="186" w:lineRule="exact"/>
              <w:ind w:left="16"/>
              <w:rPr>
                <w:sz w:val="19"/>
              </w:rPr>
            </w:pPr>
            <w:r>
              <w:rPr>
                <w:w w:val="103"/>
                <w:sz w:val="19"/>
              </w:rPr>
              <w:t>0</w:t>
            </w:r>
          </w:p>
        </w:tc>
        <w:tc>
          <w:tcPr>
            <w:tcW w:w="629" w:type="dxa"/>
          </w:tcPr>
          <w:p w14:paraId="1988C8D0" w14:textId="77777777" w:rsidR="00A556F0" w:rsidRDefault="00A556F0" w:rsidP="00A556F0">
            <w:pPr>
              <w:pStyle w:val="TableParagraph"/>
              <w:spacing w:line="186" w:lineRule="exact"/>
              <w:ind w:left="17"/>
              <w:rPr>
                <w:sz w:val="19"/>
              </w:rPr>
            </w:pPr>
            <w:r>
              <w:rPr>
                <w:w w:val="103"/>
                <w:sz w:val="19"/>
              </w:rPr>
              <w:t>0</w:t>
            </w:r>
          </w:p>
        </w:tc>
        <w:tc>
          <w:tcPr>
            <w:tcW w:w="768" w:type="dxa"/>
          </w:tcPr>
          <w:p w14:paraId="2F8C9E91" w14:textId="77777777" w:rsidR="00A556F0" w:rsidRDefault="00A556F0" w:rsidP="00A556F0">
            <w:pPr>
              <w:pStyle w:val="TableParagraph"/>
              <w:spacing w:line="186" w:lineRule="exact"/>
              <w:ind w:left="22"/>
              <w:rPr>
                <w:sz w:val="19"/>
              </w:rPr>
            </w:pPr>
            <w:r>
              <w:rPr>
                <w:w w:val="103"/>
                <w:sz w:val="19"/>
              </w:rPr>
              <w:t>0</w:t>
            </w:r>
          </w:p>
        </w:tc>
      </w:tr>
      <w:tr w:rsidR="00A556F0" w14:paraId="214AEC8F" w14:textId="77777777" w:rsidTr="00A556F0">
        <w:trPr>
          <w:trHeight w:val="210"/>
        </w:trPr>
        <w:tc>
          <w:tcPr>
            <w:tcW w:w="3259" w:type="dxa"/>
            <w:shd w:val="clear" w:color="auto" w:fill="E1EED9"/>
          </w:tcPr>
          <w:p w14:paraId="1FB0D765" w14:textId="77777777" w:rsidR="00A556F0" w:rsidRDefault="00A556F0" w:rsidP="00A556F0">
            <w:pPr>
              <w:pStyle w:val="TableParagraph"/>
              <w:ind w:left="121"/>
              <w:jc w:val="left"/>
              <w:rPr>
                <w:sz w:val="19"/>
              </w:rPr>
            </w:pPr>
            <w:r>
              <w:rPr>
                <w:w w:val="105"/>
                <w:sz w:val="19"/>
              </w:rPr>
              <w:t>Drug Abuse Violations</w:t>
            </w:r>
          </w:p>
        </w:tc>
        <w:tc>
          <w:tcPr>
            <w:tcW w:w="720" w:type="dxa"/>
            <w:shd w:val="clear" w:color="auto" w:fill="E1EED9"/>
          </w:tcPr>
          <w:p w14:paraId="5E440E76" w14:textId="77777777" w:rsidR="00A556F0" w:rsidRDefault="00A556F0" w:rsidP="00A556F0">
            <w:pPr>
              <w:pStyle w:val="TableParagraph"/>
              <w:rPr>
                <w:sz w:val="19"/>
              </w:rPr>
            </w:pPr>
            <w:r>
              <w:rPr>
                <w:w w:val="103"/>
                <w:sz w:val="19"/>
              </w:rPr>
              <w:t>0</w:t>
            </w:r>
          </w:p>
        </w:tc>
        <w:tc>
          <w:tcPr>
            <w:tcW w:w="715" w:type="dxa"/>
            <w:shd w:val="clear" w:color="auto" w:fill="E1EED9"/>
          </w:tcPr>
          <w:p w14:paraId="73EBBDB9" w14:textId="77777777" w:rsidR="00A556F0" w:rsidRDefault="00A556F0" w:rsidP="00A556F0">
            <w:pPr>
              <w:pStyle w:val="TableParagraph"/>
              <w:ind w:left="19"/>
              <w:rPr>
                <w:sz w:val="19"/>
              </w:rPr>
            </w:pPr>
            <w:r>
              <w:rPr>
                <w:w w:val="103"/>
                <w:sz w:val="19"/>
              </w:rPr>
              <w:t>0</w:t>
            </w:r>
          </w:p>
        </w:tc>
        <w:tc>
          <w:tcPr>
            <w:tcW w:w="893" w:type="dxa"/>
            <w:shd w:val="clear" w:color="auto" w:fill="E1EED9"/>
          </w:tcPr>
          <w:p w14:paraId="35DA61E3" w14:textId="77777777" w:rsidR="00A556F0" w:rsidRDefault="00A556F0" w:rsidP="00A556F0">
            <w:pPr>
              <w:pStyle w:val="TableParagraph"/>
              <w:rPr>
                <w:sz w:val="19"/>
              </w:rPr>
            </w:pPr>
            <w:r>
              <w:rPr>
                <w:w w:val="103"/>
                <w:sz w:val="19"/>
              </w:rPr>
              <w:t>0</w:t>
            </w:r>
          </w:p>
        </w:tc>
        <w:tc>
          <w:tcPr>
            <w:tcW w:w="624" w:type="dxa"/>
            <w:shd w:val="clear" w:color="auto" w:fill="E1EED9"/>
          </w:tcPr>
          <w:p w14:paraId="15EA08B9" w14:textId="77777777" w:rsidR="00A556F0" w:rsidRDefault="00A556F0" w:rsidP="00A556F0">
            <w:pPr>
              <w:pStyle w:val="TableParagraph"/>
              <w:rPr>
                <w:sz w:val="19"/>
              </w:rPr>
            </w:pPr>
            <w:r>
              <w:rPr>
                <w:w w:val="103"/>
                <w:sz w:val="19"/>
              </w:rPr>
              <w:t>0</w:t>
            </w:r>
          </w:p>
        </w:tc>
        <w:tc>
          <w:tcPr>
            <w:tcW w:w="590" w:type="dxa"/>
            <w:shd w:val="clear" w:color="auto" w:fill="E1EED9"/>
          </w:tcPr>
          <w:p w14:paraId="4E5D7114" w14:textId="77777777" w:rsidR="00A556F0" w:rsidRDefault="00A556F0" w:rsidP="00A556F0">
            <w:pPr>
              <w:pStyle w:val="TableParagraph"/>
              <w:rPr>
                <w:sz w:val="19"/>
              </w:rPr>
            </w:pPr>
            <w:r>
              <w:rPr>
                <w:w w:val="103"/>
                <w:sz w:val="19"/>
              </w:rPr>
              <w:t>0</w:t>
            </w:r>
          </w:p>
        </w:tc>
        <w:tc>
          <w:tcPr>
            <w:tcW w:w="806" w:type="dxa"/>
            <w:shd w:val="clear" w:color="auto" w:fill="E1EED9"/>
          </w:tcPr>
          <w:p w14:paraId="71C7FE3B" w14:textId="77777777" w:rsidR="00A556F0" w:rsidRDefault="00A556F0" w:rsidP="00A556F0">
            <w:pPr>
              <w:pStyle w:val="TableParagraph"/>
              <w:ind w:left="21"/>
              <w:rPr>
                <w:sz w:val="19"/>
              </w:rPr>
            </w:pPr>
            <w:r>
              <w:rPr>
                <w:w w:val="103"/>
                <w:sz w:val="19"/>
              </w:rPr>
              <w:t>0</w:t>
            </w:r>
          </w:p>
        </w:tc>
        <w:tc>
          <w:tcPr>
            <w:tcW w:w="624" w:type="dxa"/>
            <w:shd w:val="clear" w:color="auto" w:fill="E1EED9"/>
          </w:tcPr>
          <w:p w14:paraId="207101D7" w14:textId="77777777" w:rsidR="00A556F0" w:rsidRDefault="00A556F0" w:rsidP="00A556F0">
            <w:pPr>
              <w:pStyle w:val="TableParagraph"/>
              <w:ind w:left="16"/>
              <w:rPr>
                <w:sz w:val="19"/>
              </w:rPr>
            </w:pPr>
            <w:r>
              <w:rPr>
                <w:w w:val="103"/>
                <w:sz w:val="19"/>
              </w:rPr>
              <w:t>0</w:t>
            </w:r>
          </w:p>
        </w:tc>
        <w:tc>
          <w:tcPr>
            <w:tcW w:w="629" w:type="dxa"/>
            <w:shd w:val="clear" w:color="auto" w:fill="E1EED9"/>
          </w:tcPr>
          <w:p w14:paraId="2A6057DE" w14:textId="77777777" w:rsidR="00A556F0" w:rsidRDefault="00A556F0" w:rsidP="00A556F0">
            <w:pPr>
              <w:pStyle w:val="TableParagraph"/>
              <w:ind w:left="17"/>
              <w:rPr>
                <w:sz w:val="19"/>
              </w:rPr>
            </w:pPr>
            <w:r>
              <w:rPr>
                <w:w w:val="103"/>
                <w:sz w:val="19"/>
              </w:rPr>
              <w:t>0</w:t>
            </w:r>
          </w:p>
        </w:tc>
        <w:tc>
          <w:tcPr>
            <w:tcW w:w="768" w:type="dxa"/>
            <w:shd w:val="clear" w:color="auto" w:fill="E1EED9"/>
          </w:tcPr>
          <w:p w14:paraId="4D17B36B" w14:textId="77777777" w:rsidR="00A556F0" w:rsidRDefault="00A556F0" w:rsidP="00A556F0">
            <w:pPr>
              <w:pStyle w:val="TableParagraph"/>
              <w:ind w:left="22"/>
              <w:rPr>
                <w:sz w:val="19"/>
              </w:rPr>
            </w:pPr>
            <w:r>
              <w:rPr>
                <w:w w:val="103"/>
                <w:sz w:val="19"/>
              </w:rPr>
              <w:t>0</w:t>
            </w:r>
          </w:p>
        </w:tc>
      </w:tr>
      <w:tr w:rsidR="00A556F0" w14:paraId="752063F6" w14:textId="77777777" w:rsidTr="00A556F0">
        <w:trPr>
          <w:trHeight w:val="210"/>
        </w:trPr>
        <w:tc>
          <w:tcPr>
            <w:tcW w:w="3259" w:type="dxa"/>
          </w:tcPr>
          <w:p w14:paraId="5261F7E0" w14:textId="77777777" w:rsidR="00A556F0" w:rsidRDefault="00A556F0" w:rsidP="00A556F0">
            <w:pPr>
              <w:pStyle w:val="TableParagraph"/>
              <w:ind w:left="121"/>
              <w:jc w:val="left"/>
              <w:rPr>
                <w:sz w:val="19"/>
              </w:rPr>
            </w:pPr>
            <w:r>
              <w:rPr>
                <w:w w:val="105"/>
                <w:sz w:val="19"/>
              </w:rPr>
              <w:t>Weapons Violations</w:t>
            </w:r>
          </w:p>
        </w:tc>
        <w:tc>
          <w:tcPr>
            <w:tcW w:w="720" w:type="dxa"/>
          </w:tcPr>
          <w:p w14:paraId="136F229F" w14:textId="77777777" w:rsidR="00A556F0" w:rsidRDefault="00A556F0" w:rsidP="00A556F0">
            <w:pPr>
              <w:pStyle w:val="TableParagraph"/>
              <w:rPr>
                <w:sz w:val="19"/>
              </w:rPr>
            </w:pPr>
            <w:r>
              <w:rPr>
                <w:w w:val="103"/>
                <w:sz w:val="19"/>
              </w:rPr>
              <w:t>0</w:t>
            </w:r>
          </w:p>
        </w:tc>
        <w:tc>
          <w:tcPr>
            <w:tcW w:w="715" w:type="dxa"/>
          </w:tcPr>
          <w:p w14:paraId="298FE3DD" w14:textId="77777777" w:rsidR="00A556F0" w:rsidRDefault="00A556F0" w:rsidP="00A556F0">
            <w:pPr>
              <w:pStyle w:val="TableParagraph"/>
              <w:ind w:left="19"/>
              <w:rPr>
                <w:sz w:val="19"/>
              </w:rPr>
            </w:pPr>
            <w:r>
              <w:rPr>
                <w:w w:val="103"/>
                <w:sz w:val="19"/>
              </w:rPr>
              <w:t>0</w:t>
            </w:r>
          </w:p>
        </w:tc>
        <w:tc>
          <w:tcPr>
            <w:tcW w:w="893" w:type="dxa"/>
          </w:tcPr>
          <w:p w14:paraId="10254E4F" w14:textId="77777777" w:rsidR="00A556F0" w:rsidRDefault="00A556F0" w:rsidP="00A556F0">
            <w:pPr>
              <w:pStyle w:val="TableParagraph"/>
              <w:rPr>
                <w:sz w:val="19"/>
              </w:rPr>
            </w:pPr>
            <w:r>
              <w:rPr>
                <w:w w:val="103"/>
                <w:sz w:val="19"/>
              </w:rPr>
              <w:t>0</w:t>
            </w:r>
          </w:p>
        </w:tc>
        <w:tc>
          <w:tcPr>
            <w:tcW w:w="624" w:type="dxa"/>
          </w:tcPr>
          <w:p w14:paraId="0239E8F2" w14:textId="77777777" w:rsidR="00A556F0" w:rsidRDefault="00A556F0" w:rsidP="00A556F0">
            <w:pPr>
              <w:pStyle w:val="TableParagraph"/>
              <w:rPr>
                <w:sz w:val="19"/>
              </w:rPr>
            </w:pPr>
            <w:r>
              <w:rPr>
                <w:w w:val="103"/>
                <w:sz w:val="19"/>
              </w:rPr>
              <w:t>0</w:t>
            </w:r>
          </w:p>
        </w:tc>
        <w:tc>
          <w:tcPr>
            <w:tcW w:w="590" w:type="dxa"/>
          </w:tcPr>
          <w:p w14:paraId="02AA40E4" w14:textId="77777777" w:rsidR="00A556F0" w:rsidRDefault="00A556F0" w:rsidP="00A556F0">
            <w:pPr>
              <w:pStyle w:val="TableParagraph"/>
              <w:rPr>
                <w:sz w:val="19"/>
              </w:rPr>
            </w:pPr>
            <w:r>
              <w:rPr>
                <w:w w:val="103"/>
                <w:sz w:val="19"/>
              </w:rPr>
              <w:t>0</w:t>
            </w:r>
          </w:p>
        </w:tc>
        <w:tc>
          <w:tcPr>
            <w:tcW w:w="806" w:type="dxa"/>
          </w:tcPr>
          <w:p w14:paraId="58882E6A" w14:textId="77777777" w:rsidR="00A556F0" w:rsidRDefault="00A556F0" w:rsidP="00A556F0">
            <w:pPr>
              <w:pStyle w:val="TableParagraph"/>
              <w:ind w:left="21"/>
              <w:rPr>
                <w:sz w:val="19"/>
              </w:rPr>
            </w:pPr>
            <w:r>
              <w:rPr>
                <w:w w:val="103"/>
                <w:sz w:val="19"/>
              </w:rPr>
              <w:t>0</w:t>
            </w:r>
          </w:p>
        </w:tc>
        <w:tc>
          <w:tcPr>
            <w:tcW w:w="624" w:type="dxa"/>
          </w:tcPr>
          <w:p w14:paraId="7B698333" w14:textId="77777777" w:rsidR="00A556F0" w:rsidRDefault="00A556F0" w:rsidP="00A556F0">
            <w:pPr>
              <w:pStyle w:val="TableParagraph"/>
              <w:ind w:left="16"/>
              <w:rPr>
                <w:sz w:val="19"/>
              </w:rPr>
            </w:pPr>
            <w:r>
              <w:rPr>
                <w:w w:val="103"/>
                <w:sz w:val="19"/>
              </w:rPr>
              <w:t>0</w:t>
            </w:r>
          </w:p>
        </w:tc>
        <w:tc>
          <w:tcPr>
            <w:tcW w:w="629" w:type="dxa"/>
          </w:tcPr>
          <w:p w14:paraId="19DB26E7" w14:textId="77777777" w:rsidR="00A556F0" w:rsidRDefault="00A556F0" w:rsidP="00A556F0">
            <w:pPr>
              <w:pStyle w:val="TableParagraph"/>
              <w:ind w:left="17"/>
              <w:rPr>
                <w:sz w:val="19"/>
              </w:rPr>
            </w:pPr>
            <w:r>
              <w:rPr>
                <w:w w:val="103"/>
                <w:sz w:val="19"/>
              </w:rPr>
              <w:t>0</w:t>
            </w:r>
          </w:p>
        </w:tc>
        <w:tc>
          <w:tcPr>
            <w:tcW w:w="768" w:type="dxa"/>
          </w:tcPr>
          <w:p w14:paraId="07702AA3" w14:textId="77777777" w:rsidR="00A556F0" w:rsidRDefault="00A556F0" w:rsidP="00A556F0">
            <w:pPr>
              <w:pStyle w:val="TableParagraph"/>
              <w:ind w:left="22"/>
              <w:rPr>
                <w:sz w:val="19"/>
              </w:rPr>
            </w:pPr>
            <w:r>
              <w:rPr>
                <w:w w:val="103"/>
                <w:sz w:val="19"/>
              </w:rPr>
              <w:t>0</w:t>
            </w:r>
          </w:p>
        </w:tc>
      </w:tr>
      <w:tr w:rsidR="00A556F0" w14:paraId="1EDABF11" w14:textId="77777777" w:rsidTr="00A556F0">
        <w:trPr>
          <w:trHeight w:val="378"/>
        </w:trPr>
        <w:tc>
          <w:tcPr>
            <w:tcW w:w="9628" w:type="dxa"/>
            <w:gridSpan w:val="10"/>
            <w:shd w:val="clear" w:color="auto" w:fill="E1EED9"/>
          </w:tcPr>
          <w:p w14:paraId="76A7CFC5" w14:textId="77777777" w:rsidR="00A556F0" w:rsidRDefault="00A556F0" w:rsidP="00A556F0">
            <w:pPr>
              <w:pStyle w:val="TableParagraph"/>
              <w:spacing w:line="192" w:lineRule="exact"/>
              <w:ind w:left="4063" w:right="4045"/>
              <w:rPr>
                <w:b/>
                <w:sz w:val="19"/>
              </w:rPr>
            </w:pPr>
            <w:r>
              <w:rPr>
                <w:b/>
                <w:w w:val="105"/>
                <w:sz w:val="19"/>
              </w:rPr>
              <w:t>DISCIPLINARY REFERRALS</w:t>
            </w:r>
          </w:p>
        </w:tc>
      </w:tr>
      <w:tr w:rsidR="00A556F0" w14:paraId="5F661CDD" w14:textId="77777777" w:rsidTr="00A556F0">
        <w:trPr>
          <w:trHeight w:val="205"/>
        </w:trPr>
        <w:tc>
          <w:tcPr>
            <w:tcW w:w="3259" w:type="dxa"/>
          </w:tcPr>
          <w:p w14:paraId="48E0A473" w14:textId="77777777" w:rsidR="00A556F0" w:rsidRDefault="00A556F0" w:rsidP="00A556F0">
            <w:pPr>
              <w:pStyle w:val="TableParagraph"/>
              <w:spacing w:line="184" w:lineRule="exact"/>
              <w:ind w:left="121"/>
              <w:jc w:val="left"/>
              <w:rPr>
                <w:sz w:val="19"/>
              </w:rPr>
            </w:pPr>
            <w:r>
              <w:rPr>
                <w:w w:val="105"/>
                <w:sz w:val="19"/>
              </w:rPr>
              <w:t>Alcohol Abuse</w:t>
            </w:r>
          </w:p>
        </w:tc>
        <w:tc>
          <w:tcPr>
            <w:tcW w:w="720" w:type="dxa"/>
          </w:tcPr>
          <w:p w14:paraId="6D11AF3C" w14:textId="77777777" w:rsidR="00A556F0" w:rsidRDefault="00A556F0" w:rsidP="00A556F0">
            <w:pPr>
              <w:pStyle w:val="TableParagraph"/>
              <w:spacing w:line="184" w:lineRule="exact"/>
              <w:rPr>
                <w:sz w:val="19"/>
              </w:rPr>
            </w:pPr>
            <w:r>
              <w:rPr>
                <w:w w:val="103"/>
                <w:sz w:val="19"/>
              </w:rPr>
              <w:t>0</w:t>
            </w:r>
          </w:p>
        </w:tc>
        <w:tc>
          <w:tcPr>
            <w:tcW w:w="715" w:type="dxa"/>
          </w:tcPr>
          <w:p w14:paraId="5A7C7A5F" w14:textId="77777777" w:rsidR="00A556F0" w:rsidRDefault="00A556F0" w:rsidP="00A556F0">
            <w:pPr>
              <w:pStyle w:val="TableParagraph"/>
              <w:spacing w:line="184" w:lineRule="exact"/>
              <w:ind w:left="19"/>
              <w:rPr>
                <w:sz w:val="19"/>
              </w:rPr>
            </w:pPr>
            <w:r>
              <w:rPr>
                <w:w w:val="103"/>
                <w:sz w:val="19"/>
              </w:rPr>
              <w:t>0</w:t>
            </w:r>
          </w:p>
        </w:tc>
        <w:tc>
          <w:tcPr>
            <w:tcW w:w="893" w:type="dxa"/>
          </w:tcPr>
          <w:p w14:paraId="746F65CD" w14:textId="77777777" w:rsidR="00A556F0" w:rsidRDefault="00A556F0" w:rsidP="00A556F0">
            <w:pPr>
              <w:pStyle w:val="TableParagraph"/>
              <w:spacing w:line="184" w:lineRule="exact"/>
              <w:rPr>
                <w:sz w:val="19"/>
              </w:rPr>
            </w:pPr>
            <w:r>
              <w:rPr>
                <w:w w:val="103"/>
                <w:sz w:val="19"/>
              </w:rPr>
              <w:t>0</w:t>
            </w:r>
          </w:p>
        </w:tc>
        <w:tc>
          <w:tcPr>
            <w:tcW w:w="624" w:type="dxa"/>
          </w:tcPr>
          <w:p w14:paraId="70A15AC3" w14:textId="77777777" w:rsidR="00A556F0" w:rsidRDefault="00A556F0" w:rsidP="00A556F0">
            <w:pPr>
              <w:pStyle w:val="TableParagraph"/>
              <w:spacing w:line="184" w:lineRule="exact"/>
              <w:rPr>
                <w:sz w:val="19"/>
              </w:rPr>
            </w:pPr>
            <w:r>
              <w:rPr>
                <w:w w:val="103"/>
                <w:sz w:val="19"/>
              </w:rPr>
              <w:t>0</w:t>
            </w:r>
          </w:p>
        </w:tc>
        <w:tc>
          <w:tcPr>
            <w:tcW w:w="590" w:type="dxa"/>
          </w:tcPr>
          <w:p w14:paraId="7923DD41" w14:textId="77777777" w:rsidR="00A556F0" w:rsidRDefault="00A556F0" w:rsidP="00A556F0">
            <w:pPr>
              <w:pStyle w:val="TableParagraph"/>
              <w:spacing w:line="184" w:lineRule="exact"/>
              <w:rPr>
                <w:sz w:val="19"/>
              </w:rPr>
            </w:pPr>
            <w:r>
              <w:rPr>
                <w:w w:val="103"/>
                <w:sz w:val="19"/>
              </w:rPr>
              <w:t>0</w:t>
            </w:r>
          </w:p>
        </w:tc>
        <w:tc>
          <w:tcPr>
            <w:tcW w:w="806" w:type="dxa"/>
          </w:tcPr>
          <w:p w14:paraId="6FEBEE89" w14:textId="77777777" w:rsidR="00A556F0" w:rsidRDefault="00A556F0" w:rsidP="00A556F0">
            <w:pPr>
              <w:pStyle w:val="TableParagraph"/>
              <w:spacing w:line="184" w:lineRule="exact"/>
              <w:ind w:left="21"/>
              <w:rPr>
                <w:sz w:val="19"/>
              </w:rPr>
            </w:pPr>
            <w:r>
              <w:rPr>
                <w:w w:val="103"/>
                <w:sz w:val="19"/>
              </w:rPr>
              <w:t>0</w:t>
            </w:r>
          </w:p>
        </w:tc>
        <w:tc>
          <w:tcPr>
            <w:tcW w:w="624" w:type="dxa"/>
          </w:tcPr>
          <w:p w14:paraId="492AFB93" w14:textId="77777777" w:rsidR="00A556F0" w:rsidRDefault="00A556F0" w:rsidP="00A556F0">
            <w:pPr>
              <w:pStyle w:val="TableParagraph"/>
              <w:spacing w:line="184" w:lineRule="exact"/>
              <w:ind w:left="16"/>
              <w:rPr>
                <w:sz w:val="19"/>
              </w:rPr>
            </w:pPr>
            <w:r>
              <w:rPr>
                <w:w w:val="103"/>
                <w:sz w:val="19"/>
              </w:rPr>
              <w:t>0</w:t>
            </w:r>
          </w:p>
        </w:tc>
        <w:tc>
          <w:tcPr>
            <w:tcW w:w="629" w:type="dxa"/>
          </w:tcPr>
          <w:p w14:paraId="11020F58" w14:textId="77777777" w:rsidR="00A556F0" w:rsidRDefault="00A556F0" w:rsidP="00A556F0">
            <w:pPr>
              <w:pStyle w:val="TableParagraph"/>
              <w:spacing w:line="184" w:lineRule="exact"/>
              <w:ind w:left="17"/>
              <w:rPr>
                <w:sz w:val="19"/>
              </w:rPr>
            </w:pPr>
            <w:r>
              <w:rPr>
                <w:w w:val="103"/>
                <w:sz w:val="19"/>
              </w:rPr>
              <w:t>0</w:t>
            </w:r>
          </w:p>
        </w:tc>
        <w:tc>
          <w:tcPr>
            <w:tcW w:w="768" w:type="dxa"/>
          </w:tcPr>
          <w:p w14:paraId="17136DC0" w14:textId="77777777" w:rsidR="00A556F0" w:rsidRDefault="00A556F0" w:rsidP="00A556F0">
            <w:pPr>
              <w:pStyle w:val="TableParagraph"/>
              <w:spacing w:line="184" w:lineRule="exact"/>
              <w:ind w:left="22"/>
              <w:rPr>
                <w:sz w:val="19"/>
              </w:rPr>
            </w:pPr>
            <w:r>
              <w:rPr>
                <w:w w:val="103"/>
                <w:sz w:val="19"/>
              </w:rPr>
              <w:t>0</w:t>
            </w:r>
          </w:p>
        </w:tc>
      </w:tr>
      <w:tr w:rsidR="00A556F0" w14:paraId="2A195182" w14:textId="77777777" w:rsidTr="00A556F0">
        <w:trPr>
          <w:trHeight w:val="210"/>
        </w:trPr>
        <w:tc>
          <w:tcPr>
            <w:tcW w:w="3259" w:type="dxa"/>
            <w:shd w:val="clear" w:color="auto" w:fill="E1EED9"/>
          </w:tcPr>
          <w:p w14:paraId="6B6E3A60" w14:textId="77777777" w:rsidR="00A556F0" w:rsidRDefault="00A556F0" w:rsidP="00A556F0">
            <w:pPr>
              <w:pStyle w:val="TableParagraph"/>
              <w:ind w:left="121"/>
              <w:jc w:val="left"/>
              <w:rPr>
                <w:sz w:val="19"/>
              </w:rPr>
            </w:pPr>
            <w:r>
              <w:rPr>
                <w:w w:val="105"/>
                <w:sz w:val="19"/>
              </w:rPr>
              <w:t>Drug Abuse</w:t>
            </w:r>
          </w:p>
        </w:tc>
        <w:tc>
          <w:tcPr>
            <w:tcW w:w="720" w:type="dxa"/>
            <w:shd w:val="clear" w:color="auto" w:fill="E1EED9"/>
          </w:tcPr>
          <w:p w14:paraId="7EC26AE2" w14:textId="77777777" w:rsidR="00A556F0" w:rsidRDefault="00A556F0" w:rsidP="00A556F0">
            <w:pPr>
              <w:pStyle w:val="TableParagraph"/>
              <w:rPr>
                <w:sz w:val="19"/>
              </w:rPr>
            </w:pPr>
            <w:r>
              <w:rPr>
                <w:w w:val="103"/>
                <w:sz w:val="19"/>
              </w:rPr>
              <w:t>0</w:t>
            </w:r>
          </w:p>
        </w:tc>
        <w:tc>
          <w:tcPr>
            <w:tcW w:w="715" w:type="dxa"/>
            <w:shd w:val="clear" w:color="auto" w:fill="E1EED9"/>
          </w:tcPr>
          <w:p w14:paraId="038B639B" w14:textId="77777777" w:rsidR="00A556F0" w:rsidRDefault="00A556F0" w:rsidP="00A556F0">
            <w:pPr>
              <w:pStyle w:val="TableParagraph"/>
              <w:ind w:left="19"/>
              <w:rPr>
                <w:sz w:val="19"/>
              </w:rPr>
            </w:pPr>
            <w:r>
              <w:rPr>
                <w:w w:val="103"/>
                <w:sz w:val="19"/>
              </w:rPr>
              <w:t>0</w:t>
            </w:r>
          </w:p>
        </w:tc>
        <w:tc>
          <w:tcPr>
            <w:tcW w:w="893" w:type="dxa"/>
            <w:shd w:val="clear" w:color="auto" w:fill="E1EED9"/>
          </w:tcPr>
          <w:p w14:paraId="1578DC65" w14:textId="77777777" w:rsidR="00A556F0" w:rsidRDefault="00A556F0" w:rsidP="00A556F0">
            <w:pPr>
              <w:pStyle w:val="TableParagraph"/>
              <w:rPr>
                <w:sz w:val="19"/>
              </w:rPr>
            </w:pPr>
            <w:r>
              <w:rPr>
                <w:w w:val="103"/>
                <w:sz w:val="19"/>
              </w:rPr>
              <w:t>0</w:t>
            </w:r>
          </w:p>
        </w:tc>
        <w:tc>
          <w:tcPr>
            <w:tcW w:w="624" w:type="dxa"/>
            <w:shd w:val="clear" w:color="auto" w:fill="E1EED9"/>
          </w:tcPr>
          <w:p w14:paraId="58ABD32D" w14:textId="77777777" w:rsidR="00A556F0" w:rsidRDefault="00A556F0" w:rsidP="00A556F0">
            <w:pPr>
              <w:pStyle w:val="TableParagraph"/>
              <w:rPr>
                <w:sz w:val="19"/>
              </w:rPr>
            </w:pPr>
            <w:r>
              <w:rPr>
                <w:w w:val="103"/>
                <w:sz w:val="19"/>
              </w:rPr>
              <w:t>0</w:t>
            </w:r>
          </w:p>
        </w:tc>
        <w:tc>
          <w:tcPr>
            <w:tcW w:w="590" w:type="dxa"/>
            <w:shd w:val="clear" w:color="auto" w:fill="E1EED9"/>
          </w:tcPr>
          <w:p w14:paraId="52D13FEF" w14:textId="77777777" w:rsidR="00A556F0" w:rsidRDefault="00A556F0" w:rsidP="00A556F0">
            <w:pPr>
              <w:pStyle w:val="TableParagraph"/>
              <w:rPr>
                <w:sz w:val="19"/>
              </w:rPr>
            </w:pPr>
            <w:r>
              <w:rPr>
                <w:w w:val="103"/>
                <w:sz w:val="19"/>
              </w:rPr>
              <w:t>0</w:t>
            </w:r>
          </w:p>
        </w:tc>
        <w:tc>
          <w:tcPr>
            <w:tcW w:w="806" w:type="dxa"/>
            <w:shd w:val="clear" w:color="auto" w:fill="E1EED9"/>
          </w:tcPr>
          <w:p w14:paraId="408EA4D1" w14:textId="77777777" w:rsidR="00A556F0" w:rsidRDefault="00A556F0" w:rsidP="00A556F0">
            <w:pPr>
              <w:pStyle w:val="TableParagraph"/>
              <w:ind w:left="21"/>
              <w:rPr>
                <w:sz w:val="19"/>
              </w:rPr>
            </w:pPr>
            <w:r>
              <w:rPr>
                <w:w w:val="103"/>
                <w:sz w:val="19"/>
              </w:rPr>
              <w:t>0</w:t>
            </w:r>
          </w:p>
        </w:tc>
        <w:tc>
          <w:tcPr>
            <w:tcW w:w="624" w:type="dxa"/>
            <w:shd w:val="clear" w:color="auto" w:fill="E1EED9"/>
          </w:tcPr>
          <w:p w14:paraId="3B55BC78" w14:textId="77777777" w:rsidR="00A556F0" w:rsidRDefault="00A556F0" w:rsidP="00A556F0">
            <w:pPr>
              <w:pStyle w:val="TableParagraph"/>
              <w:ind w:left="16"/>
              <w:rPr>
                <w:sz w:val="19"/>
              </w:rPr>
            </w:pPr>
            <w:r>
              <w:rPr>
                <w:w w:val="103"/>
                <w:sz w:val="19"/>
              </w:rPr>
              <w:t>0</w:t>
            </w:r>
          </w:p>
        </w:tc>
        <w:tc>
          <w:tcPr>
            <w:tcW w:w="629" w:type="dxa"/>
            <w:shd w:val="clear" w:color="auto" w:fill="E1EED9"/>
          </w:tcPr>
          <w:p w14:paraId="632C1990" w14:textId="77777777" w:rsidR="00A556F0" w:rsidRDefault="00A556F0" w:rsidP="00A556F0">
            <w:pPr>
              <w:pStyle w:val="TableParagraph"/>
              <w:ind w:left="17"/>
              <w:rPr>
                <w:sz w:val="19"/>
              </w:rPr>
            </w:pPr>
            <w:r>
              <w:rPr>
                <w:w w:val="103"/>
                <w:sz w:val="19"/>
              </w:rPr>
              <w:t>0</w:t>
            </w:r>
          </w:p>
        </w:tc>
        <w:tc>
          <w:tcPr>
            <w:tcW w:w="768" w:type="dxa"/>
            <w:shd w:val="clear" w:color="auto" w:fill="E1EED9"/>
          </w:tcPr>
          <w:p w14:paraId="2DDD9E94" w14:textId="77777777" w:rsidR="00A556F0" w:rsidRDefault="00A556F0" w:rsidP="00A556F0">
            <w:pPr>
              <w:pStyle w:val="TableParagraph"/>
              <w:ind w:left="22"/>
              <w:rPr>
                <w:sz w:val="19"/>
              </w:rPr>
            </w:pPr>
            <w:r>
              <w:rPr>
                <w:w w:val="103"/>
                <w:sz w:val="19"/>
              </w:rPr>
              <w:t>0</w:t>
            </w:r>
          </w:p>
        </w:tc>
      </w:tr>
      <w:tr w:rsidR="00A556F0" w14:paraId="1BB64AB4" w14:textId="77777777" w:rsidTr="00A556F0">
        <w:trPr>
          <w:trHeight w:val="210"/>
        </w:trPr>
        <w:tc>
          <w:tcPr>
            <w:tcW w:w="3259" w:type="dxa"/>
          </w:tcPr>
          <w:p w14:paraId="2858B57B" w14:textId="77777777" w:rsidR="00A556F0" w:rsidRDefault="00A556F0" w:rsidP="00A556F0">
            <w:pPr>
              <w:pStyle w:val="TableParagraph"/>
              <w:spacing w:line="191" w:lineRule="exact"/>
              <w:ind w:left="121"/>
              <w:jc w:val="left"/>
              <w:rPr>
                <w:sz w:val="19"/>
              </w:rPr>
            </w:pPr>
            <w:r>
              <w:rPr>
                <w:w w:val="105"/>
                <w:sz w:val="19"/>
              </w:rPr>
              <w:t>Weapons Violations</w:t>
            </w:r>
          </w:p>
        </w:tc>
        <w:tc>
          <w:tcPr>
            <w:tcW w:w="720" w:type="dxa"/>
          </w:tcPr>
          <w:p w14:paraId="6E36ED92" w14:textId="77777777" w:rsidR="00A556F0" w:rsidRDefault="00A556F0" w:rsidP="00A556F0">
            <w:pPr>
              <w:pStyle w:val="TableParagraph"/>
              <w:spacing w:line="191" w:lineRule="exact"/>
              <w:rPr>
                <w:sz w:val="19"/>
              </w:rPr>
            </w:pPr>
            <w:r>
              <w:rPr>
                <w:w w:val="103"/>
                <w:sz w:val="19"/>
              </w:rPr>
              <w:t>0</w:t>
            </w:r>
          </w:p>
        </w:tc>
        <w:tc>
          <w:tcPr>
            <w:tcW w:w="715" w:type="dxa"/>
          </w:tcPr>
          <w:p w14:paraId="4C44FB97" w14:textId="77777777" w:rsidR="00A556F0" w:rsidRDefault="00A556F0" w:rsidP="00A556F0">
            <w:pPr>
              <w:pStyle w:val="TableParagraph"/>
              <w:spacing w:line="191" w:lineRule="exact"/>
              <w:ind w:left="19"/>
              <w:rPr>
                <w:sz w:val="19"/>
              </w:rPr>
            </w:pPr>
            <w:r>
              <w:rPr>
                <w:w w:val="103"/>
                <w:sz w:val="19"/>
              </w:rPr>
              <w:t>0</w:t>
            </w:r>
          </w:p>
        </w:tc>
        <w:tc>
          <w:tcPr>
            <w:tcW w:w="893" w:type="dxa"/>
          </w:tcPr>
          <w:p w14:paraId="0D74ABF2" w14:textId="77777777" w:rsidR="00A556F0" w:rsidRDefault="00A556F0" w:rsidP="00A556F0">
            <w:pPr>
              <w:pStyle w:val="TableParagraph"/>
              <w:spacing w:line="191" w:lineRule="exact"/>
              <w:rPr>
                <w:sz w:val="19"/>
              </w:rPr>
            </w:pPr>
            <w:r>
              <w:rPr>
                <w:w w:val="103"/>
                <w:sz w:val="19"/>
              </w:rPr>
              <w:t>0</w:t>
            </w:r>
          </w:p>
        </w:tc>
        <w:tc>
          <w:tcPr>
            <w:tcW w:w="624" w:type="dxa"/>
          </w:tcPr>
          <w:p w14:paraId="4FF51F75" w14:textId="77777777" w:rsidR="00A556F0" w:rsidRDefault="00A556F0" w:rsidP="00A556F0">
            <w:pPr>
              <w:pStyle w:val="TableParagraph"/>
              <w:spacing w:line="191" w:lineRule="exact"/>
              <w:rPr>
                <w:sz w:val="19"/>
              </w:rPr>
            </w:pPr>
            <w:r>
              <w:rPr>
                <w:w w:val="103"/>
                <w:sz w:val="19"/>
              </w:rPr>
              <w:t>0</w:t>
            </w:r>
          </w:p>
        </w:tc>
        <w:tc>
          <w:tcPr>
            <w:tcW w:w="590" w:type="dxa"/>
          </w:tcPr>
          <w:p w14:paraId="09C49C5B" w14:textId="77777777" w:rsidR="00A556F0" w:rsidRDefault="00A556F0" w:rsidP="00A556F0">
            <w:pPr>
              <w:pStyle w:val="TableParagraph"/>
              <w:spacing w:line="191" w:lineRule="exact"/>
              <w:rPr>
                <w:sz w:val="19"/>
              </w:rPr>
            </w:pPr>
            <w:r>
              <w:rPr>
                <w:w w:val="103"/>
                <w:sz w:val="19"/>
              </w:rPr>
              <w:t>0</w:t>
            </w:r>
          </w:p>
        </w:tc>
        <w:tc>
          <w:tcPr>
            <w:tcW w:w="806" w:type="dxa"/>
          </w:tcPr>
          <w:p w14:paraId="56AF0229" w14:textId="77777777" w:rsidR="00A556F0" w:rsidRDefault="00A556F0" w:rsidP="00A556F0">
            <w:pPr>
              <w:pStyle w:val="TableParagraph"/>
              <w:spacing w:line="191" w:lineRule="exact"/>
              <w:ind w:left="21"/>
              <w:rPr>
                <w:sz w:val="19"/>
              </w:rPr>
            </w:pPr>
            <w:r>
              <w:rPr>
                <w:w w:val="103"/>
                <w:sz w:val="19"/>
              </w:rPr>
              <w:t>0</w:t>
            </w:r>
          </w:p>
        </w:tc>
        <w:tc>
          <w:tcPr>
            <w:tcW w:w="624" w:type="dxa"/>
          </w:tcPr>
          <w:p w14:paraId="12F2B417" w14:textId="77777777" w:rsidR="00A556F0" w:rsidRDefault="00A556F0" w:rsidP="00A556F0">
            <w:pPr>
              <w:pStyle w:val="TableParagraph"/>
              <w:spacing w:line="191" w:lineRule="exact"/>
              <w:ind w:left="16"/>
              <w:rPr>
                <w:sz w:val="19"/>
              </w:rPr>
            </w:pPr>
            <w:r>
              <w:rPr>
                <w:w w:val="103"/>
                <w:sz w:val="19"/>
              </w:rPr>
              <w:t>0</w:t>
            </w:r>
          </w:p>
        </w:tc>
        <w:tc>
          <w:tcPr>
            <w:tcW w:w="629" w:type="dxa"/>
          </w:tcPr>
          <w:p w14:paraId="03F39DFE" w14:textId="77777777" w:rsidR="00A556F0" w:rsidRDefault="00A556F0" w:rsidP="00A556F0">
            <w:pPr>
              <w:pStyle w:val="TableParagraph"/>
              <w:spacing w:line="191" w:lineRule="exact"/>
              <w:ind w:left="17"/>
              <w:rPr>
                <w:sz w:val="19"/>
              </w:rPr>
            </w:pPr>
            <w:r>
              <w:rPr>
                <w:w w:val="103"/>
                <w:sz w:val="19"/>
              </w:rPr>
              <w:t>0</w:t>
            </w:r>
          </w:p>
        </w:tc>
        <w:tc>
          <w:tcPr>
            <w:tcW w:w="768" w:type="dxa"/>
          </w:tcPr>
          <w:p w14:paraId="3400BF43" w14:textId="77777777" w:rsidR="00A556F0" w:rsidRDefault="00A556F0" w:rsidP="00A556F0">
            <w:pPr>
              <w:pStyle w:val="TableParagraph"/>
              <w:spacing w:line="191" w:lineRule="exact"/>
              <w:ind w:left="22"/>
              <w:rPr>
                <w:sz w:val="19"/>
              </w:rPr>
            </w:pPr>
            <w:r>
              <w:rPr>
                <w:w w:val="103"/>
                <w:sz w:val="19"/>
              </w:rPr>
              <w:t>0</w:t>
            </w:r>
          </w:p>
        </w:tc>
      </w:tr>
    </w:tbl>
    <w:p w14:paraId="6FA13087" w14:textId="15CF92D2" w:rsidR="00A556F0" w:rsidRDefault="00A556F0" w:rsidP="006D1897">
      <w:pPr>
        <w:pStyle w:val="BodyText"/>
        <w:tabs>
          <w:tab w:val="left" w:pos="1080"/>
        </w:tabs>
        <w:spacing w:before="97"/>
        <w:ind w:left="720"/>
        <w:rPr>
          <w:w w:val="105"/>
        </w:rPr>
      </w:pPr>
    </w:p>
    <w:p w14:paraId="57404BCB" w14:textId="58A88BDA" w:rsidR="00A556F0" w:rsidRDefault="00A556F0" w:rsidP="006D1897">
      <w:pPr>
        <w:pStyle w:val="BodyText"/>
        <w:tabs>
          <w:tab w:val="left" w:pos="1080"/>
        </w:tabs>
        <w:spacing w:before="97"/>
        <w:ind w:left="720"/>
        <w:rPr>
          <w:w w:val="105"/>
        </w:rPr>
      </w:pPr>
    </w:p>
    <w:p w14:paraId="550A139E" w14:textId="7E9F840A" w:rsidR="00A556F0" w:rsidRDefault="00A556F0" w:rsidP="006D1897">
      <w:pPr>
        <w:pStyle w:val="BodyText"/>
        <w:tabs>
          <w:tab w:val="left" w:pos="1080"/>
        </w:tabs>
        <w:spacing w:before="97"/>
        <w:ind w:left="720"/>
        <w:rPr>
          <w:w w:val="105"/>
        </w:rPr>
      </w:pPr>
    </w:p>
    <w:p w14:paraId="48996633" w14:textId="77777777" w:rsidR="00A556F0" w:rsidRDefault="00A556F0" w:rsidP="006D1897">
      <w:pPr>
        <w:pStyle w:val="BodyText"/>
        <w:tabs>
          <w:tab w:val="left" w:pos="1080"/>
        </w:tabs>
        <w:spacing w:before="97"/>
        <w:ind w:left="720"/>
      </w:pPr>
    </w:p>
    <w:p w14:paraId="11604E50" w14:textId="77777777" w:rsidR="00F87C8F" w:rsidRDefault="00F87C8F" w:rsidP="006D1897">
      <w:pPr>
        <w:pStyle w:val="BodyText"/>
        <w:tabs>
          <w:tab w:val="left" w:pos="1080"/>
        </w:tabs>
        <w:spacing w:before="9"/>
        <w:ind w:left="720"/>
        <w:rPr>
          <w:sz w:val="22"/>
        </w:rPr>
      </w:pPr>
    </w:p>
    <w:p w14:paraId="4923879D" w14:textId="271D8582" w:rsidR="00F87C8F" w:rsidRDefault="00F87C8F" w:rsidP="006D1897">
      <w:pPr>
        <w:pStyle w:val="BodyText"/>
        <w:tabs>
          <w:tab w:val="left" w:pos="1080"/>
        </w:tabs>
        <w:spacing w:before="5"/>
        <w:ind w:left="720"/>
        <w:rPr>
          <w:sz w:val="28"/>
        </w:rPr>
      </w:pPr>
    </w:p>
    <w:p w14:paraId="3297955C" w14:textId="1969E4DE" w:rsidR="00570D42" w:rsidRDefault="00570D42" w:rsidP="006D1897">
      <w:pPr>
        <w:pStyle w:val="BodyText"/>
        <w:tabs>
          <w:tab w:val="left" w:pos="1080"/>
        </w:tabs>
        <w:spacing w:before="5"/>
        <w:ind w:left="720"/>
        <w:rPr>
          <w:sz w:val="28"/>
        </w:rPr>
      </w:pPr>
    </w:p>
    <w:p w14:paraId="0E7DDE09" w14:textId="1EF4C524" w:rsidR="00570D42" w:rsidRDefault="00570D42" w:rsidP="006D1897">
      <w:pPr>
        <w:pStyle w:val="BodyText"/>
        <w:tabs>
          <w:tab w:val="left" w:pos="1080"/>
        </w:tabs>
        <w:spacing w:before="5"/>
        <w:ind w:left="720"/>
        <w:rPr>
          <w:sz w:val="28"/>
        </w:rPr>
      </w:pPr>
    </w:p>
    <w:p w14:paraId="2F3BC62E" w14:textId="77777777" w:rsidR="00570D42" w:rsidRDefault="00570D42" w:rsidP="006D1897">
      <w:pPr>
        <w:pStyle w:val="BodyText"/>
        <w:tabs>
          <w:tab w:val="left" w:pos="1080"/>
        </w:tabs>
        <w:spacing w:before="5"/>
        <w:ind w:left="720"/>
        <w:rPr>
          <w:sz w:val="28"/>
        </w:rPr>
      </w:pPr>
    </w:p>
    <w:p w14:paraId="3DF604E4" w14:textId="77777777" w:rsidR="00F87C8F" w:rsidRDefault="00F87C8F" w:rsidP="006D1897">
      <w:pPr>
        <w:pStyle w:val="BodyText"/>
        <w:tabs>
          <w:tab w:val="left" w:pos="1080"/>
        </w:tabs>
        <w:spacing w:before="9"/>
        <w:ind w:left="720"/>
        <w:rPr>
          <w:sz w:val="22"/>
        </w:rPr>
      </w:pPr>
    </w:p>
    <w:p w14:paraId="225911EE" w14:textId="77777777" w:rsidR="00554DC1" w:rsidRDefault="00554DC1" w:rsidP="006D1897">
      <w:pPr>
        <w:pStyle w:val="BodyText"/>
        <w:tabs>
          <w:tab w:val="left" w:pos="1080"/>
        </w:tabs>
        <w:spacing w:line="252" w:lineRule="auto"/>
        <w:ind w:left="720" w:right="1210"/>
        <w:rPr>
          <w:w w:val="105"/>
        </w:rPr>
      </w:pPr>
    </w:p>
    <w:p w14:paraId="1A23068C" w14:textId="77777777" w:rsidR="00554DC1" w:rsidRDefault="00554DC1" w:rsidP="006D1897">
      <w:pPr>
        <w:pStyle w:val="BodyText"/>
        <w:tabs>
          <w:tab w:val="left" w:pos="1080"/>
        </w:tabs>
        <w:spacing w:line="252" w:lineRule="auto"/>
        <w:ind w:left="720" w:right="1210"/>
        <w:rPr>
          <w:w w:val="105"/>
        </w:rPr>
      </w:pPr>
    </w:p>
    <w:p w14:paraId="7B9303F1" w14:textId="78817A34" w:rsidR="00554DC1" w:rsidRDefault="00554DC1" w:rsidP="006D1897">
      <w:pPr>
        <w:pStyle w:val="BodyText"/>
        <w:tabs>
          <w:tab w:val="left" w:pos="1080"/>
        </w:tabs>
        <w:spacing w:line="252" w:lineRule="auto"/>
        <w:ind w:left="720" w:right="1210"/>
        <w:rPr>
          <w:w w:val="105"/>
        </w:rPr>
      </w:pPr>
      <w:r>
        <w:rPr>
          <w:w w:val="105"/>
        </w:rPr>
        <w:t xml:space="preserve">There were no hate crimes reported for the years 2017, 2018, and 2019. </w:t>
      </w:r>
    </w:p>
    <w:p w14:paraId="2A9E82A1" w14:textId="77777777" w:rsidR="00554DC1" w:rsidRDefault="00554DC1" w:rsidP="006D1897">
      <w:pPr>
        <w:pStyle w:val="BodyText"/>
        <w:tabs>
          <w:tab w:val="left" w:pos="1080"/>
        </w:tabs>
        <w:spacing w:line="252" w:lineRule="auto"/>
        <w:ind w:left="720" w:right="1210"/>
        <w:rPr>
          <w:w w:val="105"/>
        </w:rPr>
      </w:pPr>
    </w:p>
    <w:p w14:paraId="22268628" w14:textId="2B4C567B" w:rsidR="00F87C8F" w:rsidRDefault="00FA1BC1" w:rsidP="006D1897">
      <w:pPr>
        <w:pStyle w:val="BodyText"/>
        <w:tabs>
          <w:tab w:val="left" w:pos="1080"/>
        </w:tabs>
        <w:spacing w:line="252" w:lineRule="auto"/>
        <w:ind w:left="720" w:right="1210"/>
      </w:pPr>
      <w:r>
        <w:rPr>
          <w:w w:val="105"/>
        </w:rPr>
        <w:t>No crimes were determined to be “unfounded” by law enforcement officials and subsequently withheld from the crime statistics noted in the chart above.</w:t>
      </w:r>
    </w:p>
    <w:p w14:paraId="3AF57284" w14:textId="77777777" w:rsidR="00F87C8F" w:rsidRDefault="00F87C8F" w:rsidP="006D1897">
      <w:pPr>
        <w:pStyle w:val="BodyText"/>
        <w:tabs>
          <w:tab w:val="left" w:pos="1080"/>
        </w:tabs>
        <w:spacing w:before="8"/>
        <w:ind w:left="720"/>
        <w:rPr>
          <w:sz w:val="22"/>
        </w:rPr>
      </w:pPr>
    </w:p>
    <w:p w14:paraId="7536FE74" w14:textId="77777777" w:rsidR="00F87C8F" w:rsidRDefault="00FA1BC1" w:rsidP="006D1897">
      <w:pPr>
        <w:pStyle w:val="BodyText"/>
        <w:tabs>
          <w:tab w:val="left" w:pos="1080"/>
        </w:tabs>
        <w:ind w:left="720"/>
      </w:pPr>
      <w:r>
        <w:rPr>
          <w:w w:val="105"/>
        </w:rPr>
        <w:t>Notes:</w:t>
      </w:r>
    </w:p>
    <w:p w14:paraId="59CC9370" w14:textId="77777777" w:rsidR="00F87C8F" w:rsidRDefault="00FA1BC1" w:rsidP="006D1897">
      <w:pPr>
        <w:pStyle w:val="ListParagraph"/>
        <w:numPr>
          <w:ilvl w:val="1"/>
          <w:numId w:val="2"/>
        </w:numPr>
        <w:tabs>
          <w:tab w:val="left" w:pos="1080"/>
          <w:tab w:val="left" w:pos="2179"/>
          <w:tab w:val="left" w:pos="2180"/>
        </w:tabs>
        <w:spacing w:before="13"/>
        <w:ind w:left="720" w:firstLine="0"/>
        <w:rPr>
          <w:sz w:val="21"/>
        </w:rPr>
      </w:pPr>
      <w:r>
        <w:rPr>
          <w:w w:val="105"/>
          <w:sz w:val="21"/>
        </w:rPr>
        <w:t>The Gaming Campus has no “Non-Campus”</w:t>
      </w:r>
      <w:r>
        <w:rPr>
          <w:spacing w:val="-3"/>
          <w:w w:val="105"/>
          <w:sz w:val="21"/>
        </w:rPr>
        <w:t xml:space="preserve"> </w:t>
      </w:r>
      <w:r>
        <w:rPr>
          <w:w w:val="105"/>
          <w:sz w:val="21"/>
        </w:rPr>
        <w:t>Property.</w:t>
      </w:r>
    </w:p>
    <w:p w14:paraId="18410DBA" w14:textId="77777777" w:rsidR="00F87C8F" w:rsidRDefault="00F87C8F" w:rsidP="006D1897">
      <w:pPr>
        <w:tabs>
          <w:tab w:val="left" w:pos="1080"/>
        </w:tabs>
        <w:ind w:left="720"/>
        <w:rPr>
          <w:sz w:val="21"/>
        </w:rPr>
        <w:sectPr w:rsidR="00F87C8F">
          <w:pgSz w:w="12240" w:h="15840"/>
          <w:pgMar w:top="1500" w:right="240" w:bottom="980" w:left="700" w:header="0" w:footer="667" w:gutter="0"/>
          <w:cols w:space="720"/>
        </w:sectPr>
      </w:pPr>
    </w:p>
    <w:p w14:paraId="12B84A7A" w14:textId="1802438D" w:rsidR="00F87C8F" w:rsidRDefault="00FA1BC1" w:rsidP="006D1897">
      <w:pPr>
        <w:tabs>
          <w:tab w:val="left" w:pos="1080"/>
        </w:tabs>
        <w:spacing w:before="85"/>
        <w:ind w:left="720"/>
        <w:rPr>
          <w:b/>
          <w:sz w:val="21"/>
        </w:rPr>
      </w:pPr>
      <w:r w:rsidRPr="006D1897">
        <w:rPr>
          <w:b/>
          <w:w w:val="105"/>
          <w:sz w:val="21"/>
          <w:u w:val="single"/>
        </w:rPr>
        <w:lastRenderedPageBreak/>
        <w:t>ANNUAL FIRE SAFETY REPORT</w:t>
      </w:r>
    </w:p>
    <w:p w14:paraId="430DDCBF" w14:textId="77777777" w:rsidR="00F87C8F" w:rsidRDefault="00F87C8F" w:rsidP="006D1897">
      <w:pPr>
        <w:pStyle w:val="BodyText"/>
        <w:tabs>
          <w:tab w:val="left" w:pos="1080"/>
        </w:tabs>
        <w:spacing w:before="3"/>
        <w:ind w:left="720"/>
        <w:rPr>
          <w:b/>
          <w:sz w:val="15"/>
        </w:rPr>
      </w:pPr>
    </w:p>
    <w:p w14:paraId="05DA6E98" w14:textId="77777777" w:rsidR="00F87C8F" w:rsidRDefault="00FA1BC1" w:rsidP="006D1897">
      <w:pPr>
        <w:pStyle w:val="Heading1"/>
        <w:tabs>
          <w:tab w:val="left" w:pos="1080"/>
        </w:tabs>
        <w:spacing w:before="97"/>
        <w:ind w:left="720"/>
      </w:pPr>
      <w:bookmarkStart w:id="31" w:name="_Toc59023728"/>
      <w:r>
        <w:rPr>
          <w:color w:val="938953"/>
          <w:w w:val="105"/>
        </w:rPr>
        <w:t>Housing Facilities and Fire Safety Systems</w:t>
      </w:r>
      <w:bookmarkEnd w:id="31"/>
    </w:p>
    <w:p w14:paraId="27D18394" w14:textId="77777777" w:rsidR="00F87C8F" w:rsidRDefault="00FA1BC1" w:rsidP="006D1897">
      <w:pPr>
        <w:pStyle w:val="BodyText"/>
        <w:tabs>
          <w:tab w:val="left" w:pos="1080"/>
        </w:tabs>
        <w:spacing w:before="142" w:line="252" w:lineRule="auto"/>
        <w:ind w:left="720" w:right="920"/>
      </w:pPr>
      <w:r>
        <w:rPr>
          <w:color w:val="1F1C1D"/>
          <w:w w:val="105"/>
        </w:rPr>
        <w:t>The fire safety systems and the number of fire drills conducted during the previous calendar year in the Franciscan-GC housing are as follows:</w:t>
      </w:r>
    </w:p>
    <w:p w14:paraId="2BB18DBF" w14:textId="77777777" w:rsidR="00F87C8F" w:rsidRDefault="00F87C8F" w:rsidP="006D1897">
      <w:pPr>
        <w:pStyle w:val="BodyText"/>
        <w:tabs>
          <w:tab w:val="left" w:pos="1080"/>
        </w:tabs>
        <w:spacing w:before="4" w:after="1"/>
        <w:ind w:left="720"/>
      </w:pPr>
    </w:p>
    <w:tbl>
      <w:tblPr>
        <w:tblW w:w="0" w:type="auto"/>
        <w:tblInd w:w="72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2016"/>
        <w:gridCol w:w="1315"/>
        <w:gridCol w:w="1320"/>
        <w:gridCol w:w="1402"/>
        <w:gridCol w:w="1316"/>
        <w:gridCol w:w="2257"/>
      </w:tblGrid>
      <w:tr w:rsidR="006D5CFA" w14:paraId="4209C005" w14:textId="77777777" w:rsidTr="006D5CFA">
        <w:trPr>
          <w:trHeight w:val="1180"/>
        </w:trPr>
        <w:tc>
          <w:tcPr>
            <w:tcW w:w="2016" w:type="dxa"/>
            <w:tcBorders>
              <w:top w:val="nil"/>
              <w:left w:val="nil"/>
              <w:bottom w:val="nil"/>
              <w:right w:val="nil"/>
            </w:tcBorders>
            <w:shd w:val="clear" w:color="auto" w:fill="6FAC46"/>
          </w:tcPr>
          <w:p w14:paraId="30A22DEE" w14:textId="77777777" w:rsidR="006D5CFA" w:rsidRDefault="006D5CFA" w:rsidP="00FF0263">
            <w:pPr>
              <w:pStyle w:val="TableParagraph"/>
              <w:spacing w:line="240" w:lineRule="auto"/>
              <w:ind w:left="0"/>
              <w:jc w:val="left"/>
            </w:pPr>
          </w:p>
          <w:p w14:paraId="58C8D4AF" w14:textId="77777777" w:rsidR="006D5CFA" w:rsidRDefault="006D5CFA" w:rsidP="00FF0263">
            <w:pPr>
              <w:pStyle w:val="TableParagraph"/>
              <w:spacing w:before="8" w:line="240" w:lineRule="auto"/>
              <w:ind w:left="0"/>
              <w:jc w:val="left"/>
              <w:rPr>
                <w:sz w:val="19"/>
              </w:rPr>
            </w:pPr>
          </w:p>
          <w:p w14:paraId="2B941385" w14:textId="77777777" w:rsidR="006D5CFA" w:rsidRDefault="006D5CFA" w:rsidP="00FF0263">
            <w:pPr>
              <w:pStyle w:val="TableParagraph"/>
              <w:spacing w:line="240" w:lineRule="auto"/>
              <w:ind w:left="364"/>
              <w:jc w:val="left"/>
              <w:rPr>
                <w:b/>
                <w:sz w:val="19"/>
              </w:rPr>
            </w:pPr>
            <w:r>
              <w:rPr>
                <w:b/>
                <w:w w:val="105"/>
                <w:sz w:val="19"/>
              </w:rPr>
              <w:t>Residence Hall</w:t>
            </w:r>
          </w:p>
        </w:tc>
        <w:tc>
          <w:tcPr>
            <w:tcW w:w="1315" w:type="dxa"/>
            <w:tcBorders>
              <w:top w:val="nil"/>
              <w:left w:val="nil"/>
              <w:bottom w:val="nil"/>
              <w:right w:val="nil"/>
            </w:tcBorders>
            <w:shd w:val="clear" w:color="auto" w:fill="6FAC46"/>
          </w:tcPr>
          <w:p w14:paraId="6ABD95E7" w14:textId="77777777" w:rsidR="006D5CFA" w:rsidRDefault="006D5CFA" w:rsidP="00FF0263">
            <w:pPr>
              <w:pStyle w:val="TableParagraph"/>
              <w:spacing w:before="3" w:line="230" w:lineRule="atLeast"/>
              <w:ind w:left="264" w:right="280"/>
              <w:rPr>
                <w:b/>
                <w:sz w:val="19"/>
              </w:rPr>
            </w:pPr>
            <w:r>
              <w:rPr>
                <w:b/>
                <w:sz w:val="19"/>
              </w:rPr>
              <w:t xml:space="preserve">Fire </w:t>
            </w:r>
            <w:r>
              <w:rPr>
                <w:b/>
                <w:w w:val="95"/>
                <w:sz w:val="19"/>
              </w:rPr>
              <w:t xml:space="preserve">Detection </w:t>
            </w:r>
            <w:r>
              <w:rPr>
                <w:b/>
                <w:sz w:val="19"/>
              </w:rPr>
              <w:t>Systems (Smoke, Heat)</w:t>
            </w:r>
          </w:p>
        </w:tc>
        <w:tc>
          <w:tcPr>
            <w:tcW w:w="1320" w:type="dxa"/>
            <w:tcBorders>
              <w:top w:val="nil"/>
              <w:left w:val="nil"/>
              <w:bottom w:val="nil"/>
              <w:right w:val="nil"/>
            </w:tcBorders>
            <w:shd w:val="clear" w:color="auto" w:fill="6FAC46"/>
          </w:tcPr>
          <w:p w14:paraId="062CAECA" w14:textId="77777777" w:rsidR="006D5CFA" w:rsidRDefault="006D5CFA" w:rsidP="00FF0263">
            <w:pPr>
              <w:pStyle w:val="TableParagraph"/>
              <w:spacing w:before="3" w:line="240" w:lineRule="auto"/>
              <w:ind w:left="0"/>
              <w:jc w:val="left"/>
              <w:rPr>
                <w:sz w:val="21"/>
              </w:rPr>
            </w:pPr>
          </w:p>
          <w:p w14:paraId="7B3A3620" w14:textId="77777777" w:rsidR="006D5CFA" w:rsidRDefault="006D5CFA" w:rsidP="00FF0263">
            <w:pPr>
              <w:pStyle w:val="TableParagraph"/>
              <w:spacing w:line="252" w:lineRule="auto"/>
              <w:ind w:left="172" w:right="155" w:hanging="34"/>
              <w:rPr>
                <w:b/>
                <w:sz w:val="19"/>
              </w:rPr>
            </w:pPr>
            <w:r>
              <w:rPr>
                <w:b/>
                <w:sz w:val="19"/>
              </w:rPr>
              <w:t xml:space="preserve">Fire </w:t>
            </w:r>
            <w:r>
              <w:rPr>
                <w:b/>
                <w:w w:val="95"/>
                <w:sz w:val="19"/>
              </w:rPr>
              <w:t xml:space="preserve">Suppression </w:t>
            </w:r>
            <w:r>
              <w:rPr>
                <w:b/>
                <w:sz w:val="19"/>
              </w:rPr>
              <w:t>System</w:t>
            </w:r>
          </w:p>
        </w:tc>
        <w:tc>
          <w:tcPr>
            <w:tcW w:w="1402" w:type="dxa"/>
            <w:tcBorders>
              <w:top w:val="nil"/>
              <w:left w:val="nil"/>
              <w:bottom w:val="nil"/>
              <w:right w:val="nil"/>
            </w:tcBorders>
            <w:shd w:val="clear" w:color="auto" w:fill="6FAC46"/>
          </w:tcPr>
          <w:p w14:paraId="033B530E" w14:textId="77777777" w:rsidR="006D5CFA" w:rsidRDefault="006D5CFA" w:rsidP="00FF0263">
            <w:pPr>
              <w:pStyle w:val="TableParagraph"/>
              <w:spacing w:before="3" w:line="240" w:lineRule="auto"/>
              <w:ind w:left="0"/>
              <w:jc w:val="left"/>
              <w:rPr>
                <w:sz w:val="21"/>
              </w:rPr>
            </w:pPr>
          </w:p>
          <w:p w14:paraId="15EDE315" w14:textId="77777777" w:rsidR="006D5CFA" w:rsidRDefault="006D5CFA" w:rsidP="00FF0263">
            <w:pPr>
              <w:pStyle w:val="TableParagraph"/>
              <w:spacing w:line="252" w:lineRule="auto"/>
              <w:ind w:left="122" w:firstLine="410"/>
              <w:jc w:val="left"/>
              <w:rPr>
                <w:b/>
                <w:sz w:val="19"/>
              </w:rPr>
            </w:pPr>
            <w:r>
              <w:rPr>
                <w:b/>
                <w:sz w:val="19"/>
              </w:rPr>
              <w:t xml:space="preserve">Fire </w:t>
            </w:r>
            <w:r>
              <w:rPr>
                <w:b/>
                <w:w w:val="95"/>
                <w:sz w:val="19"/>
              </w:rPr>
              <w:t>Extinguishers</w:t>
            </w:r>
          </w:p>
        </w:tc>
        <w:tc>
          <w:tcPr>
            <w:tcW w:w="1316" w:type="dxa"/>
            <w:tcBorders>
              <w:top w:val="nil"/>
              <w:left w:val="nil"/>
              <w:bottom w:val="nil"/>
              <w:right w:val="nil"/>
            </w:tcBorders>
            <w:shd w:val="clear" w:color="auto" w:fill="6FAC46"/>
          </w:tcPr>
          <w:p w14:paraId="622D4970" w14:textId="77777777" w:rsidR="006D5CFA" w:rsidRDefault="006D5CFA" w:rsidP="00FF0263">
            <w:pPr>
              <w:pStyle w:val="TableParagraph"/>
              <w:spacing w:before="3" w:line="240" w:lineRule="auto"/>
              <w:ind w:left="0"/>
              <w:jc w:val="left"/>
              <w:rPr>
                <w:sz w:val="21"/>
              </w:rPr>
            </w:pPr>
          </w:p>
          <w:p w14:paraId="7E672FFD" w14:textId="77777777" w:rsidR="006D5CFA" w:rsidRDefault="006D5CFA" w:rsidP="00FF0263">
            <w:pPr>
              <w:pStyle w:val="TableParagraph"/>
              <w:spacing w:line="252" w:lineRule="auto"/>
              <w:ind w:left="172" w:right="161" w:hanging="26"/>
              <w:rPr>
                <w:b/>
                <w:sz w:val="19"/>
              </w:rPr>
            </w:pPr>
            <w:r>
              <w:rPr>
                <w:b/>
                <w:w w:val="105"/>
                <w:sz w:val="19"/>
              </w:rPr>
              <w:t xml:space="preserve">Redundant </w:t>
            </w:r>
            <w:r>
              <w:rPr>
                <w:b/>
                <w:sz w:val="19"/>
              </w:rPr>
              <w:t xml:space="preserve">Monitoring </w:t>
            </w:r>
            <w:r>
              <w:rPr>
                <w:b/>
                <w:w w:val="105"/>
                <w:sz w:val="19"/>
              </w:rPr>
              <w:t>System</w:t>
            </w:r>
          </w:p>
        </w:tc>
        <w:tc>
          <w:tcPr>
            <w:tcW w:w="2257" w:type="dxa"/>
            <w:tcBorders>
              <w:top w:val="nil"/>
              <w:left w:val="nil"/>
              <w:bottom w:val="nil"/>
              <w:right w:val="nil"/>
            </w:tcBorders>
            <w:shd w:val="clear" w:color="auto" w:fill="6FAC46"/>
          </w:tcPr>
          <w:p w14:paraId="57A9091A" w14:textId="77777777" w:rsidR="006D5CFA" w:rsidRDefault="006D5CFA" w:rsidP="00FF0263">
            <w:pPr>
              <w:pStyle w:val="TableParagraph"/>
              <w:spacing w:before="3" w:line="240" w:lineRule="auto"/>
              <w:ind w:left="0"/>
              <w:jc w:val="left"/>
              <w:rPr>
                <w:sz w:val="21"/>
              </w:rPr>
            </w:pPr>
          </w:p>
          <w:p w14:paraId="0ACEFE98" w14:textId="77777777" w:rsidR="006D5CFA" w:rsidRDefault="006D5CFA" w:rsidP="00FF0263">
            <w:pPr>
              <w:pStyle w:val="TableParagraph"/>
              <w:spacing w:line="252" w:lineRule="auto"/>
              <w:ind w:left="496" w:right="453" w:hanging="20"/>
              <w:jc w:val="left"/>
              <w:rPr>
                <w:b/>
                <w:sz w:val="19"/>
              </w:rPr>
            </w:pPr>
            <w:r>
              <w:rPr>
                <w:b/>
                <w:w w:val="105"/>
                <w:sz w:val="19"/>
              </w:rPr>
              <w:t>Fire Drills Last Calendar Year</w:t>
            </w:r>
          </w:p>
        </w:tc>
      </w:tr>
      <w:tr w:rsidR="006D5CFA" w14:paraId="66EF7C3C" w14:textId="77777777" w:rsidTr="006D5CFA">
        <w:trPr>
          <w:trHeight w:val="700"/>
        </w:trPr>
        <w:tc>
          <w:tcPr>
            <w:tcW w:w="2016" w:type="dxa"/>
            <w:tcBorders>
              <w:top w:val="nil"/>
            </w:tcBorders>
            <w:shd w:val="clear" w:color="auto" w:fill="E1EED9"/>
          </w:tcPr>
          <w:p w14:paraId="0B185F81" w14:textId="77777777" w:rsidR="006D5CFA" w:rsidRDefault="006D5CFA" w:rsidP="00FF0263">
            <w:pPr>
              <w:pStyle w:val="TableParagraph"/>
              <w:spacing w:line="240" w:lineRule="auto"/>
              <w:ind w:left="370"/>
              <w:jc w:val="left"/>
              <w:rPr>
                <w:i/>
                <w:sz w:val="19"/>
              </w:rPr>
            </w:pPr>
            <w:r>
              <w:rPr>
                <w:i/>
                <w:w w:val="105"/>
                <w:sz w:val="19"/>
              </w:rPr>
              <w:t>Fraziskus Haus</w:t>
            </w:r>
          </w:p>
          <w:p w14:paraId="4114899E" w14:textId="77777777" w:rsidR="006D5CFA" w:rsidRDefault="006D5CFA" w:rsidP="00FF0263">
            <w:pPr>
              <w:pStyle w:val="TableParagraph"/>
              <w:spacing w:line="230" w:lineRule="atLeast"/>
              <w:ind w:left="183" w:right="159"/>
              <w:rPr>
                <w:b/>
                <w:sz w:val="19"/>
              </w:rPr>
            </w:pPr>
            <w:r>
              <w:rPr>
                <w:b/>
                <w:w w:val="105"/>
                <w:sz w:val="19"/>
              </w:rPr>
              <w:t>Kartause I, A-3292 Gaming, Austria</w:t>
            </w:r>
          </w:p>
        </w:tc>
        <w:tc>
          <w:tcPr>
            <w:tcW w:w="1315" w:type="dxa"/>
            <w:tcBorders>
              <w:top w:val="nil"/>
            </w:tcBorders>
            <w:shd w:val="clear" w:color="auto" w:fill="E1EED9"/>
          </w:tcPr>
          <w:p w14:paraId="4BF03D40" w14:textId="77777777" w:rsidR="006D5CFA" w:rsidRDefault="006D5CFA" w:rsidP="00FF0263">
            <w:pPr>
              <w:pStyle w:val="TableParagraph"/>
              <w:spacing w:before="10" w:line="240" w:lineRule="auto"/>
              <w:ind w:left="0"/>
              <w:jc w:val="left"/>
              <w:rPr>
                <w:sz w:val="20"/>
              </w:rPr>
            </w:pPr>
          </w:p>
          <w:p w14:paraId="5A6AABB2" w14:textId="77777777" w:rsidR="006D5CFA" w:rsidRDefault="006D5CFA" w:rsidP="00FF0263">
            <w:pPr>
              <w:pStyle w:val="TableParagraph"/>
              <w:spacing w:line="240" w:lineRule="auto"/>
              <w:ind w:left="490"/>
              <w:jc w:val="left"/>
              <w:rPr>
                <w:sz w:val="19"/>
              </w:rPr>
            </w:pPr>
            <w:r>
              <w:rPr>
                <w:w w:val="105"/>
                <w:sz w:val="19"/>
              </w:rPr>
              <w:t>Yes</w:t>
            </w:r>
          </w:p>
        </w:tc>
        <w:tc>
          <w:tcPr>
            <w:tcW w:w="1320" w:type="dxa"/>
            <w:tcBorders>
              <w:top w:val="nil"/>
            </w:tcBorders>
            <w:shd w:val="clear" w:color="auto" w:fill="E1EED9"/>
          </w:tcPr>
          <w:p w14:paraId="4949B7A3" w14:textId="77777777" w:rsidR="006D5CFA" w:rsidRDefault="006D5CFA" w:rsidP="00FF0263">
            <w:pPr>
              <w:pStyle w:val="TableParagraph"/>
              <w:spacing w:before="10" w:line="240" w:lineRule="auto"/>
              <w:ind w:left="0"/>
              <w:jc w:val="left"/>
              <w:rPr>
                <w:sz w:val="20"/>
              </w:rPr>
            </w:pPr>
          </w:p>
          <w:p w14:paraId="2C16B83D" w14:textId="77777777" w:rsidR="006D5CFA" w:rsidRDefault="006D5CFA" w:rsidP="00FF0263">
            <w:pPr>
              <w:pStyle w:val="TableParagraph"/>
              <w:spacing w:line="240" w:lineRule="auto"/>
              <w:ind w:left="522"/>
              <w:jc w:val="left"/>
              <w:rPr>
                <w:sz w:val="19"/>
              </w:rPr>
            </w:pPr>
            <w:r>
              <w:rPr>
                <w:w w:val="105"/>
                <w:sz w:val="19"/>
              </w:rPr>
              <w:t>No</w:t>
            </w:r>
          </w:p>
        </w:tc>
        <w:tc>
          <w:tcPr>
            <w:tcW w:w="1402" w:type="dxa"/>
            <w:tcBorders>
              <w:top w:val="nil"/>
            </w:tcBorders>
            <w:shd w:val="clear" w:color="auto" w:fill="E1EED9"/>
          </w:tcPr>
          <w:p w14:paraId="7EA6D5B2" w14:textId="77777777" w:rsidR="006D5CFA" w:rsidRDefault="006D5CFA" w:rsidP="00FF0263">
            <w:pPr>
              <w:pStyle w:val="TableParagraph"/>
              <w:spacing w:before="10" w:line="240" w:lineRule="auto"/>
              <w:ind w:left="0"/>
              <w:jc w:val="left"/>
              <w:rPr>
                <w:sz w:val="20"/>
              </w:rPr>
            </w:pPr>
          </w:p>
          <w:p w14:paraId="61611030" w14:textId="77777777" w:rsidR="006D5CFA" w:rsidRDefault="006D5CFA" w:rsidP="00FF0263">
            <w:pPr>
              <w:pStyle w:val="TableParagraph"/>
              <w:spacing w:line="240" w:lineRule="auto"/>
              <w:ind w:left="517" w:right="524"/>
              <w:rPr>
                <w:sz w:val="19"/>
              </w:rPr>
            </w:pPr>
            <w:r>
              <w:rPr>
                <w:w w:val="105"/>
                <w:sz w:val="19"/>
              </w:rPr>
              <w:t>Yes</w:t>
            </w:r>
          </w:p>
        </w:tc>
        <w:tc>
          <w:tcPr>
            <w:tcW w:w="1316" w:type="dxa"/>
            <w:tcBorders>
              <w:top w:val="nil"/>
            </w:tcBorders>
            <w:shd w:val="clear" w:color="auto" w:fill="E1EED9"/>
          </w:tcPr>
          <w:p w14:paraId="63B6EB76" w14:textId="77777777" w:rsidR="006D5CFA" w:rsidRDefault="006D5CFA" w:rsidP="00FF0263">
            <w:pPr>
              <w:pStyle w:val="TableParagraph"/>
              <w:spacing w:before="10" w:line="240" w:lineRule="auto"/>
              <w:ind w:left="0"/>
              <w:jc w:val="left"/>
              <w:rPr>
                <w:sz w:val="20"/>
              </w:rPr>
            </w:pPr>
          </w:p>
          <w:p w14:paraId="7B73E887" w14:textId="77777777" w:rsidR="006D5CFA" w:rsidRDefault="006D5CFA" w:rsidP="00FF0263">
            <w:pPr>
              <w:pStyle w:val="TableParagraph"/>
              <w:spacing w:line="240" w:lineRule="auto"/>
              <w:ind w:left="473" w:right="482"/>
              <w:rPr>
                <w:sz w:val="19"/>
              </w:rPr>
            </w:pPr>
            <w:r>
              <w:rPr>
                <w:w w:val="105"/>
                <w:sz w:val="19"/>
              </w:rPr>
              <w:t>Yes</w:t>
            </w:r>
          </w:p>
        </w:tc>
        <w:tc>
          <w:tcPr>
            <w:tcW w:w="2257" w:type="dxa"/>
            <w:tcBorders>
              <w:top w:val="nil"/>
            </w:tcBorders>
            <w:shd w:val="clear" w:color="auto" w:fill="E1EED9"/>
          </w:tcPr>
          <w:p w14:paraId="28AC7B01" w14:textId="77777777" w:rsidR="006D5CFA" w:rsidRDefault="006D5CFA" w:rsidP="00FF0263">
            <w:pPr>
              <w:pStyle w:val="TableParagraph"/>
              <w:spacing w:before="10" w:line="240" w:lineRule="auto"/>
              <w:ind w:left="0"/>
              <w:jc w:val="left"/>
              <w:rPr>
                <w:sz w:val="20"/>
              </w:rPr>
            </w:pPr>
          </w:p>
          <w:p w14:paraId="7BF7A7DB" w14:textId="77777777" w:rsidR="006D5CFA" w:rsidRDefault="006D5CFA" w:rsidP="00FF0263">
            <w:pPr>
              <w:pStyle w:val="TableParagraph"/>
              <w:spacing w:line="240" w:lineRule="auto"/>
              <w:ind w:left="0" w:right="31"/>
              <w:rPr>
                <w:sz w:val="19"/>
              </w:rPr>
            </w:pPr>
            <w:r>
              <w:rPr>
                <w:w w:val="97"/>
                <w:sz w:val="19"/>
              </w:rPr>
              <w:t>1</w:t>
            </w:r>
          </w:p>
        </w:tc>
      </w:tr>
      <w:tr w:rsidR="006D5CFA" w14:paraId="3419B9C2" w14:textId="77777777" w:rsidTr="006D5CFA">
        <w:trPr>
          <w:trHeight w:val="695"/>
        </w:trPr>
        <w:tc>
          <w:tcPr>
            <w:tcW w:w="2016" w:type="dxa"/>
          </w:tcPr>
          <w:p w14:paraId="0C7DF76C" w14:textId="77777777" w:rsidR="006D5CFA" w:rsidRDefault="006D5CFA" w:rsidP="00FF0263">
            <w:pPr>
              <w:pStyle w:val="TableParagraph"/>
              <w:spacing w:line="240" w:lineRule="auto"/>
              <w:ind w:left="200" w:firstLine="274"/>
              <w:jc w:val="left"/>
              <w:rPr>
                <w:i/>
                <w:sz w:val="19"/>
              </w:rPr>
            </w:pPr>
            <w:r>
              <w:rPr>
                <w:i/>
                <w:w w:val="105"/>
                <w:sz w:val="19"/>
              </w:rPr>
              <w:t>Samuel Hall</w:t>
            </w:r>
          </w:p>
          <w:p w14:paraId="578993BE" w14:textId="77777777" w:rsidR="006D5CFA" w:rsidRDefault="006D5CFA" w:rsidP="00FF0263">
            <w:pPr>
              <w:pStyle w:val="TableParagraph"/>
              <w:spacing w:before="15" w:line="220" w:lineRule="atLeast"/>
              <w:ind w:left="183" w:right="159"/>
              <w:rPr>
                <w:b/>
                <w:sz w:val="19"/>
              </w:rPr>
            </w:pPr>
            <w:r>
              <w:rPr>
                <w:b/>
                <w:w w:val="105"/>
                <w:sz w:val="19"/>
              </w:rPr>
              <w:t>Kartause I, A-3292 Gaming, Austria</w:t>
            </w:r>
          </w:p>
        </w:tc>
        <w:tc>
          <w:tcPr>
            <w:tcW w:w="1315" w:type="dxa"/>
          </w:tcPr>
          <w:p w14:paraId="53F5D1FD" w14:textId="77777777" w:rsidR="006D5CFA" w:rsidRDefault="006D5CFA" w:rsidP="00FF0263">
            <w:pPr>
              <w:pStyle w:val="TableParagraph"/>
              <w:spacing w:before="10" w:line="240" w:lineRule="auto"/>
              <w:ind w:left="0"/>
              <w:jc w:val="left"/>
              <w:rPr>
                <w:sz w:val="20"/>
              </w:rPr>
            </w:pPr>
          </w:p>
          <w:p w14:paraId="1885BB51" w14:textId="77777777" w:rsidR="006D5CFA" w:rsidRDefault="006D5CFA" w:rsidP="00FF0263">
            <w:pPr>
              <w:pStyle w:val="TableParagraph"/>
              <w:spacing w:line="240" w:lineRule="auto"/>
              <w:ind w:left="490"/>
              <w:jc w:val="left"/>
              <w:rPr>
                <w:sz w:val="19"/>
              </w:rPr>
            </w:pPr>
            <w:r>
              <w:rPr>
                <w:w w:val="105"/>
                <w:sz w:val="19"/>
              </w:rPr>
              <w:t>Yes</w:t>
            </w:r>
          </w:p>
        </w:tc>
        <w:tc>
          <w:tcPr>
            <w:tcW w:w="1320" w:type="dxa"/>
          </w:tcPr>
          <w:p w14:paraId="5D6FD52F" w14:textId="77777777" w:rsidR="006D5CFA" w:rsidRDefault="006D5CFA" w:rsidP="00FF0263">
            <w:pPr>
              <w:pStyle w:val="TableParagraph"/>
              <w:spacing w:before="10" w:line="240" w:lineRule="auto"/>
              <w:ind w:left="0"/>
              <w:jc w:val="left"/>
              <w:rPr>
                <w:sz w:val="20"/>
              </w:rPr>
            </w:pPr>
          </w:p>
          <w:p w14:paraId="26526636" w14:textId="77777777" w:rsidR="006D5CFA" w:rsidRDefault="006D5CFA" w:rsidP="00FF0263">
            <w:pPr>
              <w:pStyle w:val="TableParagraph"/>
              <w:spacing w:line="240" w:lineRule="auto"/>
              <w:ind w:left="522"/>
              <w:jc w:val="left"/>
              <w:rPr>
                <w:sz w:val="19"/>
              </w:rPr>
            </w:pPr>
            <w:r>
              <w:rPr>
                <w:w w:val="105"/>
                <w:sz w:val="19"/>
              </w:rPr>
              <w:t>No</w:t>
            </w:r>
          </w:p>
        </w:tc>
        <w:tc>
          <w:tcPr>
            <w:tcW w:w="1402" w:type="dxa"/>
          </w:tcPr>
          <w:p w14:paraId="4227DBF1" w14:textId="77777777" w:rsidR="006D5CFA" w:rsidRDefault="006D5CFA" w:rsidP="00FF0263">
            <w:pPr>
              <w:pStyle w:val="TableParagraph"/>
              <w:spacing w:before="10" w:line="240" w:lineRule="auto"/>
              <w:ind w:left="0"/>
              <w:jc w:val="left"/>
              <w:rPr>
                <w:sz w:val="20"/>
              </w:rPr>
            </w:pPr>
          </w:p>
          <w:p w14:paraId="0E2D7A7B" w14:textId="77777777" w:rsidR="006D5CFA" w:rsidRDefault="006D5CFA" w:rsidP="00FF0263">
            <w:pPr>
              <w:pStyle w:val="TableParagraph"/>
              <w:spacing w:line="240" w:lineRule="auto"/>
              <w:ind w:left="517" w:right="524"/>
              <w:rPr>
                <w:sz w:val="19"/>
              </w:rPr>
            </w:pPr>
            <w:r>
              <w:rPr>
                <w:w w:val="105"/>
                <w:sz w:val="19"/>
              </w:rPr>
              <w:t>Yes</w:t>
            </w:r>
          </w:p>
        </w:tc>
        <w:tc>
          <w:tcPr>
            <w:tcW w:w="1316" w:type="dxa"/>
          </w:tcPr>
          <w:p w14:paraId="01C07091" w14:textId="77777777" w:rsidR="006D5CFA" w:rsidRDefault="006D5CFA" w:rsidP="00FF0263">
            <w:pPr>
              <w:pStyle w:val="TableParagraph"/>
              <w:spacing w:before="10" w:line="240" w:lineRule="auto"/>
              <w:ind w:left="0"/>
              <w:jc w:val="left"/>
              <w:rPr>
                <w:sz w:val="20"/>
              </w:rPr>
            </w:pPr>
          </w:p>
          <w:p w14:paraId="4EAB20C6" w14:textId="77777777" w:rsidR="006D5CFA" w:rsidRDefault="006D5CFA" w:rsidP="00FF0263">
            <w:pPr>
              <w:pStyle w:val="TableParagraph"/>
              <w:spacing w:line="240" w:lineRule="auto"/>
              <w:ind w:left="473" w:right="482"/>
              <w:rPr>
                <w:sz w:val="19"/>
              </w:rPr>
            </w:pPr>
            <w:r>
              <w:rPr>
                <w:w w:val="105"/>
                <w:sz w:val="19"/>
              </w:rPr>
              <w:t>Yes</w:t>
            </w:r>
          </w:p>
        </w:tc>
        <w:tc>
          <w:tcPr>
            <w:tcW w:w="2257" w:type="dxa"/>
          </w:tcPr>
          <w:p w14:paraId="16152B52" w14:textId="77777777" w:rsidR="006D5CFA" w:rsidRDefault="006D5CFA" w:rsidP="00FF0263">
            <w:pPr>
              <w:pStyle w:val="TableParagraph"/>
              <w:spacing w:before="10" w:line="240" w:lineRule="auto"/>
              <w:ind w:left="0"/>
              <w:jc w:val="left"/>
              <w:rPr>
                <w:sz w:val="20"/>
              </w:rPr>
            </w:pPr>
          </w:p>
          <w:p w14:paraId="452B95AC" w14:textId="77777777" w:rsidR="006D5CFA" w:rsidRDefault="006D5CFA" w:rsidP="00FF0263">
            <w:pPr>
              <w:pStyle w:val="TableParagraph"/>
              <w:spacing w:line="240" w:lineRule="auto"/>
              <w:ind w:left="0" w:right="31"/>
              <w:rPr>
                <w:sz w:val="19"/>
              </w:rPr>
            </w:pPr>
            <w:r>
              <w:rPr>
                <w:w w:val="97"/>
                <w:sz w:val="19"/>
              </w:rPr>
              <w:t>1</w:t>
            </w:r>
          </w:p>
        </w:tc>
      </w:tr>
      <w:tr w:rsidR="006D5CFA" w14:paraId="19853E52" w14:textId="77777777" w:rsidTr="006D5CFA">
        <w:trPr>
          <w:trHeight w:val="719"/>
        </w:trPr>
        <w:tc>
          <w:tcPr>
            <w:tcW w:w="2016" w:type="dxa"/>
            <w:shd w:val="clear" w:color="auto" w:fill="E1EED9"/>
          </w:tcPr>
          <w:p w14:paraId="59F80BE3" w14:textId="77777777" w:rsidR="006D5CFA" w:rsidRDefault="006D5CFA" w:rsidP="00FF0263">
            <w:pPr>
              <w:pStyle w:val="TableParagraph"/>
              <w:spacing w:before="9" w:line="240" w:lineRule="auto"/>
              <w:ind w:left="183" w:firstLine="275"/>
              <w:jc w:val="left"/>
              <w:rPr>
                <w:i/>
                <w:sz w:val="19"/>
              </w:rPr>
            </w:pPr>
            <w:r>
              <w:rPr>
                <w:i/>
                <w:w w:val="105"/>
                <w:sz w:val="19"/>
              </w:rPr>
              <w:t>Santa Chiara</w:t>
            </w:r>
          </w:p>
          <w:p w14:paraId="1BECD716" w14:textId="77777777" w:rsidR="006D5CFA" w:rsidRDefault="006D5CFA" w:rsidP="00FF0263">
            <w:pPr>
              <w:pStyle w:val="TableParagraph"/>
              <w:spacing w:before="6" w:line="230" w:lineRule="atLeast"/>
              <w:ind w:left="166" w:right="176"/>
              <w:rPr>
                <w:b/>
                <w:sz w:val="19"/>
              </w:rPr>
            </w:pPr>
            <w:r>
              <w:rPr>
                <w:b/>
                <w:w w:val="105"/>
                <w:sz w:val="19"/>
              </w:rPr>
              <w:t>Kartause I, A-3292 Gaming, Austria</w:t>
            </w:r>
          </w:p>
        </w:tc>
        <w:tc>
          <w:tcPr>
            <w:tcW w:w="1315" w:type="dxa"/>
            <w:shd w:val="clear" w:color="auto" w:fill="E1EED9"/>
          </w:tcPr>
          <w:p w14:paraId="680435BD" w14:textId="77777777" w:rsidR="006D5CFA" w:rsidRDefault="006D5CFA" w:rsidP="00FF0263">
            <w:pPr>
              <w:pStyle w:val="TableParagraph"/>
              <w:spacing w:line="240" w:lineRule="auto"/>
              <w:ind w:left="490"/>
              <w:jc w:val="left"/>
              <w:rPr>
                <w:sz w:val="19"/>
              </w:rPr>
            </w:pPr>
            <w:r>
              <w:rPr>
                <w:w w:val="105"/>
                <w:sz w:val="19"/>
              </w:rPr>
              <w:t>Yes</w:t>
            </w:r>
          </w:p>
        </w:tc>
        <w:tc>
          <w:tcPr>
            <w:tcW w:w="1320" w:type="dxa"/>
            <w:shd w:val="clear" w:color="auto" w:fill="E1EED9"/>
          </w:tcPr>
          <w:p w14:paraId="048E9032" w14:textId="77777777" w:rsidR="006D5CFA" w:rsidRDefault="006D5CFA" w:rsidP="00FF0263">
            <w:pPr>
              <w:pStyle w:val="TableParagraph"/>
              <w:spacing w:before="3" w:line="240" w:lineRule="auto"/>
              <w:ind w:left="0"/>
              <w:jc w:val="left"/>
              <w:rPr>
                <w:sz w:val="21"/>
              </w:rPr>
            </w:pPr>
          </w:p>
          <w:p w14:paraId="6C3E7D4B" w14:textId="77777777" w:rsidR="006D5CFA" w:rsidRDefault="006D5CFA" w:rsidP="00FF0263">
            <w:pPr>
              <w:pStyle w:val="TableParagraph"/>
              <w:spacing w:line="240" w:lineRule="auto"/>
              <w:ind w:left="522"/>
              <w:jc w:val="left"/>
              <w:rPr>
                <w:sz w:val="19"/>
              </w:rPr>
            </w:pPr>
            <w:r>
              <w:rPr>
                <w:w w:val="105"/>
                <w:sz w:val="19"/>
              </w:rPr>
              <w:t>No</w:t>
            </w:r>
          </w:p>
        </w:tc>
        <w:tc>
          <w:tcPr>
            <w:tcW w:w="1402" w:type="dxa"/>
            <w:shd w:val="clear" w:color="auto" w:fill="E1EED9"/>
          </w:tcPr>
          <w:p w14:paraId="345989C0" w14:textId="77777777" w:rsidR="006D5CFA" w:rsidRDefault="006D5CFA" w:rsidP="00FF0263">
            <w:pPr>
              <w:pStyle w:val="TableParagraph"/>
              <w:spacing w:before="3" w:line="240" w:lineRule="auto"/>
              <w:ind w:left="0"/>
              <w:jc w:val="left"/>
              <w:rPr>
                <w:sz w:val="21"/>
              </w:rPr>
            </w:pPr>
          </w:p>
          <w:p w14:paraId="6A066CFB" w14:textId="77777777" w:rsidR="006D5CFA" w:rsidRDefault="006D5CFA" w:rsidP="00FF0263">
            <w:pPr>
              <w:pStyle w:val="TableParagraph"/>
              <w:spacing w:line="240" w:lineRule="auto"/>
              <w:ind w:left="517" w:right="524"/>
              <w:rPr>
                <w:sz w:val="19"/>
              </w:rPr>
            </w:pPr>
            <w:r>
              <w:rPr>
                <w:w w:val="105"/>
                <w:sz w:val="19"/>
              </w:rPr>
              <w:t>Yes</w:t>
            </w:r>
          </w:p>
        </w:tc>
        <w:tc>
          <w:tcPr>
            <w:tcW w:w="1316" w:type="dxa"/>
            <w:shd w:val="clear" w:color="auto" w:fill="E1EED9"/>
          </w:tcPr>
          <w:p w14:paraId="138FB80C" w14:textId="77777777" w:rsidR="006D5CFA" w:rsidRDefault="006D5CFA" w:rsidP="00FF0263">
            <w:pPr>
              <w:pStyle w:val="TableParagraph"/>
              <w:spacing w:before="3" w:line="240" w:lineRule="auto"/>
              <w:ind w:left="0"/>
              <w:jc w:val="left"/>
              <w:rPr>
                <w:sz w:val="21"/>
              </w:rPr>
            </w:pPr>
          </w:p>
          <w:p w14:paraId="0B945631" w14:textId="77777777" w:rsidR="006D5CFA" w:rsidRDefault="006D5CFA" w:rsidP="00FF0263">
            <w:pPr>
              <w:pStyle w:val="TableParagraph"/>
              <w:spacing w:line="240" w:lineRule="auto"/>
              <w:ind w:left="473" w:right="482"/>
              <w:rPr>
                <w:sz w:val="19"/>
              </w:rPr>
            </w:pPr>
            <w:r>
              <w:rPr>
                <w:w w:val="105"/>
                <w:sz w:val="19"/>
              </w:rPr>
              <w:t>Yes</w:t>
            </w:r>
          </w:p>
        </w:tc>
        <w:tc>
          <w:tcPr>
            <w:tcW w:w="2257" w:type="dxa"/>
            <w:shd w:val="clear" w:color="auto" w:fill="E1EED9"/>
          </w:tcPr>
          <w:p w14:paraId="54BB4142" w14:textId="77777777" w:rsidR="006D5CFA" w:rsidRDefault="006D5CFA" w:rsidP="00FF0263">
            <w:pPr>
              <w:pStyle w:val="TableParagraph"/>
              <w:spacing w:before="3" w:line="240" w:lineRule="auto"/>
              <w:ind w:left="0"/>
              <w:jc w:val="left"/>
              <w:rPr>
                <w:sz w:val="21"/>
              </w:rPr>
            </w:pPr>
          </w:p>
          <w:p w14:paraId="2EC3684E" w14:textId="77777777" w:rsidR="006D5CFA" w:rsidRDefault="006D5CFA" w:rsidP="00FF0263">
            <w:pPr>
              <w:pStyle w:val="TableParagraph"/>
              <w:spacing w:line="240" w:lineRule="auto"/>
              <w:ind w:left="0" w:right="31"/>
              <w:rPr>
                <w:sz w:val="19"/>
              </w:rPr>
            </w:pPr>
            <w:r>
              <w:rPr>
                <w:w w:val="97"/>
                <w:sz w:val="19"/>
              </w:rPr>
              <w:t>1</w:t>
            </w:r>
          </w:p>
        </w:tc>
      </w:tr>
      <w:tr w:rsidR="006D5CFA" w14:paraId="769689FD" w14:textId="77777777" w:rsidTr="006D5CFA">
        <w:trPr>
          <w:trHeight w:val="791"/>
        </w:trPr>
        <w:tc>
          <w:tcPr>
            <w:tcW w:w="2016" w:type="dxa"/>
          </w:tcPr>
          <w:p w14:paraId="27B49C4B" w14:textId="77777777" w:rsidR="006D5CFA" w:rsidRDefault="006D5CFA" w:rsidP="00FF0263">
            <w:pPr>
              <w:pStyle w:val="TableParagraph"/>
              <w:spacing w:before="9" w:line="256" w:lineRule="auto"/>
              <w:ind w:left="183" w:right="193" w:hanging="5"/>
              <w:rPr>
                <w:b/>
                <w:sz w:val="19"/>
              </w:rPr>
            </w:pPr>
            <w:r>
              <w:rPr>
                <w:i/>
                <w:w w:val="105"/>
                <w:sz w:val="19"/>
              </w:rPr>
              <w:t xml:space="preserve">Santa Maria </w:t>
            </w:r>
            <w:r>
              <w:rPr>
                <w:b/>
                <w:w w:val="105"/>
                <w:sz w:val="19"/>
              </w:rPr>
              <w:t>Kartause I, A-3292 Gaming, Austria</w:t>
            </w:r>
          </w:p>
        </w:tc>
        <w:tc>
          <w:tcPr>
            <w:tcW w:w="1315" w:type="dxa"/>
          </w:tcPr>
          <w:p w14:paraId="56DCAE2E" w14:textId="77777777" w:rsidR="006D5CFA" w:rsidRDefault="006D5CFA" w:rsidP="00FF0263">
            <w:pPr>
              <w:pStyle w:val="TableParagraph"/>
              <w:spacing w:before="10" w:line="240" w:lineRule="auto"/>
              <w:ind w:left="0"/>
              <w:jc w:val="left"/>
              <w:rPr>
                <w:sz w:val="20"/>
              </w:rPr>
            </w:pPr>
          </w:p>
          <w:p w14:paraId="6B12F8BE" w14:textId="77777777" w:rsidR="006D5CFA" w:rsidRDefault="006D5CFA" w:rsidP="00FF0263">
            <w:pPr>
              <w:pStyle w:val="TableParagraph"/>
              <w:spacing w:line="240" w:lineRule="auto"/>
              <w:ind w:left="490"/>
              <w:jc w:val="left"/>
              <w:rPr>
                <w:sz w:val="19"/>
              </w:rPr>
            </w:pPr>
            <w:r>
              <w:rPr>
                <w:w w:val="105"/>
                <w:sz w:val="19"/>
              </w:rPr>
              <w:t>Yes</w:t>
            </w:r>
          </w:p>
        </w:tc>
        <w:tc>
          <w:tcPr>
            <w:tcW w:w="1320" w:type="dxa"/>
          </w:tcPr>
          <w:p w14:paraId="51DD8FA7" w14:textId="77777777" w:rsidR="006D5CFA" w:rsidRDefault="006D5CFA" w:rsidP="00FF0263">
            <w:pPr>
              <w:pStyle w:val="TableParagraph"/>
              <w:spacing w:before="10" w:line="240" w:lineRule="auto"/>
              <w:ind w:left="0"/>
              <w:jc w:val="left"/>
              <w:rPr>
                <w:sz w:val="20"/>
              </w:rPr>
            </w:pPr>
          </w:p>
          <w:p w14:paraId="3BDCD29C" w14:textId="77777777" w:rsidR="006D5CFA" w:rsidRDefault="006D5CFA" w:rsidP="00FF0263">
            <w:pPr>
              <w:pStyle w:val="TableParagraph"/>
              <w:spacing w:line="240" w:lineRule="auto"/>
              <w:ind w:left="522"/>
              <w:jc w:val="left"/>
              <w:rPr>
                <w:sz w:val="19"/>
              </w:rPr>
            </w:pPr>
            <w:r>
              <w:rPr>
                <w:w w:val="105"/>
                <w:sz w:val="19"/>
              </w:rPr>
              <w:t>No</w:t>
            </w:r>
          </w:p>
        </w:tc>
        <w:tc>
          <w:tcPr>
            <w:tcW w:w="1402" w:type="dxa"/>
          </w:tcPr>
          <w:p w14:paraId="21887574" w14:textId="77777777" w:rsidR="006D5CFA" w:rsidRDefault="006D5CFA" w:rsidP="00FF0263">
            <w:pPr>
              <w:pStyle w:val="TableParagraph"/>
              <w:spacing w:before="10" w:line="240" w:lineRule="auto"/>
              <w:ind w:left="0"/>
              <w:jc w:val="left"/>
              <w:rPr>
                <w:sz w:val="20"/>
              </w:rPr>
            </w:pPr>
          </w:p>
          <w:p w14:paraId="0B0EA142" w14:textId="77777777" w:rsidR="006D5CFA" w:rsidRDefault="006D5CFA" w:rsidP="00FF0263">
            <w:pPr>
              <w:pStyle w:val="TableParagraph"/>
              <w:spacing w:line="240" w:lineRule="auto"/>
              <w:ind w:left="517" w:right="524"/>
              <w:rPr>
                <w:sz w:val="19"/>
              </w:rPr>
            </w:pPr>
            <w:r>
              <w:rPr>
                <w:w w:val="105"/>
                <w:sz w:val="19"/>
              </w:rPr>
              <w:t>Yes</w:t>
            </w:r>
          </w:p>
        </w:tc>
        <w:tc>
          <w:tcPr>
            <w:tcW w:w="1316" w:type="dxa"/>
          </w:tcPr>
          <w:p w14:paraId="4B4D2AB5" w14:textId="77777777" w:rsidR="006D5CFA" w:rsidRDefault="006D5CFA" w:rsidP="00FF0263">
            <w:pPr>
              <w:pStyle w:val="TableParagraph"/>
              <w:spacing w:before="10" w:line="240" w:lineRule="auto"/>
              <w:ind w:left="0"/>
              <w:jc w:val="left"/>
              <w:rPr>
                <w:sz w:val="20"/>
              </w:rPr>
            </w:pPr>
          </w:p>
          <w:p w14:paraId="6A6C3167" w14:textId="77777777" w:rsidR="006D5CFA" w:rsidRDefault="006D5CFA" w:rsidP="00FF0263">
            <w:pPr>
              <w:pStyle w:val="TableParagraph"/>
              <w:spacing w:line="240" w:lineRule="auto"/>
              <w:ind w:left="473" w:right="482"/>
              <w:rPr>
                <w:sz w:val="19"/>
              </w:rPr>
            </w:pPr>
            <w:r>
              <w:rPr>
                <w:w w:val="105"/>
                <w:sz w:val="19"/>
              </w:rPr>
              <w:t>Yes</w:t>
            </w:r>
          </w:p>
        </w:tc>
        <w:tc>
          <w:tcPr>
            <w:tcW w:w="2257" w:type="dxa"/>
          </w:tcPr>
          <w:p w14:paraId="53B0197A" w14:textId="77777777" w:rsidR="006D5CFA" w:rsidRDefault="006D5CFA" w:rsidP="00FF0263">
            <w:pPr>
              <w:pStyle w:val="TableParagraph"/>
              <w:spacing w:before="10" w:line="240" w:lineRule="auto"/>
              <w:ind w:left="0"/>
              <w:jc w:val="left"/>
              <w:rPr>
                <w:sz w:val="20"/>
              </w:rPr>
            </w:pPr>
          </w:p>
          <w:p w14:paraId="25CE4E17" w14:textId="77777777" w:rsidR="006D5CFA" w:rsidRDefault="006D5CFA" w:rsidP="00FF0263">
            <w:pPr>
              <w:pStyle w:val="TableParagraph"/>
              <w:spacing w:line="240" w:lineRule="auto"/>
              <w:ind w:left="0" w:right="31"/>
              <w:rPr>
                <w:sz w:val="19"/>
              </w:rPr>
            </w:pPr>
            <w:r>
              <w:rPr>
                <w:w w:val="97"/>
                <w:sz w:val="19"/>
              </w:rPr>
              <w:t>1</w:t>
            </w:r>
          </w:p>
        </w:tc>
      </w:tr>
    </w:tbl>
    <w:p w14:paraId="5489EB91" w14:textId="77777777" w:rsidR="00F87C8F" w:rsidRDefault="00F87C8F" w:rsidP="006D1897">
      <w:pPr>
        <w:pStyle w:val="BodyText"/>
        <w:tabs>
          <w:tab w:val="left" w:pos="1080"/>
        </w:tabs>
        <w:spacing w:before="3"/>
        <w:ind w:left="720"/>
        <w:rPr>
          <w:sz w:val="29"/>
        </w:rPr>
      </w:pPr>
    </w:p>
    <w:p w14:paraId="4A1EEA73" w14:textId="77777777" w:rsidR="00F87C8F" w:rsidRDefault="00FA1BC1" w:rsidP="006D1897">
      <w:pPr>
        <w:pStyle w:val="Heading1"/>
        <w:tabs>
          <w:tab w:val="left" w:pos="1080"/>
        </w:tabs>
        <w:ind w:left="720"/>
      </w:pPr>
      <w:bookmarkStart w:id="32" w:name="_Toc59023729"/>
      <w:r>
        <w:rPr>
          <w:color w:val="938953"/>
          <w:w w:val="105"/>
        </w:rPr>
        <w:t>Policies on Portable Appliances, Smoking and Open Flames</w:t>
      </w:r>
      <w:bookmarkEnd w:id="32"/>
    </w:p>
    <w:p w14:paraId="1F151047" w14:textId="77777777" w:rsidR="00F87C8F" w:rsidRDefault="00FA1BC1" w:rsidP="006D1897">
      <w:pPr>
        <w:pStyle w:val="BodyText"/>
        <w:tabs>
          <w:tab w:val="left" w:pos="1080"/>
        </w:tabs>
        <w:spacing w:before="138" w:line="252" w:lineRule="auto"/>
        <w:ind w:left="720" w:right="1198"/>
        <w:jc w:val="both"/>
      </w:pPr>
      <w:r>
        <w:rPr>
          <w:color w:val="1F1C1D"/>
          <w:w w:val="105"/>
        </w:rPr>
        <w:t>All appliances used in the residence halls must be U.L. approved. Items not permitted include, but are not limited to, open element appliances, space heaters, hot plates, deep fat fryers, rotisseries, roasters, toaster ovens, sun lamps, window or free standing air conditioners, or Foreman grills.</w:t>
      </w:r>
      <w:r>
        <w:rPr>
          <w:color w:val="1F1C1D"/>
          <w:spacing w:val="55"/>
          <w:w w:val="105"/>
        </w:rPr>
        <w:t xml:space="preserve"> </w:t>
      </w:r>
      <w:r>
        <w:rPr>
          <w:color w:val="1F1C1D"/>
          <w:w w:val="105"/>
        </w:rPr>
        <w:t>Residence</w:t>
      </w:r>
      <w:r>
        <w:rPr>
          <w:color w:val="1F1C1D"/>
          <w:spacing w:val="-10"/>
          <w:w w:val="105"/>
        </w:rPr>
        <w:t xml:space="preserve"> </w:t>
      </w:r>
      <w:r>
        <w:rPr>
          <w:color w:val="1F1C1D"/>
          <w:w w:val="105"/>
        </w:rPr>
        <w:t>Directors</w:t>
      </w:r>
      <w:r>
        <w:rPr>
          <w:color w:val="1F1C1D"/>
          <w:spacing w:val="-10"/>
          <w:w w:val="105"/>
        </w:rPr>
        <w:t xml:space="preserve"> </w:t>
      </w:r>
      <w:r>
        <w:rPr>
          <w:color w:val="1F1C1D"/>
          <w:w w:val="105"/>
        </w:rPr>
        <w:t>have</w:t>
      </w:r>
      <w:r>
        <w:rPr>
          <w:color w:val="1F1C1D"/>
          <w:spacing w:val="-10"/>
          <w:w w:val="105"/>
        </w:rPr>
        <w:t xml:space="preserve"> </w:t>
      </w:r>
      <w:r>
        <w:rPr>
          <w:color w:val="1F1C1D"/>
          <w:w w:val="105"/>
        </w:rPr>
        <w:t>the</w:t>
      </w:r>
      <w:r>
        <w:rPr>
          <w:color w:val="1F1C1D"/>
          <w:spacing w:val="-10"/>
          <w:w w:val="105"/>
        </w:rPr>
        <w:t xml:space="preserve"> </w:t>
      </w:r>
      <w:r>
        <w:rPr>
          <w:color w:val="1F1C1D"/>
          <w:w w:val="105"/>
        </w:rPr>
        <w:t>authority</w:t>
      </w:r>
      <w:r>
        <w:rPr>
          <w:color w:val="1F1C1D"/>
          <w:spacing w:val="-10"/>
          <w:w w:val="105"/>
        </w:rPr>
        <w:t xml:space="preserve"> </w:t>
      </w:r>
      <w:r>
        <w:rPr>
          <w:color w:val="1F1C1D"/>
          <w:w w:val="105"/>
        </w:rPr>
        <w:t>to</w:t>
      </w:r>
      <w:r>
        <w:rPr>
          <w:color w:val="1F1C1D"/>
          <w:spacing w:val="-10"/>
          <w:w w:val="105"/>
        </w:rPr>
        <w:t xml:space="preserve"> </w:t>
      </w:r>
      <w:r>
        <w:rPr>
          <w:color w:val="1F1C1D"/>
          <w:w w:val="105"/>
        </w:rPr>
        <w:t>request</w:t>
      </w:r>
      <w:r>
        <w:rPr>
          <w:color w:val="1F1C1D"/>
          <w:spacing w:val="-10"/>
          <w:w w:val="105"/>
        </w:rPr>
        <w:t xml:space="preserve"> </w:t>
      </w:r>
      <w:r>
        <w:rPr>
          <w:color w:val="1F1C1D"/>
          <w:w w:val="105"/>
        </w:rPr>
        <w:t>the</w:t>
      </w:r>
      <w:r>
        <w:rPr>
          <w:color w:val="1F1C1D"/>
          <w:spacing w:val="-10"/>
          <w:w w:val="105"/>
        </w:rPr>
        <w:t xml:space="preserve"> </w:t>
      </w:r>
      <w:r>
        <w:rPr>
          <w:color w:val="1F1C1D"/>
          <w:w w:val="105"/>
        </w:rPr>
        <w:t>removal</w:t>
      </w:r>
      <w:r>
        <w:rPr>
          <w:color w:val="1F1C1D"/>
          <w:spacing w:val="-10"/>
          <w:w w:val="105"/>
        </w:rPr>
        <w:t xml:space="preserve"> </w:t>
      </w:r>
      <w:r>
        <w:rPr>
          <w:color w:val="1F1C1D"/>
          <w:w w:val="105"/>
        </w:rPr>
        <w:t>of</w:t>
      </w:r>
      <w:r>
        <w:rPr>
          <w:color w:val="1F1C1D"/>
          <w:spacing w:val="-10"/>
          <w:w w:val="105"/>
        </w:rPr>
        <w:t xml:space="preserve"> </w:t>
      </w:r>
      <w:r>
        <w:rPr>
          <w:color w:val="1F1C1D"/>
          <w:w w:val="105"/>
        </w:rPr>
        <w:t>other</w:t>
      </w:r>
      <w:r>
        <w:rPr>
          <w:color w:val="1F1C1D"/>
          <w:spacing w:val="-10"/>
          <w:w w:val="105"/>
        </w:rPr>
        <w:t xml:space="preserve"> </w:t>
      </w:r>
      <w:r>
        <w:rPr>
          <w:color w:val="1F1C1D"/>
          <w:w w:val="105"/>
        </w:rPr>
        <w:t>appliances</w:t>
      </w:r>
      <w:r>
        <w:rPr>
          <w:color w:val="1F1C1D"/>
          <w:spacing w:val="-10"/>
          <w:w w:val="105"/>
        </w:rPr>
        <w:t xml:space="preserve"> </w:t>
      </w:r>
      <w:r>
        <w:rPr>
          <w:color w:val="1F1C1D"/>
          <w:w w:val="105"/>
        </w:rPr>
        <w:t>at</w:t>
      </w:r>
      <w:r>
        <w:rPr>
          <w:color w:val="1F1C1D"/>
          <w:spacing w:val="-10"/>
          <w:w w:val="105"/>
        </w:rPr>
        <w:t xml:space="preserve"> </w:t>
      </w:r>
      <w:r>
        <w:rPr>
          <w:color w:val="1F1C1D"/>
          <w:w w:val="105"/>
        </w:rPr>
        <w:t>their</w:t>
      </w:r>
      <w:r>
        <w:rPr>
          <w:color w:val="1F1C1D"/>
          <w:spacing w:val="-10"/>
          <w:w w:val="105"/>
        </w:rPr>
        <w:t xml:space="preserve"> </w:t>
      </w:r>
      <w:r>
        <w:rPr>
          <w:color w:val="1F1C1D"/>
          <w:w w:val="105"/>
        </w:rPr>
        <w:t>discretion. Students are encouraged to use power strips and surge protectors with all</w:t>
      </w:r>
      <w:r>
        <w:rPr>
          <w:color w:val="1F1C1D"/>
          <w:spacing w:val="-8"/>
          <w:w w:val="105"/>
        </w:rPr>
        <w:t xml:space="preserve"> </w:t>
      </w:r>
      <w:r>
        <w:rPr>
          <w:color w:val="1F1C1D"/>
          <w:w w:val="105"/>
        </w:rPr>
        <w:t>appliances.</w:t>
      </w:r>
    </w:p>
    <w:p w14:paraId="061E26C0" w14:textId="77777777" w:rsidR="00F87C8F" w:rsidRDefault="00FA1BC1" w:rsidP="006D1897">
      <w:pPr>
        <w:pStyle w:val="BodyText"/>
        <w:tabs>
          <w:tab w:val="left" w:pos="1080"/>
        </w:tabs>
        <w:spacing w:before="129" w:line="252" w:lineRule="auto"/>
        <w:ind w:left="720" w:right="1197"/>
        <w:jc w:val="both"/>
      </w:pPr>
      <w:r>
        <w:rPr>
          <w:color w:val="1F1C1D"/>
          <w:w w:val="105"/>
        </w:rPr>
        <w:t>Smoking is not permitted in any residence hall or within 30 feet of any entrance or air intake. No open flames are permitted, including the burning of incense, candles, or potpourri. Candles are</w:t>
      </w:r>
      <w:r>
        <w:rPr>
          <w:color w:val="1F1C1D"/>
          <w:spacing w:val="55"/>
          <w:w w:val="105"/>
        </w:rPr>
        <w:t xml:space="preserve"> </w:t>
      </w:r>
      <w:r>
        <w:rPr>
          <w:color w:val="1F1C1D"/>
          <w:w w:val="105"/>
        </w:rPr>
        <w:t>permitted for</w:t>
      </w:r>
    </w:p>
    <w:p w14:paraId="4DC134A5" w14:textId="77777777" w:rsidR="00F87C8F" w:rsidRDefault="00FA1BC1" w:rsidP="006D1897">
      <w:pPr>
        <w:pStyle w:val="BodyText"/>
        <w:tabs>
          <w:tab w:val="left" w:pos="1080"/>
        </w:tabs>
        <w:spacing w:before="127" w:line="252" w:lineRule="auto"/>
        <w:ind w:left="720" w:right="1198"/>
        <w:jc w:val="both"/>
      </w:pPr>
      <w:r>
        <w:rPr>
          <w:color w:val="1F1C1D"/>
          <w:w w:val="105"/>
        </w:rPr>
        <w:t>Lord’s Day Celebrations. All other exceptions to this policy for special events, such as birthdays, must be approved by the Residence Director. Students are not permitted to use highly flammable material when decorating rooms. These include, but are not limited to, hanging material from the ceiling, straw, leaves, and live Christmas trees.</w:t>
      </w:r>
    </w:p>
    <w:p w14:paraId="080D6DD2" w14:textId="77777777" w:rsidR="00F87C8F" w:rsidRDefault="00F87C8F" w:rsidP="006D1897">
      <w:pPr>
        <w:pStyle w:val="BodyText"/>
        <w:tabs>
          <w:tab w:val="left" w:pos="1080"/>
        </w:tabs>
        <w:spacing w:before="5"/>
        <w:ind w:left="720"/>
        <w:rPr>
          <w:sz w:val="22"/>
        </w:rPr>
      </w:pPr>
    </w:p>
    <w:p w14:paraId="063AB688" w14:textId="77777777" w:rsidR="00F87C8F" w:rsidRDefault="00FA1BC1" w:rsidP="006D1897">
      <w:pPr>
        <w:pStyle w:val="Heading1"/>
        <w:tabs>
          <w:tab w:val="left" w:pos="1080"/>
        </w:tabs>
        <w:ind w:left="720"/>
      </w:pPr>
      <w:bookmarkStart w:id="33" w:name="_Toc59023730"/>
      <w:r>
        <w:rPr>
          <w:color w:val="938953"/>
          <w:w w:val="105"/>
        </w:rPr>
        <w:t>Fire Prevention and Safety</w:t>
      </w:r>
      <w:bookmarkEnd w:id="33"/>
    </w:p>
    <w:p w14:paraId="15793D73" w14:textId="77777777" w:rsidR="00F87C8F" w:rsidRDefault="00FA1BC1" w:rsidP="006D1897">
      <w:pPr>
        <w:pStyle w:val="ListParagraph"/>
        <w:numPr>
          <w:ilvl w:val="0"/>
          <w:numId w:val="10"/>
        </w:numPr>
        <w:tabs>
          <w:tab w:val="left" w:pos="1080"/>
          <w:tab w:val="left" w:pos="1733"/>
          <w:tab w:val="left" w:pos="1734"/>
        </w:tabs>
        <w:spacing w:before="128" w:line="252" w:lineRule="auto"/>
        <w:ind w:left="720" w:right="1672" w:firstLine="0"/>
        <w:rPr>
          <w:sz w:val="21"/>
        </w:rPr>
      </w:pPr>
      <w:r>
        <w:rPr>
          <w:w w:val="105"/>
          <w:sz w:val="21"/>
        </w:rPr>
        <w:t>Do</w:t>
      </w:r>
      <w:r>
        <w:rPr>
          <w:spacing w:val="-4"/>
          <w:w w:val="105"/>
          <w:sz w:val="21"/>
        </w:rPr>
        <w:t xml:space="preserve"> </w:t>
      </w:r>
      <w:r>
        <w:rPr>
          <w:w w:val="105"/>
          <w:sz w:val="21"/>
        </w:rPr>
        <w:t>not</w:t>
      </w:r>
      <w:r>
        <w:rPr>
          <w:spacing w:val="-4"/>
          <w:w w:val="105"/>
          <w:sz w:val="21"/>
        </w:rPr>
        <w:t xml:space="preserve"> </w:t>
      </w:r>
      <w:r>
        <w:rPr>
          <w:w w:val="105"/>
          <w:sz w:val="21"/>
        </w:rPr>
        <w:t>burn</w:t>
      </w:r>
      <w:r>
        <w:rPr>
          <w:spacing w:val="-4"/>
          <w:w w:val="105"/>
          <w:sz w:val="21"/>
        </w:rPr>
        <w:t xml:space="preserve"> </w:t>
      </w:r>
      <w:r>
        <w:rPr>
          <w:w w:val="105"/>
          <w:sz w:val="21"/>
        </w:rPr>
        <w:t>candles</w:t>
      </w:r>
      <w:r>
        <w:rPr>
          <w:spacing w:val="-4"/>
          <w:w w:val="105"/>
          <w:sz w:val="21"/>
        </w:rPr>
        <w:t xml:space="preserve"> </w:t>
      </w:r>
      <w:r>
        <w:rPr>
          <w:w w:val="105"/>
          <w:sz w:val="21"/>
        </w:rPr>
        <w:t>or</w:t>
      </w:r>
      <w:r>
        <w:rPr>
          <w:spacing w:val="-4"/>
          <w:w w:val="105"/>
          <w:sz w:val="21"/>
        </w:rPr>
        <w:t xml:space="preserve"> </w:t>
      </w:r>
      <w:r>
        <w:rPr>
          <w:w w:val="105"/>
          <w:sz w:val="21"/>
        </w:rPr>
        <w:t>any</w:t>
      </w:r>
      <w:r>
        <w:rPr>
          <w:spacing w:val="-4"/>
          <w:w w:val="105"/>
          <w:sz w:val="21"/>
        </w:rPr>
        <w:t xml:space="preserve"> </w:t>
      </w:r>
      <w:r>
        <w:rPr>
          <w:w w:val="105"/>
          <w:sz w:val="21"/>
        </w:rPr>
        <w:t>device</w:t>
      </w:r>
      <w:r>
        <w:rPr>
          <w:spacing w:val="-3"/>
          <w:w w:val="105"/>
          <w:sz w:val="21"/>
        </w:rPr>
        <w:t xml:space="preserve"> </w:t>
      </w:r>
      <w:r>
        <w:rPr>
          <w:w w:val="105"/>
          <w:sz w:val="21"/>
        </w:rPr>
        <w:t>that</w:t>
      </w:r>
      <w:r>
        <w:rPr>
          <w:spacing w:val="-5"/>
          <w:w w:val="105"/>
          <w:sz w:val="21"/>
        </w:rPr>
        <w:t xml:space="preserve"> </w:t>
      </w:r>
      <w:r>
        <w:rPr>
          <w:w w:val="105"/>
          <w:sz w:val="21"/>
        </w:rPr>
        <w:t>has</w:t>
      </w:r>
      <w:r>
        <w:rPr>
          <w:spacing w:val="-3"/>
          <w:w w:val="105"/>
          <w:sz w:val="21"/>
        </w:rPr>
        <w:t xml:space="preserve"> </w:t>
      </w:r>
      <w:r>
        <w:rPr>
          <w:w w:val="105"/>
          <w:sz w:val="21"/>
        </w:rPr>
        <w:t>an</w:t>
      </w:r>
      <w:r>
        <w:rPr>
          <w:spacing w:val="-4"/>
          <w:w w:val="105"/>
          <w:sz w:val="21"/>
        </w:rPr>
        <w:t xml:space="preserve"> </w:t>
      </w:r>
      <w:r>
        <w:rPr>
          <w:w w:val="105"/>
          <w:sz w:val="21"/>
        </w:rPr>
        <w:t>open</w:t>
      </w:r>
      <w:r>
        <w:rPr>
          <w:spacing w:val="-3"/>
          <w:w w:val="105"/>
          <w:sz w:val="21"/>
        </w:rPr>
        <w:t xml:space="preserve"> </w:t>
      </w:r>
      <w:r>
        <w:rPr>
          <w:w w:val="105"/>
          <w:sz w:val="21"/>
        </w:rPr>
        <w:t>flame</w:t>
      </w:r>
      <w:r>
        <w:rPr>
          <w:spacing w:val="-4"/>
          <w:w w:val="105"/>
          <w:sz w:val="21"/>
        </w:rPr>
        <w:t xml:space="preserve"> </w:t>
      </w:r>
      <w:r>
        <w:rPr>
          <w:w w:val="105"/>
          <w:sz w:val="21"/>
        </w:rPr>
        <w:t>in</w:t>
      </w:r>
      <w:r>
        <w:rPr>
          <w:spacing w:val="-3"/>
          <w:w w:val="105"/>
          <w:sz w:val="21"/>
        </w:rPr>
        <w:t xml:space="preserve"> </w:t>
      </w:r>
      <w:r>
        <w:rPr>
          <w:w w:val="105"/>
          <w:sz w:val="21"/>
        </w:rPr>
        <w:t>any</w:t>
      </w:r>
      <w:r>
        <w:rPr>
          <w:spacing w:val="-4"/>
          <w:w w:val="105"/>
          <w:sz w:val="21"/>
        </w:rPr>
        <w:t xml:space="preserve"> </w:t>
      </w:r>
      <w:r>
        <w:rPr>
          <w:w w:val="105"/>
          <w:sz w:val="21"/>
        </w:rPr>
        <w:t>campus</w:t>
      </w:r>
      <w:r>
        <w:rPr>
          <w:spacing w:val="-3"/>
          <w:w w:val="105"/>
          <w:sz w:val="21"/>
        </w:rPr>
        <w:t xml:space="preserve"> </w:t>
      </w:r>
      <w:r>
        <w:rPr>
          <w:w w:val="105"/>
          <w:sz w:val="21"/>
        </w:rPr>
        <w:t>building</w:t>
      </w:r>
      <w:r>
        <w:rPr>
          <w:spacing w:val="-4"/>
          <w:w w:val="105"/>
          <w:sz w:val="21"/>
        </w:rPr>
        <w:t xml:space="preserve"> </w:t>
      </w:r>
      <w:r>
        <w:rPr>
          <w:w w:val="105"/>
          <w:sz w:val="21"/>
        </w:rPr>
        <w:t>without prior approval.</w:t>
      </w:r>
    </w:p>
    <w:p w14:paraId="67372789" w14:textId="77777777" w:rsidR="00F87C8F" w:rsidRDefault="00FA1BC1" w:rsidP="006D1897">
      <w:pPr>
        <w:pStyle w:val="ListParagraph"/>
        <w:numPr>
          <w:ilvl w:val="0"/>
          <w:numId w:val="10"/>
        </w:numPr>
        <w:tabs>
          <w:tab w:val="left" w:pos="1080"/>
          <w:tab w:val="left" w:pos="1734"/>
        </w:tabs>
        <w:spacing w:before="2"/>
        <w:ind w:left="720" w:firstLine="0"/>
        <w:jc w:val="both"/>
        <w:rPr>
          <w:sz w:val="21"/>
        </w:rPr>
      </w:pPr>
      <w:r>
        <w:rPr>
          <w:w w:val="105"/>
          <w:sz w:val="21"/>
        </w:rPr>
        <w:t>Maintain clear and unobstructed access to doors from both inside and out at all</w:t>
      </w:r>
      <w:r>
        <w:rPr>
          <w:spacing w:val="-1"/>
          <w:w w:val="105"/>
          <w:sz w:val="21"/>
        </w:rPr>
        <w:t xml:space="preserve"> </w:t>
      </w:r>
      <w:r>
        <w:rPr>
          <w:w w:val="105"/>
          <w:sz w:val="21"/>
        </w:rPr>
        <w:t>times.</w:t>
      </w:r>
    </w:p>
    <w:p w14:paraId="49F4ACE7" w14:textId="77777777" w:rsidR="00F87C8F" w:rsidRDefault="00FA1BC1" w:rsidP="006D1897">
      <w:pPr>
        <w:pStyle w:val="ListParagraph"/>
        <w:numPr>
          <w:ilvl w:val="0"/>
          <w:numId w:val="10"/>
        </w:numPr>
        <w:tabs>
          <w:tab w:val="left" w:pos="1080"/>
          <w:tab w:val="left" w:pos="1734"/>
        </w:tabs>
        <w:spacing w:before="8"/>
        <w:ind w:left="720" w:firstLine="0"/>
        <w:jc w:val="both"/>
        <w:rPr>
          <w:sz w:val="21"/>
        </w:rPr>
      </w:pPr>
      <w:r>
        <w:rPr>
          <w:w w:val="105"/>
          <w:sz w:val="21"/>
        </w:rPr>
        <w:t>Do not overload electrical outlets; use surge protector</w:t>
      </w:r>
      <w:r>
        <w:rPr>
          <w:spacing w:val="3"/>
          <w:w w:val="105"/>
          <w:sz w:val="21"/>
        </w:rPr>
        <w:t xml:space="preserve"> </w:t>
      </w:r>
      <w:r>
        <w:rPr>
          <w:w w:val="105"/>
          <w:sz w:val="21"/>
        </w:rPr>
        <w:t>strips.</w:t>
      </w:r>
    </w:p>
    <w:p w14:paraId="4A99F69B" w14:textId="77777777" w:rsidR="00F87C8F" w:rsidRDefault="00FA1BC1" w:rsidP="006D1897">
      <w:pPr>
        <w:pStyle w:val="ListParagraph"/>
        <w:numPr>
          <w:ilvl w:val="0"/>
          <w:numId w:val="10"/>
        </w:numPr>
        <w:tabs>
          <w:tab w:val="left" w:pos="1080"/>
          <w:tab w:val="left" w:pos="1734"/>
        </w:tabs>
        <w:spacing w:before="13"/>
        <w:ind w:left="720" w:firstLine="0"/>
        <w:jc w:val="both"/>
        <w:rPr>
          <w:sz w:val="21"/>
        </w:rPr>
      </w:pPr>
      <w:r>
        <w:rPr>
          <w:w w:val="105"/>
          <w:sz w:val="21"/>
        </w:rPr>
        <w:t>Do not use broken, frayed, or cracked electrical</w:t>
      </w:r>
      <w:r>
        <w:rPr>
          <w:spacing w:val="2"/>
          <w:w w:val="105"/>
          <w:sz w:val="21"/>
        </w:rPr>
        <w:t xml:space="preserve"> </w:t>
      </w:r>
      <w:r>
        <w:rPr>
          <w:w w:val="105"/>
          <w:sz w:val="21"/>
        </w:rPr>
        <w:t>cords.</w:t>
      </w:r>
    </w:p>
    <w:p w14:paraId="0F96663D" w14:textId="77777777" w:rsidR="00F87C8F" w:rsidRDefault="00FA1BC1" w:rsidP="006D1897">
      <w:pPr>
        <w:pStyle w:val="ListParagraph"/>
        <w:numPr>
          <w:ilvl w:val="0"/>
          <w:numId w:val="10"/>
        </w:numPr>
        <w:tabs>
          <w:tab w:val="left" w:pos="1080"/>
          <w:tab w:val="left" w:pos="1734"/>
        </w:tabs>
        <w:spacing w:before="13"/>
        <w:ind w:left="720" w:firstLine="0"/>
        <w:jc w:val="both"/>
        <w:rPr>
          <w:sz w:val="21"/>
        </w:rPr>
      </w:pPr>
      <w:r>
        <w:rPr>
          <w:w w:val="105"/>
          <w:sz w:val="21"/>
        </w:rPr>
        <w:t>Do not store any flammable</w:t>
      </w:r>
      <w:r>
        <w:rPr>
          <w:spacing w:val="4"/>
          <w:w w:val="105"/>
          <w:sz w:val="21"/>
        </w:rPr>
        <w:t xml:space="preserve"> </w:t>
      </w:r>
      <w:r>
        <w:rPr>
          <w:w w:val="105"/>
          <w:sz w:val="21"/>
        </w:rPr>
        <w:t>materials.</w:t>
      </w:r>
    </w:p>
    <w:p w14:paraId="17DCE20B" w14:textId="77777777" w:rsidR="00F87C8F" w:rsidRDefault="00FA1BC1" w:rsidP="006D1897">
      <w:pPr>
        <w:pStyle w:val="ListParagraph"/>
        <w:numPr>
          <w:ilvl w:val="0"/>
          <w:numId w:val="10"/>
        </w:numPr>
        <w:tabs>
          <w:tab w:val="left" w:pos="1080"/>
          <w:tab w:val="left" w:pos="1734"/>
        </w:tabs>
        <w:spacing w:before="8"/>
        <w:ind w:left="720" w:firstLine="0"/>
        <w:jc w:val="both"/>
        <w:rPr>
          <w:sz w:val="21"/>
        </w:rPr>
      </w:pPr>
      <w:r>
        <w:rPr>
          <w:w w:val="105"/>
          <w:sz w:val="21"/>
        </w:rPr>
        <w:t>Know every exit from the building you are in. Know how to activate the fire alarm</w:t>
      </w:r>
      <w:r>
        <w:rPr>
          <w:spacing w:val="1"/>
          <w:w w:val="105"/>
          <w:sz w:val="21"/>
        </w:rPr>
        <w:t xml:space="preserve"> </w:t>
      </w:r>
      <w:r>
        <w:rPr>
          <w:w w:val="105"/>
          <w:sz w:val="21"/>
        </w:rPr>
        <w:t>system.</w:t>
      </w:r>
    </w:p>
    <w:p w14:paraId="0FD87619" w14:textId="77777777" w:rsidR="00F87C8F" w:rsidRDefault="00FA1BC1" w:rsidP="006D1897">
      <w:pPr>
        <w:pStyle w:val="ListParagraph"/>
        <w:numPr>
          <w:ilvl w:val="0"/>
          <w:numId w:val="10"/>
        </w:numPr>
        <w:tabs>
          <w:tab w:val="left" w:pos="1080"/>
          <w:tab w:val="left" w:pos="1734"/>
        </w:tabs>
        <w:spacing w:before="13"/>
        <w:ind w:left="720" w:firstLine="0"/>
        <w:jc w:val="both"/>
        <w:rPr>
          <w:sz w:val="21"/>
        </w:rPr>
      </w:pPr>
      <w:r>
        <w:rPr>
          <w:w w:val="105"/>
          <w:sz w:val="21"/>
        </w:rPr>
        <w:t>Know the location of fire extinguishers and how to operate</w:t>
      </w:r>
      <w:r>
        <w:rPr>
          <w:spacing w:val="9"/>
          <w:w w:val="105"/>
          <w:sz w:val="21"/>
        </w:rPr>
        <w:t xml:space="preserve"> </w:t>
      </w:r>
      <w:r>
        <w:rPr>
          <w:w w:val="105"/>
          <w:sz w:val="21"/>
        </w:rPr>
        <w:t>them.</w:t>
      </w:r>
    </w:p>
    <w:p w14:paraId="7E375619" w14:textId="77777777" w:rsidR="00F87C8F" w:rsidRDefault="00FA1BC1" w:rsidP="006D1897">
      <w:pPr>
        <w:pStyle w:val="ListParagraph"/>
        <w:numPr>
          <w:ilvl w:val="0"/>
          <w:numId w:val="10"/>
        </w:numPr>
        <w:tabs>
          <w:tab w:val="left" w:pos="1080"/>
          <w:tab w:val="left" w:pos="1734"/>
        </w:tabs>
        <w:spacing w:before="13"/>
        <w:ind w:left="720" w:firstLine="0"/>
        <w:jc w:val="both"/>
        <w:rPr>
          <w:sz w:val="21"/>
        </w:rPr>
      </w:pPr>
      <w:r>
        <w:rPr>
          <w:w w:val="105"/>
          <w:sz w:val="21"/>
        </w:rPr>
        <w:t>Building evacuation is mandatory for all fire alarms, even if it is a practice fire</w:t>
      </w:r>
      <w:r>
        <w:rPr>
          <w:spacing w:val="-3"/>
          <w:w w:val="105"/>
          <w:sz w:val="21"/>
        </w:rPr>
        <w:t xml:space="preserve"> </w:t>
      </w:r>
      <w:r>
        <w:rPr>
          <w:w w:val="105"/>
          <w:sz w:val="21"/>
        </w:rPr>
        <w:t>drill.</w:t>
      </w:r>
    </w:p>
    <w:p w14:paraId="2BEF060D" w14:textId="33C524F4" w:rsidR="00F87C8F" w:rsidRPr="006D5CFA" w:rsidRDefault="00FA1BC1" w:rsidP="006D1897">
      <w:pPr>
        <w:pStyle w:val="ListParagraph"/>
        <w:numPr>
          <w:ilvl w:val="0"/>
          <w:numId w:val="10"/>
        </w:numPr>
        <w:tabs>
          <w:tab w:val="left" w:pos="1080"/>
          <w:tab w:val="left" w:pos="1733"/>
          <w:tab w:val="left" w:pos="1734"/>
        </w:tabs>
        <w:spacing w:before="8" w:line="252" w:lineRule="auto"/>
        <w:ind w:left="720" w:right="1317" w:firstLine="0"/>
        <w:rPr>
          <w:sz w:val="21"/>
        </w:rPr>
      </w:pPr>
      <w:r>
        <w:rPr>
          <w:w w:val="105"/>
          <w:sz w:val="21"/>
        </w:rPr>
        <w:t>Never</w:t>
      </w:r>
      <w:r>
        <w:rPr>
          <w:spacing w:val="-4"/>
          <w:w w:val="105"/>
          <w:sz w:val="21"/>
        </w:rPr>
        <w:t xml:space="preserve"> </w:t>
      </w:r>
      <w:r>
        <w:rPr>
          <w:w w:val="105"/>
          <w:sz w:val="21"/>
        </w:rPr>
        <w:t>tamper</w:t>
      </w:r>
      <w:r>
        <w:rPr>
          <w:spacing w:val="-4"/>
          <w:w w:val="105"/>
          <w:sz w:val="21"/>
        </w:rPr>
        <w:t xml:space="preserve"> </w:t>
      </w:r>
      <w:r>
        <w:rPr>
          <w:w w:val="105"/>
          <w:sz w:val="21"/>
        </w:rPr>
        <w:t>with</w:t>
      </w:r>
      <w:r>
        <w:rPr>
          <w:spacing w:val="-3"/>
          <w:w w:val="105"/>
          <w:sz w:val="21"/>
        </w:rPr>
        <w:t xml:space="preserve"> </w:t>
      </w:r>
      <w:r>
        <w:rPr>
          <w:w w:val="105"/>
          <w:sz w:val="21"/>
        </w:rPr>
        <w:t>smoke</w:t>
      </w:r>
      <w:r>
        <w:rPr>
          <w:spacing w:val="-2"/>
          <w:w w:val="105"/>
          <w:sz w:val="21"/>
        </w:rPr>
        <w:t xml:space="preserve"> </w:t>
      </w:r>
      <w:r>
        <w:rPr>
          <w:w w:val="105"/>
          <w:sz w:val="21"/>
        </w:rPr>
        <w:t>detectors,</w:t>
      </w:r>
      <w:r>
        <w:rPr>
          <w:spacing w:val="-4"/>
          <w:w w:val="105"/>
          <w:sz w:val="21"/>
        </w:rPr>
        <w:t xml:space="preserve"> </w:t>
      </w:r>
      <w:r>
        <w:rPr>
          <w:w w:val="105"/>
          <w:sz w:val="21"/>
        </w:rPr>
        <w:t>fire</w:t>
      </w:r>
      <w:r>
        <w:rPr>
          <w:spacing w:val="-3"/>
          <w:w w:val="105"/>
          <w:sz w:val="21"/>
        </w:rPr>
        <w:t xml:space="preserve"> </w:t>
      </w:r>
      <w:r>
        <w:rPr>
          <w:w w:val="105"/>
          <w:sz w:val="21"/>
        </w:rPr>
        <w:t>extinguishers,</w:t>
      </w:r>
      <w:r>
        <w:rPr>
          <w:spacing w:val="-3"/>
          <w:w w:val="105"/>
          <w:sz w:val="21"/>
        </w:rPr>
        <w:t xml:space="preserve"> </w:t>
      </w:r>
      <w:r>
        <w:rPr>
          <w:w w:val="105"/>
          <w:sz w:val="21"/>
        </w:rPr>
        <w:t>or</w:t>
      </w:r>
      <w:r>
        <w:rPr>
          <w:spacing w:val="-4"/>
          <w:w w:val="105"/>
          <w:sz w:val="21"/>
        </w:rPr>
        <w:t xml:space="preserve"> </w:t>
      </w:r>
      <w:r>
        <w:rPr>
          <w:w w:val="105"/>
          <w:sz w:val="21"/>
        </w:rPr>
        <w:t>fire</w:t>
      </w:r>
      <w:r>
        <w:rPr>
          <w:spacing w:val="-3"/>
          <w:w w:val="105"/>
          <w:sz w:val="21"/>
        </w:rPr>
        <w:t xml:space="preserve"> </w:t>
      </w:r>
      <w:r>
        <w:rPr>
          <w:w w:val="105"/>
          <w:sz w:val="21"/>
        </w:rPr>
        <w:t>alarms.</w:t>
      </w:r>
      <w:r>
        <w:rPr>
          <w:spacing w:val="-4"/>
          <w:w w:val="105"/>
          <w:sz w:val="21"/>
        </w:rPr>
        <w:t xml:space="preserve"> </w:t>
      </w:r>
      <w:r>
        <w:rPr>
          <w:w w:val="105"/>
          <w:sz w:val="21"/>
        </w:rPr>
        <w:t>It</w:t>
      </w:r>
      <w:r>
        <w:rPr>
          <w:spacing w:val="-3"/>
          <w:w w:val="105"/>
          <w:sz w:val="21"/>
        </w:rPr>
        <w:t xml:space="preserve"> </w:t>
      </w:r>
      <w:r>
        <w:rPr>
          <w:w w:val="105"/>
          <w:sz w:val="21"/>
        </w:rPr>
        <w:t>is</w:t>
      </w:r>
      <w:r>
        <w:rPr>
          <w:spacing w:val="-3"/>
          <w:w w:val="105"/>
          <w:sz w:val="21"/>
        </w:rPr>
        <w:t xml:space="preserve"> </w:t>
      </w:r>
      <w:r>
        <w:rPr>
          <w:w w:val="105"/>
          <w:sz w:val="21"/>
        </w:rPr>
        <w:t>a</w:t>
      </w:r>
      <w:r>
        <w:rPr>
          <w:spacing w:val="-3"/>
          <w:w w:val="105"/>
          <w:sz w:val="21"/>
        </w:rPr>
        <w:t xml:space="preserve"> </w:t>
      </w:r>
      <w:r>
        <w:rPr>
          <w:w w:val="105"/>
          <w:sz w:val="21"/>
        </w:rPr>
        <w:t>felony</w:t>
      </w:r>
      <w:r>
        <w:rPr>
          <w:spacing w:val="-3"/>
          <w:w w:val="105"/>
          <w:sz w:val="21"/>
        </w:rPr>
        <w:t xml:space="preserve"> </w:t>
      </w:r>
      <w:r>
        <w:rPr>
          <w:w w:val="105"/>
          <w:sz w:val="21"/>
        </w:rPr>
        <w:t>to</w:t>
      </w:r>
      <w:r>
        <w:rPr>
          <w:spacing w:val="-2"/>
          <w:w w:val="105"/>
          <w:sz w:val="21"/>
        </w:rPr>
        <w:t xml:space="preserve"> </w:t>
      </w:r>
      <w:r>
        <w:rPr>
          <w:w w:val="105"/>
          <w:sz w:val="21"/>
        </w:rPr>
        <w:t>activate a fire alarm as a</w:t>
      </w:r>
      <w:r>
        <w:rPr>
          <w:spacing w:val="5"/>
          <w:w w:val="105"/>
          <w:sz w:val="21"/>
        </w:rPr>
        <w:t xml:space="preserve"> </w:t>
      </w:r>
      <w:r>
        <w:rPr>
          <w:w w:val="105"/>
          <w:sz w:val="21"/>
        </w:rPr>
        <w:t>prank.</w:t>
      </w:r>
    </w:p>
    <w:p w14:paraId="2D27853A" w14:textId="77777777" w:rsidR="006D5CFA" w:rsidRDefault="006D5CFA" w:rsidP="00342B63">
      <w:pPr>
        <w:pStyle w:val="ListParagraph"/>
        <w:tabs>
          <w:tab w:val="left" w:pos="1080"/>
          <w:tab w:val="left" w:pos="1733"/>
          <w:tab w:val="left" w:pos="1734"/>
        </w:tabs>
        <w:spacing w:before="8" w:line="252" w:lineRule="auto"/>
        <w:ind w:left="720" w:right="1317" w:firstLine="0"/>
        <w:rPr>
          <w:sz w:val="21"/>
        </w:rPr>
      </w:pPr>
    </w:p>
    <w:p w14:paraId="18C4DDC1" w14:textId="04CEFBF9" w:rsidR="00F87C8F" w:rsidRDefault="00FA1BC1" w:rsidP="006D1897">
      <w:pPr>
        <w:pStyle w:val="BodyText"/>
        <w:tabs>
          <w:tab w:val="left" w:pos="1080"/>
        </w:tabs>
        <w:spacing w:before="1"/>
        <w:ind w:left="720"/>
        <w:rPr>
          <w:b/>
        </w:rPr>
      </w:pPr>
      <w:r>
        <w:rPr>
          <w:b/>
          <w:color w:val="1F1C1D"/>
          <w:w w:val="105"/>
        </w:rPr>
        <w:t>If you are aware of a fire:</w:t>
      </w:r>
    </w:p>
    <w:p w14:paraId="537BE478" w14:textId="77777777" w:rsidR="00F87C8F" w:rsidRDefault="00FA1BC1" w:rsidP="006D1897">
      <w:pPr>
        <w:pStyle w:val="ListParagraph"/>
        <w:numPr>
          <w:ilvl w:val="0"/>
          <w:numId w:val="10"/>
        </w:numPr>
        <w:tabs>
          <w:tab w:val="left" w:pos="1080"/>
          <w:tab w:val="left" w:pos="1733"/>
          <w:tab w:val="left" w:pos="1734"/>
        </w:tabs>
        <w:spacing w:before="128"/>
        <w:ind w:left="720" w:firstLine="0"/>
        <w:rPr>
          <w:sz w:val="21"/>
        </w:rPr>
      </w:pPr>
      <w:r>
        <w:rPr>
          <w:w w:val="105"/>
          <w:sz w:val="21"/>
        </w:rPr>
        <w:lastRenderedPageBreak/>
        <w:t>In a building, activate the nearest fire alarm and dial</w:t>
      </w:r>
      <w:r>
        <w:rPr>
          <w:spacing w:val="5"/>
          <w:w w:val="105"/>
          <w:sz w:val="21"/>
        </w:rPr>
        <w:t xml:space="preserve"> </w:t>
      </w:r>
      <w:r>
        <w:rPr>
          <w:w w:val="105"/>
          <w:sz w:val="21"/>
        </w:rPr>
        <w:t>122.</w:t>
      </w:r>
    </w:p>
    <w:p w14:paraId="52F8A1A4"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Do not attempt to extinguish the fire</w:t>
      </w:r>
      <w:r>
        <w:rPr>
          <w:spacing w:val="5"/>
          <w:w w:val="105"/>
          <w:sz w:val="21"/>
        </w:rPr>
        <w:t xml:space="preserve"> </w:t>
      </w:r>
      <w:r>
        <w:rPr>
          <w:w w:val="105"/>
          <w:sz w:val="21"/>
        </w:rPr>
        <w:t>yourself.</w:t>
      </w:r>
    </w:p>
    <w:p w14:paraId="275DE673" w14:textId="77777777" w:rsidR="00F87C8F" w:rsidRDefault="00FA1BC1" w:rsidP="006D1897">
      <w:pPr>
        <w:pStyle w:val="ListParagraph"/>
        <w:numPr>
          <w:ilvl w:val="0"/>
          <w:numId w:val="10"/>
        </w:numPr>
        <w:tabs>
          <w:tab w:val="left" w:pos="1080"/>
          <w:tab w:val="left" w:pos="1733"/>
          <w:tab w:val="left" w:pos="1734"/>
        </w:tabs>
        <w:spacing w:before="8"/>
        <w:ind w:left="720" w:firstLine="0"/>
        <w:rPr>
          <w:sz w:val="21"/>
        </w:rPr>
      </w:pPr>
      <w:r>
        <w:rPr>
          <w:w w:val="105"/>
          <w:sz w:val="21"/>
        </w:rPr>
        <w:t>If you are a campus resident, follow the evacuation plan outlined by the Residence Life</w:t>
      </w:r>
      <w:r>
        <w:rPr>
          <w:spacing w:val="-13"/>
          <w:w w:val="105"/>
          <w:sz w:val="21"/>
        </w:rPr>
        <w:t xml:space="preserve"> </w:t>
      </w:r>
      <w:r>
        <w:rPr>
          <w:w w:val="105"/>
          <w:sz w:val="21"/>
        </w:rPr>
        <w:t>staff.</w:t>
      </w:r>
    </w:p>
    <w:p w14:paraId="585E8365" w14:textId="77777777" w:rsidR="00F87C8F" w:rsidRDefault="00FA1BC1" w:rsidP="006D1897">
      <w:pPr>
        <w:pStyle w:val="ListParagraph"/>
        <w:numPr>
          <w:ilvl w:val="0"/>
          <w:numId w:val="10"/>
        </w:numPr>
        <w:tabs>
          <w:tab w:val="left" w:pos="1080"/>
          <w:tab w:val="left" w:pos="1733"/>
          <w:tab w:val="left" w:pos="1734"/>
        </w:tabs>
        <w:spacing w:before="13" w:line="252" w:lineRule="auto"/>
        <w:ind w:left="720" w:right="1776" w:firstLine="0"/>
        <w:rPr>
          <w:sz w:val="21"/>
        </w:rPr>
      </w:pPr>
      <w:r>
        <w:rPr>
          <w:w w:val="105"/>
          <w:sz w:val="21"/>
        </w:rPr>
        <w:t>Calmly</w:t>
      </w:r>
      <w:r>
        <w:rPr>
          <w:spacing w:val="-3"/>
          <w:w w:val="105"/>
          <w:sz w:val="21"/>
        </w:rPr>
        <w:t xml:space="preserve"> </w:t>
      </w:r>
      <w:r>
        <w:rPr>
          <w:w w:val="105"/>
          <w:sz w:val="21"/>
        </w:rPr>
        <w:t>assist</w:t>
      </w:r>
      <w:r>
        <w:rPr>
          <w:spacing w:val="-4"/>
          <w:w w:val="105"/>
          <w:sz w:val="21"/>
        </w:rPr>
        <w:t xml:space="preserve"> </w:t>
      </w:r>
      <w:r>
        <w:rPr>
          <w:w w:val="105"/>
          <w:sz w:val="21"/>
        </w:rPr>
        <w:t>others</w:t>
      </w:r>
      <w:r>
        <w:rPr>
          <w:spacing w:val="-4"/>
          <w:w w:val="105"/>
          <w:sz w:val="21"/>
        </w:rPr>
        <w:t xml:space="preserve"> </w:t>
      </w:r>
      <w:r>
        <w:rPr>
          <w:w w:val="105"/>
          <w:sz w:val="21"/>
        </w:rPr>
        <w:t>to</w:t>
      </w:r>
      <w:r>
        <w:rPr>
          <w:spacing w:val="-3"/>
          <w:w w:val="105"/>
          <w:sz w:val="21"/>
        </w:rPr>
        <w:t xml:space="preserve"> </w:t>
      </w:r>
      <w:r>
        <w:rPr>
          <w:w w:val="105"/>
          <w:sz w:val="21"/>
        </w:rPr>
        <w:t>evacuate</w:t>
      </w:r>
      <w:r>
        <w:rPr>
          <w:spacing w:val="-3"/>
          <w:w w:val="105"/>
          <w:sz w:val="21"/>
        </w:rPr>
        <w:t xml:space="preserve"> </w:t>
      </w:r>
      <w:r>
        <w:rPr>
          <w:w w:val="105"/>
          <w:sz w:val="21"/>
        </w:rPr>
        <w:t>the</w:t>
      </w:r>
      <w:r>
        <w:rPr>
          <w:spacing w:val="-3"/>
          <w:w w:val="105"/>
          <w:sz w:val="21"/>
        </w:rPr>
        <w:t xml:space="preserve"> </w:t>
      </w:r>
      <w:r>
        <w:rPr>
          <w:w w:val="105"/>
          <w:sz w:val="21"/>
        </w:rPr>
        <w:t>building</w:t>
      </w:r>
      <w:r>
        <w:rPr>
          <w:spacing w:val="-3"/>
          <w:w w:val="105"/>
          <w:sz w:val="21"/>
        </w:rPr>
        <w:t xml:space="preserve"> </w:t>
      </w:r>
      <w:r>
        <w:rPr>
          <w:w w:val="105"/>
          <w:sz w:val="21"/>
        </w:rPr>
        <w:t>by</w:t>
      </w:r>
      <w:r>
        <w:rPr>
          <w:spacing w:val="-3"/>
          <w:w w:val="105"/>
          <w:sz w:val="21"/>
        </w:rPr>
        <w:t xml:space="preserve"> </w:t>
      </w:r>
      <w:r>
        <w:rPr>
          <w:w w:val="105"/>
          <w:sz w:val="21"/>
        </w:rPr>
        <w:t>following</w:t>
      </w:r>
      <w:r>
        <w:rPr>
          <w:spacing w:val="-3"/>
          <w:w w:val="105"/>
          <w:sz w:val="21"/>
        </w:rPr>
        <w:t xml:space="preserve"> </w:t>
      </w:r>
      <w:r>
        <w:rPr>
          <w:w w:val="105"/>
          <w:sz w:val="21"/>
        </w:rPr>
        <w:t>exit</w:t>
      </w:r>
      <w:r>
        <w:rPr>
          <w:spacing w:val="-4"/>
          <w:w w:val="105"/>
          <w:sz w:val="21"/>
        </w:rPr>
        <w:t xml:space="preserve"> </w:t>
      </w:r>
      <w:r>
        <w:rPr>
          <w:w w:val="105"/>
          <w:sz w:val="21"/>
        </w:rPr>
        <w:t>signs.</w:t>
      </w:r>
      <w:r>
        <w:rPr>
          <w:spacing w:val="-4"/>
          <w:w w:val="105"/>
          <w:sz w:val="21"/>
        </w:rPr>
        <w:t xml:space="preserve"> </w:t>
      </w:r>
      <w:r>
        <w:rPr>
          <w:w w:val="105"/>
          <w:sz w:val="21"/>
        </w:rPr>
        <w:t>DO</w:t>
      </w:r>
      <w:r>
        <w:rPr>
          <w:spacing w:val="-2"/>
          <w:w w:val="105"/>
          <w:sz w:val="21"/>
        </w:rPr>
        <w:t xml:space="preserve"> </w:t>
      </w:r>
      <w:r>
        <w:rPr>
          <w:w w:val="105"/>
          <w:sz w:val="21"/>
        </w:rPr>
        <w:t>NOT</w:t>
      </w:r>
      <w:r>
        <w:rPr>
          <w:spacing w:val="-3"/>
          <w:w w:val="105"/>
          <w:sz w:val="21"/>
        </w:rPr>
        <w:t xml:space="preserve"> </w:t>
      </w:r>
      <w:r>
        <w:rPr>
          <w:w w:val="105"/>
          <w:sz w:val="21"/>
        </w:rPr>
        <w:t>USE</w:t>
      </w:r>
      <w:r>
        <w:rPr>
          <w:spacing w:val="-3"/>
          <w:w w:val="105"/>
          <w:sz w:val="21"/>
        </w:rPr>
        <w:t xml:space="preserve"> </w:t>
      </w:r>
      <w:r>
        <w:rPr>
          <w:w w:val="105"/>
          <w:sz w:val="21"/>
        </w:rPr>
        <w:t>AN ELEVATOR.</w:t>
      </w:r>
    </w:p>
    <w:p w14:paraId="3CE3ADAE" w14:textId="77777777" w:rsidR="00F87C8F" w:rsidRDefault="00FA1BC1" w:rsidP="006D1897">
      <w:pPr>
        <w:pStyle w:val="ListParagraph"/>
        <w:numPr>
          <w:ilvl w:val="0"/>
          <w:numId w:val="10"/>
        </w:numPr>
        <w:tabs>
          <w:tab w:val="left" w:pos="1080"/>
          <w:tab w:val="left" w:pos="1733"/>
          <w:tab w:val="left" w:pos="1734"/>
        </w:tabs>
        <w:spacing w:line="238" w:lineRule="exact"/>
        <w:ind w:left="720" w:firstLine="0"/>
        <w:rPr>
          <w:sz w:val="21"/>
        </w:rPr>
      </w:pPr>
      <w:r>
        <w:rPr>
          <w:w w:val="105"/>
          <w:sz w:val="21"/>
        </w:rPr>
        <w:t>Remain outside the building at a safe</w:t>
      </w:r>
      <w:r>
        <w:rPr>
          <w:spacing w:val="6"/>
          <w:w w:val="105"/>
          <w:sz w:val="21"/>
        </w:rPr>
        <w:t xml:space="preserve"> </w:t>
      </w:r>
      <w:r>
        <w:rPr>
          <w:w w:val="105"/>
          <w:sz w:val="21"/>
        </w:rPr>
        <w:t>distance.</w:t>
      </w:r>
    </w:p>
    <w:p w14:paraId="058ACCF2"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Remain</w:t>
      </w:r>
      <w:r>
        <w:rPr>
          <w:spacing w:val="1"/>
          <w:w w:val="105"/>
          <w:sz w:val="21"/>
        </w:rPr>
        <w:t xml:space="preserve"> </w:t>
      </w:r>
      <w:r>
        <w:rPr>
          <w:w w:val="105"/>
          <w:sz w:val="21"/>
        </w:rPr>
        <w:t>calm.</w:t>
      </w:r>
    </w:p>
    <w:p w14:paraId="38E5267F" w14:textId="77777777" w:rsidR="00F87C8F" w:rsidRDefault="00FA1BC1" w:rsidP="006D1897">
      <w:pPr>
        <w:pStyle w:val="ListParagraph"/>
        <w:numPr>
          <w:ilvl w:val="0"/>
          <w:numId w:val="10"/>
        </w:numPr>
        <w:tabs>
          <w:tab w:val="left" w:pos="1080"/>
          <w:tab w:val="left" w:pos="1733"/>
          <w:tab w:val="left" w:pos="1734"/>
        </w:tabs>
        <w:spacing w:before="13"/>
        <w:ind w:left="720" w:firstLine="0"/>
        <w:rPr>
          <w:sz w:val="21"/>
        </w:rPr>
      </w:pPr>
      <w:r>
        <w:rPr>
          <w:w w:val="105"/>
          <w:sz w:val="21"/>
        </w:rPr>
        <w:t>Before opening a door, feel it with the back of your</w:t>
      </w:r>
      <w:r>
        <w:rPr>
          <w:spacing w:val="5"/>
          <w:w w:val="105"/>
          <w:sz w:val="21"/>
        </w:rPr>
        <w:t xml:space="preserve"> </w:t>
      </w:r>
      <w:r>
        <w:rPr>
          <w:w w:val="105"/>
          <w:sz w:val="21"/>
        </w:rPr>
        <w:t>hand.</w:t>
      </w:r>
    </w:p>
    <w:p w14:paraId="4A02B406" w14:textId="77777777" w:rsidR="00F87C8F" w:rsidRDefault="00FA1BC1" w:rsidP="006D1897">
      <w:pPr>
        <w:pStyle w:val="ListParagraph"/>
        <w:numPr>
          <w:ilvl w:val="0"/>
          <w:numId w:val="10"/>
        </w:numPr>
        <w:tabs>
          <w:tab w:val="left" w:pos="1080"/>
          <w:tab w:val="left" w:pos="1733"/>
          <w:tab w:val="left" w:pos="1734"/>
        </w:tabs>
        <w:spacing w:before="8" w:line="252" w:lineRule="auto"/>
        <w:ind w:left="720" w:right="1225" w:firstLine="0"/>
        <w:rPr>
          <w:sz w:val="21"/>
        </w:rPr>
      </w:pPr>
      <w:r>
        <w:rPr>
          <w:w w:val="105"/>
          <w:sz w:val="21"/>
        </w:rPr>
        <w:t>If it is hot, do not open the door. Instead, follow another exit route. If you are trapped in a room, seal the cracks around the door with towels, linens, or clothes (soaked in water if possible).</w:t>
      </w:r>
      <w:r>
        <w:rPr>
          <w:spacing w:val="-4"/>
          <w:w w:val="105"/>
          <w:sz w:val="21"/>
        </w:rPr>
        <w:t xml:space="preserve"> </w:t>
      </w:r>
      <w:r>
        <w:rPr>
          <w:w w:val="105"/>
          <w:sz w:val="21"/>
        </w:rPr>
        <w:t>Shout</w:t>
      </w:r>
      <w:r>
        <w:rPr>
          <w:spacing w:val="-4"/>
          <w:w w:val="105"/>
          <w:sz w:val="21"/>
        </w:rPr>
        <w:t xml:space="preserve"> </w:t>
      </w:r>
      <w:r>
        <w:rPr>
          <w:w w:val="105"/>
          <w:sz w:val="21"/>
        </w:rPr>
        <w:t>for</w:t>
      </w:r>
      <w:r>
        <w:rPr>
          <w:spacing w:val="-4"/>
          <w:w w:val="105"/>
          <w:sz w:val="21"/>
        </w:rPr>
        <w:t xml:space="preserve"> </w:t>
      </w:r>
      <w:r>
        <w:rPr>
          <w:w w:val="105"/>
          <w:sz w:val="21"/>
        </w:rPr>
        <w:t>help.</w:t>
      </w:r>
      <w:r>
        <w:rPr>
          <w:spacing w:val="-4"/>
          <w:w w:val="105"/>
          <w:sz w:val="21"/>
        </w:rPr>
        <w:t xml:space="preserve"> </w:t>
      </w:r>
      <w:r>
        <w:rPr>
          <w:w w:val="105"/>
          <w:sz w:val="21"/>
        </w:rPr>
        <w:t>If</w:t>
      </w:r>
      <w:r>
        <w:rPr>
          <w:spacing w:val="-3"/>
          <w:w w:val="105"/>
          <w:sz w:val="21"/>
        </w:rPr>
        <w:t xml:space="preserve"> </w:t>
      </w:r>
      <w:r>
        <w:rPr>
          <w:w w:val="105"/>
          <w:sz w:val="21"/>
        </w:rPr>
        <w:t>smoke</w:t>
      </w:r>
      <w:r>
        <w:rPr>
          <w:spacing w:val="-3"/>
          <w:w w:val="105"/>
          <w:sz w:val="21"/>
        </w:rPr>
        <w:t xml:space="preserve"> </w:t>
      </w:r>
      <w:r>
        <w:rPr>
          <w:w w:val="105"/>
          <w:sz w:val="21"/>
        </w:rPr>
        <w:t>is</w:t>
      </w:r>
      <w:r>
        <w:rPr>
          <w:spacing w:val="-4"/>
          <w:w w:val="105"/>
          <w:sz w:val="21"/>
        </w:rPr>
        <w:t xml:space="preserve"> </w:t>
      </w:r>
      <w:r>
        <w:rPr>
          <w:w w:val="105"/>
          <w:sz w:val="21"/>
        </w:rPr>
        <w:t>filling</w:t>
      </w:r>
      <w:r>
        <w:rPr>
          <w:spacing w:val="-3"/>
          <w:w w:val="105"/>
          <w:sz w:val="21"/>
        </w:rPr>
        <w:t xml:space="preserve"> </w:t>
      </w:r>
      <w:r>
        <w:rPr>
          <w:w w:val="105"/>
          <w:sz w:val="21"/>
        </w:rPr>
        <w:t>your</w:t>
      </w:r>
      <w:r>
        <w:rPr>
          <w:spacing w:val="-4"/>
          <w:w w:val="105"/>
          <w:sz w:val="21"/>
        </w:rPr>
        <w:t xml:space="preserve"> </w:t>
      </w:r>
      <w:r>
        <w:rPr>
          <w:w w:val="105"/>
          <w:sz w:val="21"/>
        </w:rPr>
        <w:t>area,</w:t>
      </w:r>
      <w:r>
        <w:rPr>
          <w:spacing w:val="-3"/>
          <w:w w:val="105"/>
          <w:sz w:val="21"/>
        </w:rPr>
        <w:t xml:space="preserve"> </w:t>
      </w:r>
      <w:r>
        <w:rPr>
          <w:w w:val="105"/>
          <w:sz w:val="21"/>
        </w:rPr>
        <w:t>stay</w:t>
      </w:r>
      <w:r>
        <w:rPr>
          <w:spacing w:val="-3"/>
          <w:w w:val="105"/>
          <w:sz w:val="21"/>
        </w:rPr>
        <w:t xml:space="preserve"> </w:t>
      </w:r>
      <w:r>
        <w:rPr>
          <w:w w:val="105"/>
          <w:sz w:val="21"/>
        </w:rPr>
        <w:t>low</w:t>
      </w:r>
      <w:r>
        <w:rPr>
          <w:spacing w:val="-2"/>
          <w:w w:val="105"/>
          <w:sz w:val="21"/>
        </w:rPr>
        <w:t xml:space="preserve"> </w:t>
      </w:r>
      <w:r>
        <w:rPr>
          <w:w w:val="105"/>
          <w:sz w:val="21"/>
        </w:rPr>
        <w:t>to</w:t>
      </w:r>
      <w:r>
        <w:rPr>
          <w:spacing w:val="-3"/>
          <w:w w:val="105"/>
          <w:sz w:val="21"/>
        </w:rPr>
        <w:t xml:space="preserve"> </w:t>
      </w:r>
      <w:r>
        <w:rPr>
          <w:w w:val="105"/>
          <w:sz w:val="21"/>
        </w:rPr>
        <w:t>the</w:t>
      </w:r>
      <w:r>
        <w:rPr>
          <w:spacing w:val="-3"/>
          <w:w w:val="105"/>
          <w:sz w:val="21"/>
        </w:rPr>
        <w:t xml:space="preserve"> </w:t>
      </w:r>
      <w:r>
        <w:rPr>
          <w:w w:val="105"/>
          <w:sz w:val="21"/>
        </w:rPr>
        <w:t>floor.</w:t>
      </w:r>
      <w:r>
        <w:rPr>
          <w:spacing w:val="-4"/>
          <w:w w:val="105"/>
          <w:sz w:val="21"/>
        </w:rPr>
        <w:t xml:space="preserve"> </w:t>
      </w:r>
      <w:r>
        <w:rPr>
          <w:w w:val="105"/>
          <w:sz w:val="21"/>
        </w:rPr>
        <w:t>Take</w:t>
      </w:r>
      <w:r>
        <w:rPr>
          <w:spacing w:val="-3"/>
          <w:w w:val="105"/>
          <w:sz w:val="21"/>
        </w:rPr>
        <w:t xml:space="preserve"> </w:t>
      </w:r>
      <w:r>
        <w:rPr>
          <w:w w:val="105"/>
          <w:sz w:val="21"/>
        </w:rPr>
        <w:t>short</w:t>
      </w:r>
      <w:r>
        <w:rPr>
          <w:spacing w:val="-3"/>
          <w:w w:val="105"/>
          <w:sz w:val="21"/>
        </w:rPr>
        <w:t xml:space="preserve"> </w:t>
      </w:r>
      <w:r>
        <w:rPr>
          <w:w w:val="105"/>
          <w:sz w:val="21"/>
        </w:rPr>
        <w:t>breaths to avoid inhaling smoke. Place a wet towel over your nose and</w:t>
      </w:r>
      <w:r>
        <w:rPr>
          <w:spacing w:val="-1"/>
          <w:w w:val="105"/>
          <w:sz w:val="21"/>
        </w:rPr>
        <w:t xml:space="preserve"> </w:t>
      </w:r>
      <w:r>
        <w:rPr>
          <w:w w:val="105"/>
          <w:sz w:val="21"/>
        </w:rPr>
        <w:t>mouth.</w:t>
      </w:r>
    </w:p>
    <w:p w14:paraId="64C11482" w14:textId="77777777" w:rsidR="00F87C8F" w:rsidRDefault="00FA1BC1" w:rsidP="006D1897">
      <w:pPr>
        <w:pStyle w:val="ListParagraph"/>
        <w:numPr>
          <w:ilvl w:val="0"/>
          <w:numId w:val="10"/>
        </w:numPr>
        <w:tabs>
          <w:tab w:val="left" w:pos="1080"/>
          <w:tab w:val="left" w:pos="1733"/>
          <w:tab w:val="left" w:pos="1734"/>
        </w:tabs>
        <w:spacing w:line="252" w:lineRule="auto"/>
        <w:ind w:left="720" w:right="1520" w:firstLine="0"/>
        <w:rPr>
          <w:sz w:val="21"/>
        </w:rPr>
      </w:pPr>
      <w:r>
        <w:rPr>
          <w:w w:val="105"/>
          <w:sz w:val="21"/>
        </w:rPr>
        <w:t>If</w:t>
      </w:r>
      <w:r>
        <w:rPr>
          <w:spacing w:val="-4"/>
          <w:w w:val="105"/>
          <w:sz w:val="21"/>
        </w:rPr>
        <w:t xml:space="preserve"> </w:t>
      </w:r>
      <w:r>
        <w:rPr>
          <w:w w:val="105"/>
          <w:sz w:val="21"/>
        </w:rPr>
        <w:t>the</w:t>
      </w:r>
      <w:r>
        <w:rPr>
          <w:spacing w:val="-2"/>
          <w:w w:val="105"/>
          <w:sz w:val="21"/>
        </w:rPr>
        <w:t xml:space="preserve"> </w:t>
      </w:r>
      <w:r>
        <w:rPr>
          <w:w w:val="105"/>
          <w:sz w:val="21"/>
        </w:rPr>
        <w:t>door</w:t>
      </w:r>
      <w:r>
        <w:rPr>
          <w:spacing w:val="-3"/>
          <w:w w:val="105"/>
          <w:sz w:val="21"/>
        </w:rPr>
        <w:t xml:space="preserve"> </w:t>
      </w:r>
      <w:r>
        <w:rPr>
          <w:w w:val="105"/>
          <w:sz w:val="21"/>
        </w:rPr>
        <w:t>is</w:t>
      </w:r>
      <w:r>
        <w:rPr>
          <w:spacing w:val="-3"/>
          <w:w w:val="105"/>
          <w:sz w:val="21"/>
        </w:rPr>
        <w:t xml:space="preserve"> </w:t>
      </w:r>
      <w:r>
        <w:rPr>
          <w:w w:val="105"/>
          <w:sz w:val="21"/>
        </w:rPr>
        <w:t>not</w:t>
      </w:r>
      <w:r>
        <w:rPr>
          <w:spacing w:val="-3"/>
          <w:w w:val="105"/>
          <w:sz w:val="21"/>
        </w:rPr>
        <w:t xml:space="preserve"> </w:t>
      </w:r>
      <w:r>
        <w:rPr>
          <w:w w:val="105"/>
          <w:sz w:val="21"/>
        </w:rPr>
        <w:t>hot,</w:t>
      </w:r>
      <w:r>
        <w:rPr>
          <w:spacing w:val="-4"/>
          <w:w w:val="105"/>
          <w:sz w:val="21"/>
        </w:rPr>
        <w:t xml:space="preserve"> </w:t>
      </w:r>
      <w:r>
        <w:rPr>
          <w:w w:val="105"/>
          <w:sz w:val="21"/>
        </w:rPr>
        <w:t>brace</w:t>
      </w:r>
      <w:r>
        <w:rPr>
          <w:spacing w:val="-2"/>
          <w:w w:val="105"/>
          <w:sz w:val="21"/>
        </w:rPr>
        <w:t xml:space="preserve"> </w:t>
      </w:r>
      <w:r>
        <w:rPr>
          <w:w w:val="105"/>
          <w:sz w:val="21"/>
        </w:rPr>
        <w:t>yourself</w:t>
      </w:r>
      <w:r>
        <w:rPr>
          <w:spacing w:val="-3"/>
          <w:w w:val="105"/>
          <w:sz w:val="21"/>
        </w:rPr>
        <w:t xml:space="preserve"> </w:t>
      </w:r>
      <w:r>
        <w:rPr>
          <w:w w:val="105"/>
          <w:sz w:val="21"/>
        </w:rPr>
        <w:t>and</w:t>
      </w:r>
      <w:r>
        <w:rPr>
          <w:spacing w:val="-2"/>
          <w:w w:val="105"/>
          <w:sz w:val="21"/>
        </w:rPr>
        <w:t xml:space="preserve"> </w:t>
      </w:r>
      <w:r>
        <w:rPr>
          <w:w w:val="105"/>
          <w:sz w:val="21"/>
        </w:rPr>
        <w:t>open</w:t>
      </w:r>
      <w:r>
        <w:rPr>
          <w:spacing w:val="-3"/>
          <w:w w:val="105"/>
          <w:sz w:val="21"/>
        </w:rPr>
        <w:t xml:space="preserve"> </w:t>
      </w:r>
      <w:r>
        <w:rPr>
          <w:w w:val="105"/>
          <w:sz w:val="21"/>
        </w:rPr>
        <w:t>it</w:t>
      </w:r>
      <w:r>
        <w:rPr>
          <w:spacing w:val="-3"/>
          <w:w w:val="105"/>
          <w:sz w:val="21"/>
        </w:rPr>
        <w:t xml:space="preserve"> </w:t>
      </w:r>
      <w:r>
        <w:rPr>
          <w:w w:val="105"/>
          <w:sz w:val="21"/>
        </w:rPr>
        <w:t>slowly.</w:t>
      </w:r>
      <w:r>
        <w:rPr>
          <w:spacing w:val="-3"/>
          <w:w w:val="105"/>
          <w:sz w:val="21"/>
        </w:rPr>
        <w:t xml:space="preserve"> </w:t>
      </w:r>
      <w:r>
        <w:rPr>
          <w:w w:val="105"/>
          <w:sz w:val="21"/>
        </w:rPr>
        <w:t>If</w:t>
      </w:r>
      <w:r>
        <w:rPr>
          <w:spacing w:val="-3"/>
          <w:w w:val="105"/>
          <w:sz w:val="21"/>
        </w:rPr>
        <w:t xml:space="preserve"> </w:t>
      </w:r>
      <w:r>
        <w:rPr>
          <w:w w:val="105"/>
          <w:sz w:val="21"/>
        </w:rPr>
        <w:t>hot</w:t>
      </w:r>
      <w:r>
        <w:rPr>
          <w:spacing w:val="-3"/>
          <w:w w:val="105"/>
          <w:sz w:val="21"/>
        </w:rPr>
        <w:t xml:space="preserve"> </w:t>
      </w:r>
      <w:r>
        <w:rPr>
          <w:w w:val="105"/>
          <w:sz w:val="21"/>
        </w:rPr>
        <w:t>air</w:t>
      </w:r>
      <w:r>
        <w:rPr>
          <w:spacing w:val="-3"/>
          <w:w w:val="105"/>
          <w:sz w:val="21"/>
        </w:rPr>
        <w:t xml:space="preserve"> </w:t>
      </w:r>
      <w:r>
        <w:rPr>
          <w:w w:val="105"/>
          <w:sz w:val="21"/>
        </w:rPr>
        <w:t>or</w:t>
      </w:r>
      <w:r>
        <w:rPr>
          <w:spacing w:val="-4"/>
          <w:w w:val="105"/>
          <w:sz w:val="21"/>
        </w:rPr>
        <w:t xml:space="preserve"> </w:t>
      </w:r>
      <w:r>
        <w:rPr>
          <w:w w:val="105"/>
          <w:sz w:val="21"/>
        </w:rPr>
        <w:t>fire</w:t>
      </w:r>
      <w:r>
        <w:rPr>
          <w:spacing w:val="-2"/>
          <w:w w:val="105"/>
          <w:sz w:val="21"/>
        </w:rPr>
        <w:t xml:space="preserve"> </w:t>
      </w:r>
      <w:r>
        <w:rPr>
          <w:w w:val="105"/>
          <w:sz w:val="21"/>
        </w:rPr>
        <w:t>rushes</w:t>
      </w:r>
      <w:r>
        <w:rPr>
          <w:spacing w:val="-3"/>
          <w:w w:val="105"/>
          <w:sz w:val="21"/>
        </w:rPr>
        <w:t xml:space="preserve"> </w:t>
      </w:r>
      <w:r>
        <w:rPr>
          <w:w w:val="105"/>
          <w:sz w:val="21"/>
        </w:rPr>
        <w:t>in,</w:t>
      </w:r>
      <w:r>
        <w:rPr>
          <w:spacing w:val="-3"/>
          <w:w w:val="105"/>
          <w:sz w:val="21"/>
        </w:rPr>
        <w:t xml:space="preserve"> </w:t>
      </w:r>
      <w:r>
        <w:rPr>
          <w:w w:val="105"/>
          <w:sz w:val="21"/>
        </w:rPr>
        <w:t>close</w:t>
      </w:r>
      <w:r>
        <w:rPr>
          <w:spacing w:val="-2"/>
          <w:w w:val="105"/>
          <w:sz w:val="21"/>
        </w:rPr>
        <w:t xml:space="preserve"> </w:t>
      </w:r>
      <w:r>
        <w:rPr>
          <w:w w:val="105"/>
          <w:sz w:val="21"/>
        </w:rPr>
        <w:t>the door and refer to the previous</w:t>
      </w:r>
      <w:r>
        <w:rPr>
          <w:spacing w:val="4"/>
          <w:w w:val="105"/>
          <w:sz w:val="21"/>
        </w:rPr>
        <w:t xml:space="preserve"> </w:t>
      </w:r>
      <w:r>
        <w:rPr>
          <w:w w:val="105"/>
          <w:sz w:val="21"/>
        </w:rPr>
        <w:t>point.</w:t>
      </w:r>
    </w:p>
    <w:p w14:paraId="5E3CA042" w14:textId="77777777" w:rsidR="00F87C8F" w:rsidRDefault="00FA1BC1" w:rsidP="006D1897">
      <w:pPr>
        <w:pStyle w:val="ListParagraph"/>
        <w:numPr>
          <w:ilvl w:val="0"/>
          <w:numId w:val="10"/>
        </w:numPr>
        <w:tabs>
          <w:tab w:val="left" w:pos="1080"/>
          <w:tab w:val="left" w:pos="1733"/>
          <w:tab w:val="left" w:pos="1734"/>
        </w:tabs>
        <w:spacing w:before="1" w:line="247" w:lineRule="auto"/>
        <w:ind w:left="720" w:right="1618" w:firstLine="0"/>
        <w:rPr>
          <w:sz w:val="21"/>
        </w:rPr>
      </w:pPr>
      <w:r>
        <w:rPr>
          <w:w w:val="105"/>
          <w:sz w:val="21"/>
        </w:rPr>
        <w:t>If</w:t>
      </w:r>
      <w:r>
        <w:rPr>
          <w:spacing w:val="-5"/>
          <w:w w:val="105"/>
          <w:sz w:val="21"/>
        </w:rPr>
        <w:t xml:space="preserve"> </w:t>
      </w:r>
      <w:r>
        <w:rPr>
          <w:w w:val="105"/>
          <w:sz w:val="21"/>
        </w:rPr>
        <w:t>you</w:t>
      </w:r>
      <w:r>
        <w:rPr>
          <w:spacing w:val="-3"/>
          <w:w w:val="105"/>
          <w:sz w:val="21"/>
        </w:rPr>
        <w:t xml:space="preserve"> </w:t>
      </w:r>
      <w:r>
        <w:rPr>
          <w:w w:val="105"/>
          <w:sz w:val="21"/>
        </w:rPr>
        <w:t>can</w:t>
      </w:r>
      <w:r>
        <w:rPr>
          <w:spacing w:val="-4"/>
          <w:w w:val="105"/>
          <w:sz w:val="21"/>
        </w:rPr>
        <w:t xml:space="preserve"> </w:t>
      </w:r>
      <w:r>
        <w:rPr>
          <w:w w:val="105"/>
          <w:sz w:val="21"/>
        </w:rPr>
        <w:t>leave,</w:t>
      </w:r>
      <w:r>
        <w:rPr>
          <w:spacing w:val="-4"/>
          <w:w w:val="105"/>
          <w:sz w:val="21"/>
        </w:rPr>
        <w:t xml:space="preserve"> </w:t>
      </w:r>
      <w:r>
        <w:rPr>
          <w:w w:val="105"/>
          <w:sz w:val="21"/>
        </w:rPr>
        <w:t>close</w:t>
      </w:r>
      <w:r>
        <w:rPr>
          <w:spacing w:val="-3"/>
          <w:w w:val="105"/>
          <w:sz w:val="21"/>
        </w:rPr>
        <w:t xml:space="preserve"> </w:t>
      </w:r>
      <w:r>
        <w:rPr>
          <w:w w:val="105"/>
          <w:sz w:val="21"/>
        </w:rPr>
        <w:t>all</w:t>
      </w:r>
      <w:r>
        <w:rPr>
          <w:spacing w:val="-4"/>
          <w:w w:val="105"/>
          <w:sz w:val="21"/>
        </w:rPr>
        <w:t xml:space="preserve"> </w:t>
      </w:r>
      <w:r>
        <w:rPr>
          <w:w w:val="105"/>
          <w:sz w:val="21"/>
        </w:rPr>
        <w:t>doors</w:t>
      </w:r>
      <w:r>
        <w:rPr>
          <w:spacing w:val="-5"/>
          <w:w w:val="105"/>
          <w:sz w:val="21"/>
        </w:rPr>
        <w:t xml:space="preserve"> </w:t>
      </w:r>
      <w:r>
        <w:rPr>
          <w:w w:val="105"/>
          <w:sz w:val="21"/>
        </w:rPr>
        <w:t>behind</w:t>
      </w:r>
      <w:r>
        <w:rPr>
          <w:spacing w:val="-3"/>
          <w:w w:val="105"/>
          <w:sz w:val="21"/>
        </w:rPr>
        <w:t xml:space="preserve"> </w:t>
      </w:r>
      <w:r>
        <w:rPr>
          <w:w w:val="105"/>
          <w:sz w:val="21"/>
        </w:rPr>
        <w:t>you</w:t>
      </w:r>
      <w:r>
        <w:rPr>
          <w:spacing w:val="-4"/>
          <w:w w:val="105"/>
          <w:sz w:val="21"/>
        </w:rPr>
        <w:t xml:space="preserve"> </w:t>
      </w:r>
      <w:r>
        <w:rPr>
          <w:w w:val="105"/>
          <w:sz w:val="21"/>
        </w:rPr>
        <w:t>and</w:t>
      </w:r>
      <w:r>
        <w:rPr>
          <w:spacing w:val="-3"/>
          <w:w w:val="105"/>
          <w:sz w:val="21"/>
        </w:rPr>
        <w:t xml:space="preserve"> </w:t>
      </w:r>
      <w:r>
        <w:rPr>
          <w:w w:val="105"/>
          <w:sz w:val="21"/>
        </w:rPr>
        <w:t>proceed</w:t>
      </w:r>
      <w:r>
        <w:rPr>
          <w:spacing w:val="-3"/>
          <w:w w:val="105"/>
          <w:sz w:val="21"/>
        </w:rPr>
        <w:t xml:space="preserve"> </w:t>
      </w:r>
      <w:r>
        <w:rPr>
          <w:w w:val="105"/>
          <w:sz w:val="21"/>
        </w:rPr>
        <w:t>to</w:t>
      </w:r>
      <w:r>
        <w:rPr>
          <w:spacing w:val="-4"/>
          <w:w w:val="105"/>
          <w:sz w:val="21"/>
        </w:rPr>
        <w:t xml:space="preserve"> </w:t>
      </w:r>
      <w:r>
        <w:rPr>
          <w:w w:val="105"/>
          <w:sz w:val="21"/>
        </w:rPr>
        <w:t>the</w:t>
      </w:r>
      <w:r>
        <w:rPr>
          <w:spacing w:val="-3"/>
          <w:w w:val="105"/>
          <w:sz w:val="21"/>
        </w:rPr>
        <w:t xml:space="preserve"> </w:t>
      </w:r>
      <w:r>
        <w:rPr>
          <w:w w:val="105"/>
          <w:sz w:val="21"/>
        </w:rPr>
        <w:t>nearest</w:t>
      </w:r>
      <w:r>
        <w:rPr>
          <w:spacing w:val="-4"/>
          <w:w w:val="105"/>
          <w:sz w:val="21"/>
        </w:rPr>
        <w:t xml:space="preserve"> </w:t>
      </w:r>
      <w:r>
        <w:rPr>
          <w:w w:val="105"/>
          <w:sz w:val="21"/>
        </w:rPr>
        <w:t>safe</w:t>
      </w:r>
      <w:r>
        <w:rPr>
          <w:spacing w:val="-4"/>
          <w:w w:val="105"/>
          <w:sz w:val="21"/>
        </w:rPr>
        <w:t xml:space="preserve"> </w:t>
      </w:r>
      <w:r>
        <w:rPr>
          <w:w w:val="105"/>
          <w:sz w:val="21"/>
        </w:rPr>
        <w:t>exit.</w:t>
      </w:r>
      <w:r>
        <w:rPr>
          <w:spacing w:val="-4"/>
          <w:w w:val="105"/>
          <w:sz w:val="21"/>
        </w:rPr>
        <w:t xml:space="preserve"> </w:t>
      </w:r>
      <w:r>
        <w:rPr>
          <w:w w:val="105"/>
          <w:sz w:val="21"/>
        </w:rPr>
        <w:t>Leave</w:t>
      </w:r>
      <w:r>
        <w:rPr>
          <w:spacing w:val="-3"/>
          <w:w w:val="105"/>
          <w:sz w:val="21"/>
        </w:rPr>
        <w:t xml:space="preserve"> </w:t>
      </w:r>
      <w:r>
        <w:rPr>
          <w:w w:val="105"/>
          <w:sz w:val="21"/>
        </w:rPr>
        <w:t>the building and get as far away from it as you</w:t>
      </w:r>
      <w:r>
        <w:rPr>
          <w:spacing w:val="5"/>
          <w:w w:val="105"/>
          <w:sz w:val="21"/>
        </w:rPr>
        <w:t xml:space="preserve"> </w:t>
      </w:r>
      <w:r>
        <w:rPr>
          <w:w w:val="105"/>
          <w:sz w:val="21"/>
        </w:rPr>
        <w:t>can.</w:t>
      </w:r>
    </w:p>
    <w:p w14:paraId="56DCE66E" w14:textId="77777777" w:rsidR="00F87C8F" w:rsidRDefault="00FA1BC1" w:rsidP="006D1897">
      <w:pPr>
        <w:pStyle w:val="Heading1"/>
        <w:tabs>
          <w:tab w:val="left" w:pos="1080"/>
        </w:tabs>
        <w:spacing w:before="179"/>
        <w:ind w:left="720"/>
      </w:pPr>
      <w:bookmarkStart w:id="34" w:name="_Toc59023731"/>
      <w:r>
        <w:rPr>
          <w:color w:val="938953"/>
          <w:w w:val="105"/>
        </w:rPr>
        <w:t>Fire Evacuation Procedures</w:t>
      </w:r>
      <w:bookmarkEnd w:id="34"/>
    </w:p>
    <w:p w14:paraId="7380FDB9" w14:textId="77777777" w:rsidR="00F87C8F" w:rsidRDefault="00FA1BC1" w:rsidP="006D1897">
      <w:pPr>
        <w:pStyle w:val="BodyText"/>
        <w:tabs>
          <w:tab w:val="left" w:pos="1080"/>
        </w:tabs>
        <w:spacing w:before="138" w:line="252" w:lineRule="auto"/>
        <w:ind w:left="720" w:right="1199"/>
        <w:jc w:val="both"/>
      </w:pPr>
      <w:r>
        <w:rPr>
          <w:color w:val="1F1C1D"/>
          <w:w w:val="105"/>
        </w:rPr>
        <w:t>The</w:t>
      </w:r>
      <w:r>
        <w:rPr>
          <w:color w:val="1F1C1D"/>
          <w:spacing w:val="-17"/>
          <w:w w:val="105"/>
        </w:rPr>
        <w:t xml:space="preserve"> </w:t>
      </w:r>
      <w:r>
        <w:rPr>
          <w:color w:val="1F1C1D"/>
          <w:w w:val="105"/>
        </w:rPr>
        <w:t>policy</w:t>
      </w:r>
      <w:r>
        <w:rPr>
          <w:color w:val="1F1C1D"/>
          <w:spacing w:val="-16"/>
          <w:w w:val="105"/>
        </w:rPr>
        <w:t xml:space="preserve"> </w:t>
      </w:r>
      <w:r>
        <w:rPr>
          <w:color w:val="1F1C1D"/>
          <w:w w:val="105"/>
        </w:rPr>
        <w:t>on</w:t>
      </w:r>
      <w:r>
        <w:rPr>
          <w:color w:val="1F1C1D"/>
          <w:spacing w:val="-16"/>
          <w:w w:val="105"/>
        </w:rPr>
        <w:t xml:space="preserve"> </w:t>
      </w:r>
      <w:r>
        <w:rPr>
          <w:color w:val="1F1C1D"/>
          <w:w w:val="105"/>
        </w:rPr>
        <w:t>building</w:t>
      </w:r>
      <w:r>
        <w:rPr>
          <w:color w:val="1F1C1D"/>
          <w:spacing w:val="-15"/>
          <w:w w:val="105"/>
        </w:rPr>
        <w:t xml:space="preserve"> </w:t>
      </w:r>
      <w:r>
        <w:rPr>
          <w:color w:val="1F1C1D"/>
          <w:w w:val="105"/>
        </w:rPr>
        <w:t>evacuation</w:t>
      </w:r>
      <w:r>
        <w:rPr>
          <w:color w:val="1F1C1D"/>
          <w:spacing w:val="-16"/>
          <w:w w:val="105"/>
        </w:rPr>
        <w:t xml:space="preserve"> </w:t>
      </w:r>
      <w:r>
        <w:rPr>
          <w:color w:val="1F1C1D"/>
          <w:w w:val="105"/>
        </w:rPr>
        <w:t>from</w:t>
      </w:r>
      <w:r>
        <w:rPr>
          <w:color w:val="1F1C1D"/>
          <w:spacing w:val="-15"/>
          <w:w w:val="105"/>
        </w:rPr>
        <w:t xml:space="preserve"> </w:t>
      </w:r>
      <w:r>
        <w:rPr>
          <w:color w:val="1F1C1D"/>
          <w:w w:val="105"/>
        </w:rPr>
        <w:t>residence</w:t>
      </w:r>
      <w:r>
        <w:rPr>
          <w:color w:val="1F1C1D"/>
          <w:spacing w:val="-16"/>
          <w:w w:val="105"/>
        </w:rPr>
        <w:t xml:space="preserve"> </w:t>
      </w:r>
      <w:r>
        <w:rPr>
          <w:color w:val="1F1C1D"/>
          <w:w w:val="105"/>
        </w:rPr>
        <w:t>halls</w:t>
      </w:r>
      <w:r>
        <w:rPr>
          <w:color w:val="1F1C1D"/>
          <w:spacing w:val="-17"/>
          <w:w w:val="105"/>
        </w:rPr>
        <w:t xml:space="preserve"> </w:t>
      </w:r>
      <w:r>
        <w:rPr>
          <w:color w:val="1F1C1D"/>
          <w:w w:val="105"/>
        </w:rPr>
        <w:t>is</w:t>
      </w:r>
      <w:r>
        <w:rPr>
          <w:color w:val="1F1C1D"/>
          <w:spacing w:val="-17"/>
          <w:w w:val="105"/>
        </w:rPr>
        <w:t xml:space="preserve"> </w:t>
      </w:r>
      <w:r>
        <w:rPr>
          <w:color w:val="1F1C1D"/>
          <w:w w:val="105"/>
        </w:rPr>
        <w:t>located</w:t>
      </w:r>
      <w:r>
        <w:rPr>
          <w:color w:val="1F1C1D"/>
          <w:spacing w:val="-15"/>
          <w:w w:val="105"/>
        </w:rPr>
        <w:t xml:space="preserve"> </w:t>
      </w:r>
      <w:r>
        <w:rPr>
          <w:color w:val="1F1C1D"/>
          <w:w w:val="105"/>
        </w:rPr>
        <w:t>in</w:t>
      </w:r>
      <w:r>
        <w:rPr>
          <w:color w:val="1F1C1D"/>
          <w:spacing w:val="-16"/>
          <w:w w:val="105"/>
        </w:rPr>
        <w:t xml:space="preserve"> </w:t>
      </w:r>
      <w:r>
        <w:rPr>
          <w:color w:val="1F1C1D"/>
          <w:w w:val="105"/>
        </w:rPr>
        <w:t>the</w:t>
      </w:r>
      <w:r>
        <w:rPr>
          <w:color w:val="1F1C1D"/>
          <w:spacing w:val="-17"/>
          <w:w w:val="105"/>
        </w:rPr>
        <w:t xml:space="preserve"> </w:t>
      </w:r>
      <w:r>
        <w:rPr>
          <w:color w:val="1F1C1D"/>
          <w:w w:val="105"/>
        </w:rPr>
        <w:t>Austrian</w:t>
      </w:r>
      <w:r>
        <w:rPr>
          <w:color w:val="1F1C1D"/>
          <w:spacing w:val="-15"/>
          <w:w w:val="105"/>
        </w:rPr>
        <w:t xml:space="preserve"> </w:t>
      </w:r>
      <w:r>
        <w:rPr>
          <w:color w:val="1F1C1D"/>
          <w:w w:val="105"/>
        </w:rPr>
        <w:t>Program</w:t>
      </w:r>
      <w:r>
        <w:rPr>
          <w:color w:val="1F1C1D"/>
          <w:spacing w:val="-15"/>
          <w:w w:val="105"/>
        </w:rPr>
        <w:t xml:space="preserve"> </w:t>
      </w:r>
      <w:r>
        <w:rPr>
          <w:color w:val="1F1C1D"/>
          <w:w w:val="105"/>
        </w:rPr>
        <w:t>Handbook and is discussed with students when they move into the residence hall. In the case of fire, students are</w:t>
      </w:r>
      <w:r>
        <w:rPr>
          <w:color w:val="1F1C1D"/>
          <w:spacing w:val="-13"/>
          <w:w w:val="105"/>
        </w:rPr>
        <w:t xml:space="preserve"> </w:t>
      </w:r>
      <w:r>
        <w:rPr>
          <w:color w:val="1F1C1D"/>
          <w:w w:val="105"/>
        </w:rPr>
        <w:t>instructed</w:t>
      </w:r>
      <w:r>
        <w:rPr>
          <w:color w:val="1F1C1D"/>
          <w:spacing w:val="-13"/>
          <w:w w:val="105"/>
        </w:rPr>
        <w:t xml:space="preserve"> </w:t>
      </w:r>
      <w:r>
        <w:rPr>
          <w:color w:val="1F1C1D"/>
          <w:w w:val="105"/>
        </w:rPr>
        <w:t>to</w:t>
      </w:r>
      <w:r>
        <w:rPr>
          <w:color w:val="1F1C1D"/>
          <w:spacing w:val="-13"/>
          <w:w w:val="105"/>
        </w:rPr>
        <w:t xml:space="preserve"> </w:t>
      </w:r>
      <w:r>
        <w:rPr>
          <w:color w:val="1F1C1D"/>
          <w:w w:val="105"/>
        </w:rPr>
        <w:t>sound</w:t>
      </w:r>
      <w:r>
        <w:rPr>
          <w:color w:val="1F1C1D"/>
          <w:spacing w:val="-11"/>
          <w:w w:val="105"/>
        </w:rPr>
        <w:t xml:space="preserve"> </w:t>
      </w:r>
      <w:r>
        <w:rPr>
          <w:color w:val="1F1C1D"/>
          <w:w w:val="105"/>
        </w:rPr>
        <w:t>the</w:t>
      </w:r>
      <w:r>
        <w:rPr>
          <w:color w:val="1F1C1D"/>
          <w:spacing w:val="-13"/>
          <w:w w:val="105"/>
        </w:rPr>
        <w:t xml:space="preserve"> </w:t>
      </w:r>
      <w:r>
        <w:rPr>
          <w:color w:val="1F1C1D"/>
          <w:w w:val="105"/>
        </w:rPr>
        <w:t>nearest</w:t>
      </w:r>
      <w:r>
        <w:rPr>
          <w:color w:val="1F1C1D"/>
          <w:spacing w:val="-14"/>
          <w:w w:val="105"/>
        </w:rPr>
        <w:t xml:space="preserve"> </w:t>
      </w:r>
      <w:r>
        <w:rPr>
          <w:color w:val="1F1C1D"/>
          <w:w w:val="105"/>
        </w:rPr>
        <w:t>fire</w:t>
      </w:r>
      <w:r>
        <w:rPr>
          <w:color w:val="1F1C1D"/>
          <w:spacing w:val="-12"/>
          <w:w w:val="105"/>
        </w:rPr>
        <w:t xml:space="preserve"> </w:t>
      </w:r>
      <w:r>
        <w:rPr>
          <w:color w:val="1F1C1D"/>
          <w:w w:val="105"/>
        </w:rPr>
        <w:t>alarm,</w:t>
      </w:r>
      <w:r>
        <w:rPr>
          <w:color w:val="1F1C1D"/>
          <w:spacing w:val="-14"/>
          <w:w w:val="105"/>
        </w:rPr>
        <w:t xml:space="preserve"> </w:t>
      </w:r>
      <w:r>
        <w:rPr>
          <w:color w:val="1F1C1D"/>
          <w:w w:val="105"/>
        </w:rPr>
        <w:t>move</w:t>
      </w:r>
      <w:r>
        <w:rPr>
          <w:color w:val="1F1C1D"/>
          <w:spacing w:val="-13"/>
          <w:w w:val="105"/>
        </w:rPr>
        <w:t xml:space="preserve"> </w:t>
      </w:r>
      <w:r>
        <w:rPr>
          <w:color w:val="1F1C1D"/>
          <w:w w:val="105"/>
        </w:rPr>
        <w:t>quickly</w:t>
      </w:r>
      <w:r>
        <w:rPr>
          <w:color w:val="1F1C1D"/>
          <w:spacing w:val="-12"/>
          <w:w w:val="105"/>
        </w:rPr>
        <w:t xml:space="preserve"> </w:t>
      </w:r>
      <w:r>
        <w:rPr>
          <w:color w:val="1F1C1D"/>
          <w:w w:val="105"/>
        </w:rPr>
        <w:t>to</w:t>
      </w:r>
      <w:r>
        <w:rPr>
          <w:color w:val="1F1C1D"/>
          <w:spacing w:val="-13"/>
          <w:w w:val="105"/>
        </w:rPr>
        <w:t xml:space="preserve"> </w:t>
      </w:r>
      <w:r>
        <w:rPr>
          <w:color w:val="1F1C1D"/>
          <w:w w:val="105"/>
        </w:rPr>
        <w:t>the</w:t>
      </w:r>
      <w:r>
        <w:rPr>
          <w:color w:val="1F1C1D"/>
          <w:spacing w:val="-13"/>
          <w:w w:val="105"/>
        </w:rPr>
        <w:t xml:space="preserve"> </w:t>
      </w:r>
      <w:r>
        <w:rPr>
          <w:color w:val="1F1C1D"/>
          <w:w w:val="105"/>
        </w:rPr>
        <w:t>nearest</w:t>
      </w:r>
      <w:r>
        <w:rPr>
          <w:color w:val="1F1C1D"/>
          <w:spacing w:val="-13"/>
          <w:w w:val="105"/>
        </w:rPr>
        <w:t xml:space="preserve"> </w:t>
      </w:r>
      <w:r>
        <w:rPr>
          <w:color w:val="1F1C1D"/>
          <w:w w:val="105"/>
        </w:rPr>
        <w:t>stairwell,</w:t>
      </w:r>
      <w:r>
        <w:rPr>
          <w:color w:val="1F1C1D"/>
          <w:spacing w:val="-14"/>
          <w:w w:val="105"/>
        </w:rPr>
        <w:t xml:space="preserve"> </w:t>
      </w:r>
      <w:r>
        <w:rPr>
          <w:color w:val="1F1C1D"/>
          <w:w w:val="105"/>
        </w:rPr>
        <w:t>exit</w:t>
      </w:r>
      <w:r>
        <w:rPr>
          <w:color w:val="1F1C1D"/>
          <w:spacing w:val="-14"/>
          <w:w w:val="105"/>
        </w:rPr>
        <w:t xml:space="preserve"> </w:t>
      </w:r>
      <w:r>
        <w:rPr>
          <w:color w:val="1F1C1D"/>
          <w:w w:val="105"/>
        </w:rPr>
        <w:t>the</w:t>
      </w:r>
      <w:r>
        <w:rPr>
          <w:color w:val="1F1C1D"/>
          <w:spacing w:val="-12"/>
          <w:w w:val="105"/>
        </w:rPr>
        <w:t xml:space="preserve"> </w:t>
      </w:r>
      <w:r>
        <w:rPr>
          <w:color w:val="1F1C1D"/>
          <w:w w:val="105"/>
        </w:rPr>
        <w:t>building, and gather in the location designated for the particular hall. Students are told to follow the instructions of the GC staff, representatives from the Foundation Maria Thron, and fire department personnel.</w:t>
      </w:r>
    </w:p>
    <w:p w14:paraId="36929466" w14:textId="77777777" w:rsidR="00F87C8F" w:rsidRDefault="00FA1BC1" w:rsidP="006D1897">
      <w:pPr>
        <w:pStyle w:val="Heading1"/>
        <w:tabs>
          <w:tab w:val="left" w:pos="1080"/>
        </w:tabs>
        <w:spacing w:before="154"/>
        <w:ind w:left="720"/>
      </w:pPr>
      <w:bookmarkStart w:id="35" w:name="_Toc59023732"/>
      <w:r>
        <w:rPr>
          <w:color w:val="938953"/>
          <w:w w:val="105"/>
        </w:rPr>
        <w:t>Fire Education and Training Programs</w:t>
      </w:r>
      <w:bookmarkEnd w:id="35"/>
    </w:p>
    <w:p w14:paraId="3053E000" w14:textId="77777777" w:rsidR="00F87C8F" w:rsidRDefault="00FA1BC1" w:rsidP="006D1897">
      <w:pPr>
        <w:pStyle w:val="BodyText"/>
        <w:tabs>
          <w:tab w:val="left" w:pos="1080"/>
        </w:tabs>
        <w:spacing w:before="137" w:line="252" w:lineRule="auto"/>
        <w:ind w:left="720" w:right="1195"/>
        <w:jc w:val="both"/>
      </w:pPr>
      <w:r>
        <w:rPr>
          <w:color w:val="1F1C1D"/>
          <w:w w:val="105"/>
        </w:rPr>
        <w:t>Residence Life professional and student staff are trained on fire safety at the beginning of the fall semester and as required in the spring and summer semesters. Resident Directors receive one-on- one training on the redundant monitoring system. This training includes a description of the procedures students and employees should follow in case of fire.</w:t>
      </w:r>
    </w:p>
    <w:p w14:paraId="1CC53CC4" w14:textId="77777777" w:rsidR="00F87C8F" w:rsidRDefault="00FA1BC1" w:rsidP="006D1897">
      <w:pPr>
        <w:pStyle w:val="Heading1"/>
        <w:tabs>
          <w:tab w:val="left" w:pos="1080"/>
        </w:tabs>
        <w:spacing w:before="172"/>
        <w:ind w:left="720"/>
      </w:pPr>
      <w:bookmarkStart w:id="36" w:name="_Toc59023733"/>
      <w:r>
        <w:rPr>
          <w:color w:val="938953"/>
          <w:w w:val="105"/>
        </w:rPr>
        <w:t>Reporting Fires</w:t>
      </w:r>
      <w:bookmarkEnd w:id="36"/>
    </w:p>
    <w:p w14:paraId="55B8D9BC" w14:textId="77777777" w:rsidR="00F87C8F" w:rsidRDefault="00FA1BC1" w:rsidP="006D1897">
      <w:pPr>
        <w:pStyle w:val="BodyText"/>
        <w:tabs>
          <w:tab w:val="left" w:pos="1080"/>
        </w:tabs>
        <w:spacing w:before="142" w:line="252" w:lineRule="auto"/>
        <w:ind w:left="720" w:right="1198"/>
        <w:jc w:val="both"/>
      </w:pPr>
      <w:r>
        <w:rPr>
          <w:color w:val="1F1C1D"/>
          <w:w w:val="105"/>
        </w:rPr>
        <w:t>Franciscan-GC is required to disclose each year statistical data on all fires that occurred in on- campus student housing facilities. When a fire alarm is pulled and/or the fire department responds to a fire, these incidents are captured. However, there may be instances when a fire is extinguished quickly and an alarm is not pulled or a response by the fire department was not necessary. It is important that these incidents be recorded as well. Therefore, if you are aware of such a fire, see evidence</w:t>
      </w:r>
      <w:r>
        <w:rPr>
          <w:color w:val="1F1C1D"/>
          <w:spacing w:val="-12"/>
          <w:w w:val="105"/>
        </w:rPr>
        <w:t xml:space="preserve"> </w:t>
      </w:r>
      <w:r>
        <w:rPr>
          <w:color w:val="1F1C1D"/>
          <w:w w:val="105"/>
        </w:rPr>
        <w:t>of</w:t>
      </w:r>
      <w:r>
        <w:rPr>
          <w:color w:val="1F1C1D"/>
          <w:spacing w:val="-13"/>
          <w:w w:val="105"/>
        </w:rPr>
        <w:t xml:space="preserve"> </w:t>
      </w:r>
      <w:r>
        <w:rPr>
          <w:color w:val="1F1C1D"/>
          <w:w w:val="105"/>
        </w:rPr>
        <w:t>one</w:t>
      </w:r>
      <w:r>
        <w:rPr>
          <w:color w:val="1F1C1D"/>
          <w:spacing w:val="-11"/>
          <w:w w:val="105"/>
        </w:rPr>
        <w:t xml:space="preserve"> </w:t>
      </w:r>
      <w:r>
        <w:rPr>
          <w:color w:val="1F1C1D"/>
          <w:w w:val="105"/>
        </w:rPr>
        <w:t>or</w:t>
      </w:r>
      <w:r>
        <w:rPr>
          <w:color w:val="1F1C1D"/>
          <w:spacing w:val="-13"/>
          <w:w w:val="105"/>
        </w:rPr>
        <w:t xml:space="preserve"> </w:t>
      </w:r>
      <w:r>
        <w:rPr>
          <w:color w:val="1F1C1D"/>
          <w:w w:val="105"/>
        </w:rPr>
        <w:t>hear</w:t>
      </w:r>
      <w:r>
        <w:rPr>
          <w:color w:val="1F1C1D"/>
          <w:spacing w:val="-12"/>
          <w:w w:val="105"/>
        </w:rPr>
        <w:t xml:space="preserve"> </w:t>
      </w:r>
      <w:r>
        <w:rPr>
          <w:color w:val="1F1C1D"/>
          <w:w w:val="105"/>
        </w:rPr>
        <w:t>about</w:t>
      </w:r>
      <w:r>
        <w:rPr>
          <w:color w:val="1F1C1D"/>
          <w:spacing w:val="-13"/>
          <w:w w:val="105"/>
        </w:rPr>
        <w:t xml:space="preserve"> </w:t>
      </w:r>
      <w:r>
        <w:rPr>
          <w:color w:val="1F1C1D"/>
          <w:w w:val="105"/>
        </w:rPr>
        <w:t>one,</w:t>
      </w:r>
      <w:r>
        <w:rPr>
          <w:color w:val="1F1C1D"/>
          <w:spacing w:val="-12"/>
          <w:w w:val="105"/>
        </w:rPr>
        <w:t xml:space="preserve"> </w:t>
      </w:r>
      <w:r>
        <w:rPr>
          <w:color w:val="1F1C1D"/>
          <w:w w:val="105"/>
        </w:rPr>
        <w:t>you</w:t>
      </w:r>
      <w:r>
        <w:rPr>
          <w:color w:val="1F1C1D"/>
          <w:spacing w:val="-12"/>
          <w:w w:val="105"/>
        </w:rPr>
        <w:t xml:space="preserve"> </w:t>
      </w:r>
      <w:r>
        <w:rPr>
          <w:color w:val="1F1C1D"/>
          <w:w w:val="105"/>
        </w:rPr>
        <w:t>should</w:t>
      </w:r>
      <w:r>
        <w:rPr>
          <w:color w:val="1F1C1D"/>
          <w:spacing w:val="-11"/>
          <w:w w:val="105"/>
        </w:rPr>
        <w:t xml:space="preserve"> </w:t>
      </w:r>
      <w:r>
        <w:rPr>
          <w:color w:val="1F1C1D"/>
          <w:w w:val="105"/>
        </w:rPr>
        <w:t>contact</w:t>
      </w:r>
      <w:r>
        <w:rPr>
          <w:color w:val="1F1C1D"/>
          <w:spacing w:val="-13"/>
          <w:w w:val="105"/>
        </w:rPr>
        <w:t xml:space="preserve"> </w:t>
      </w:r>
      <w:r>
        <w:rPr>
          <w:color w:val="1F1C1D"/>
          <w:w w:val="105"/>
        </w:rPr>
        <w:t>the</w:t>
      </w:r>
      <w:r>
        <w:rPr>
          <w:color w:val="1F1C1D"/>
          <w:spacing w:val="-12"/>
          <w:w w:val="105"/>
        </w:rPr>
        <w:t xml:space="preserve"> </w:t>
      </w:r>
      <w:r>
        <w:rPr>
          <w:color w:val="1F1C1D"/>
          <w:w w:val="105"/>
        </w:rPr>
        <w:t>following</w:t>
      </w:r>
      <w:r>
        <w:rPr>
          <w:color w:val="1F1C1D"/>
          <w:spacing w:val="-11"/>
          <w:w w:val="105"/>
        </w:rPr>
        <w:t xml:space="preserve"> </w:t>
      </w:r>
      <w:r>
        <w:rPr>
          <w:color w:val="1F1C1D"/>
          <w:w w:val="105"/>
        </w:rPr>
        <w:t>person:</w:t>
      </w:r>
      <w:r>
        <w:rPr>
          <w:color w:val="1F1C1D"/>
          <w:spacing w:val="-13"/>
          <w:w w:val="105"/>
        </w:rPr>
        <w:t xml:space="preserve"> </w:t>
      </w:r>
      <w:r>
        <w:rPr>
          <w:color w:val="1F1C1D"/>
          <w:w w:val="105"/>
        </w:rPr>
        <w:t>Director</w:t>
      </w:r>
      <w:r>
        <w:rPr>
          <w:color w:val="1F1C1D"/>
          <w:spacing w:val="-11"/>
          <w:w w:val="105"/>
        </w:rPr>
        <w:t xml:space="preserve"> </w:t>
      </w:r>
      <w:r>
        <w:rPr>
          <w:color w:val="1F1C1D"/>
          <w:w w:val="105"/>
        </w:rPr>
        <w:t>of</w:t>
      </w:r>
      <w:r>
        <w:rPr>
          <w:color w:val="1F1C1D"/>
          <w:spacing w:val="-12"/>
          <w:w w:val="105"/>
        </w:rPr>
        <w:t xml:space="preserve"> </w:t>
      </w:r>
      <w:r>
        <w:rPr>
          <w:color w:val="1F1C1D"/>
          <w:w w:val="105"/>
        </w:rPr>
        <w:t>Student</w:t>
      </w:r>
      <w:r>
        <w:rPr>
          <w:color w:val="1F1C1D"/>
          <w:spacing w:val="-12"/>
          <w:w w:val="105"/>
        </w:rPr>
        <w:t xml:space="preserve"> </w:t>
      </w:r>
      <w:r>
        <w:rPr>
          <w:color w:val="1F1C1D"/>
          <w:w w:val="105"/>
        </w:rPr>
        <w:t>Life at</w:t>
      </w:r>
      <w:r>
        <w:rPr>
          <w:color w:val="1F1C1D"/>
          <w:spacing w:val="-15"/>
          <w:w w:val="105"/>
        </w:rPr>
        <w:t xml:space="preserve"> </w:t>
      </w:r>
      <w:r>
        <w:rPr>
          <w:color w:val="1F1C1D"/>
          <w:w w:val="105"/>
        </w:rPr>
        <w:t>+43</w:t>
      </w:r>
      <w:r>
        <w:rPr>
          <w:color w:val="1F1C1D"/>
          <w:spacing w:val="-15"/>
          <w:w w:val="105"/>
        </w:rPr>
        <w:t xml:space="preserve"> </w:t>
      </w:r>
      <w:r>
        <w:rPr>
          <w:color w:val="1F1C1D"/>
          <w:w w:val="105"/>
        </w:rPr>
        <w:t>7485</w:t>
      </w:r>
      <w:r>
        <w:rPr>
          <w:color w:val="1F1C1D"/>
          <w:spacing w:val="-14"/>
          <w:w w:val="105"/>
        </w:rPr>
        <w:t xml:space="preserve"> </w:t>
      </w:r>
      <w:r>
        <w:rPr>
          <w:color w:val="1F1C1D"/>
          <w:w w:val="105"/>
        </w:rPr>
        <w:t>98678</w:t>
      </w:r>
      <w:r>
        <w:rPr>
          <w:color w:val="1F1C1D"/>
          <w:spacing w:val="-14"/>
          <w:w w:val="105"/>
        </w:rPr>
        <w:t xml:space="preserve"> </w:t>
      </w:r>
      <w:r>
        <w:rPr>
          <w:color w:val="1F1C1D"/>
          <w:w w:val="105"/>
        </w:rPr>
        <w:t>15.</w:t>
      </w:r>
      <w:r>
        <w:rPr>
          <w:color w:val="1F1C1D"/>
          <w:spacing w:val="-15"/>
          <w:w w:val="105"/>
        </w:rPr>
        <w:t xml:space="preserve"> </w:t>
      </w:r>
      <w:r>
        <w:rPr>
          <w:color w:val="1F1C1D"/>
          <w:w w:val="105"/>
        </w:rPr>
        <w:t>When</w:t>
      </w:r>
      <w:r>
        <w:rPr>
          <w:color w:val="1F1C1D"/>
          <w:spacing w:val="-14"/>
          <w:w w:val="105"/>
        </w:rPr>
        <w:t xml:space="preserve"> </w:t>
      </w:r>
      <w:r>
        <w:rPr>
          <w:color w:val="1F1C1D"/>
          <w:w w:val="105"/>
        </w:rPr>
        <w:t>making</w:t>
      </w:r>
      <w:r>
        <w:rPr>
          <w:color w:val="1F1C1D"/>
          <w:spacing w:val="-14"/>
          <w:w w:val="105"/>
        </w:rPr>
        <w:t xml:space="preserve"> </w:t>
      </w:r>
      <w:r>
        <w:rPr>
          <w:color w:val="1F1C1D"/>
          <w:w w:val="105"/>
        </w:rPr>
        <w:t>this</w:t>
      </w:r>
      <w:r>
        <w:rPr>
          <w:color w:val="1F1C1D"/>
          <w:spacing w:val="-14"/>
          <w:w w:val="105"/>
        </w:rPr>
        <w:t xml:space="preserve"> </w:t>
      </w:r>
      <w:r>
        <w:rPr>
          <w:color w:val="1F1C1D"/>
          <w:w w:val="105"/>
        </w:rPr>
        <w:t>notification</w:t>
      </w:r>
      <w:r>
        <w:rPr>
          <w:color w:val="1F1C1D"/>
          <w:spacing w:val="-14"/>
          <w:w w:val="105"/>
        </w:rPr>
        <w:t xml:space="preserve"> </w:t>
      </w:r>
      <w:r>
        <w:rPr>
          <w:color w:val="1F1C1D"/>
          <w:w w:val="105"/>
        </w:rPr>
        <w:t>provide</w:t>
      </w:r>
      <w:r>
        <w:rPr>
          <w:color w:val="1F1C1D"/>
          <w:spacing w:val="-14"/>
          <w:w w:val="105"/>
        </w:rPr>
        <w:t xml:space="preserve"> </w:t>
      </w:r>
      <w:r>
        <w:rPr>
          <w:color w:val="1F1C1D"/>
          <w:w w:val="105"/>
        </w:rPr>
        <w:t>as</w:t>
      </w:r>
      <w:r>
        <w:rPr>
          <w:color w:val="1F1C1D"/>
          <w:spacing w:val="-14"/>
          <w:w w:val="105"/>
        </w:rPr>
        <w:t xml:space="preserve"> </w:t>
      </w:r>
      <w:r>
        <w:rPr>
          <w:color w:val="1F1C1D"/>
          <w:w w:val="105"/>
        </w:rPr>
        <w:t>much</w:t>
      </w:r>
      <w:r>
        <w:rPr>
          <w:color w:val="1F1C1D"/>
          <w:spacing w:val="-14"/>
          <w:w w:val="105"/>
        </w:rPr>
        <w:t xml:space="preserve"> </w:t>
      </w:r>
      <w:r>
        <w:rPr>
          <w:color w:val="1F1C1D"/>
          <w:w w:val="105"/>
        </w:rPr>
        <w:t>information</w:t>
      </w:r>
      <w:r>
        <w:rPr>
          <w:color w:val="1F1C1D"/>
          <w:spacing w:val="-14"/>
          <w:w w:val="105"/>
        </w:rPr>
        <w:t xml:space="preserve"> </w:t>
      </w:r>
      <w:r>
        <w:rPr>
          <w:color w:val="1F1C1D"/>
          <w:w w:val="105"/>
        </w:rPr>
        <w:t>as</w:t>
      </w:r>
      <w:r>
        <w:rPr>
          <w:color w:val="1F1C1D"/>
          <w:spacing w:val="-14"/>
          <w:w w:val="105"/>
        </w:rPr>
        <w:t xml:space="preserve"> </w:t>
      </w:r>
      <w:r>
        <w:rPr>
          <w:color w:val="1F1C1D"/>
          <w:w w:val="105"/>
        </w:rPr>
        <w:t>possible</w:t>
      </w:r>
      <w:r>
        <w:rPr>
          <w:color w:val="1F1C1D"/>
          <w:spacing w:val="-15"/>
          <w:w w:val="105"/>
        </w:rPr>
        <w:t xml:space="preserve"> </w:t>
      </w:r>
      <w:r>
        <w:rPr>
          <w:color w:val="1F1C1D"/>
          <w:w w:val="105"/>
        </w:rPr>
        <w:t>about the location, date, time and cause of the fire should be</w:t>
      </w:r>
      <w:r>
        <w:rPr>
          <w:color w:val="1F1C1D"/>
          <w:spacing w:val="2"/>
          <w:w w:val="105"/>
        </w:rPr>
        <w:t xml:space="preserve"> </w:t>
      </w:r>
      <w:r>
        <w:rPr>
          <w:color w:val="1F1C1D"/>
          <w:w w:val="105"/>
        </w:rPr>
        <w:t>provided.</w:t>
      </w:r>
    </w:p>
    <w:p w14:paraId="2F85D36B" w14:textId="77777777" w:rsidR="00F87C8F" w:rsidRDefault="00F87C8F" w:rsidP="006D1897">
      <w:pPr>
        <w:pStyle w:val="BodyText"/>
        <w:tabs>
          <w:tab w:val="left" w:pos="1080"/>
        </w:tabs>
        <w:spacing w:before="5"/>
        <w:ind w:left="720"/>
      </w:pPr>
    </w:p>
    <w:p w14:paraId="3C0C8CB5" w14:textId="77777777" w:rsidR="00F87C8F" w:rsidRDefault="00FA1BC1" w:rsidP="006D1897">
      <w:pPr>
        <w:pStyle w:val="Heading2"/>
        <w:tabs>
          <w:tab w:val="left" w:pos="1080"/>
        </w:tabs>
        <w:ind w:left="720" w:firstLine="0"/>
        <w:jc w:val="left"/>
      </w:pPr>
      <w:r>
        <w:rPr>
          <w:color w:val="938953"/>
          <w:w w:val="105"/>
        </w:rPr>
        <w:t>Plans for Future Improvements</w:t>
      </w:r>
    </w:p>
    <w:p w14:paraId="487ED79E" w14:textId="77777777" w:rsidR="00F87C8F" w:rsidRDefault="00FA1BC1" w:rsidP="006D1897">
      <w:pPr>
        <w:pStyle w:val="BodyText"/>
        <w:tabs>
          <w:tab w:val="left" w:pos="1080"/>
        </w:tabs>
        <w:spacing w:before="143" w:line="249" w:lineRule="auto"/>
        <w:ind w:left="720" w:right="1198"/>
        <w:jc w:val="both"/>
      </w:pPr>
      <w:r>
        <w:rPr>
          <w:color w:val="1F1C1D"/>
          <w:w w:val="105"/>
        </w:rPr>
        <w:t>The University rents the facilities of the Gaming Campus from the Maria Thron Foundation. That Foundation has responsibility for the safety and maintenance of the facilities. At this time Franciscan-GC is not aware of any plans for future improvements related to fire safety.</w:t>
      </w:r>
    </w:p>
    <w:p w14:paraId="45229666" w14:textId="77777777" w:rsidR="00F87C8F" w:rsidRDefault="00F87C8F" w:rsidP="006D1897">
      <w:pPr>
        <w:tabs>
          <w:tab w:val="left" w:pos="1080"/>
        </w:tabs>
        <w:spacing w:line="249" w:lineRule="auto"/>
        <w:ind w:left="720"/>
        <w:jc w:val="both"/>
        <w:sectPr w:rsidR="00F87C8F">
          <w:pgSz w:w="12240" w:h="15840"/>
          <w:pgMar w:top="1360" w:right="240" w:bottom="980" w:left="700" w:header="0" w:footer="667" w:gutter="0"/>
          <w:cols w:space="720"/>
        </w:sectPr>
      </w:pPr>
    </w:p>
    <w:p w14:paraId="5AF0A444" w14:textId="77777777" w:rsidR="00F87C8F" w:rsidRDefault="00FA1BC1" w:rsidP="006D1897">
      <w:pPr>
        <w:tabs>
          <w:tab w:val="left" w:pos="1080"/>
        </w:tabs>
        <w:spacing w:before="76"/>
        <w:ind w:left="720"/>
        <w:rPr>
          <w:b/>
          <w:sz w:val="21"/>
        </w:rPr>
      </w:pPr>
      <w:r>
        <w:rPr>
          <w:b/>
          <w:w w:val="105"/>
          <w:sz w:val="21"/>
          <w:u w:val="single"/>
        </w:rPr>
        <w:lastRenderedPageBreak/>
        <w:t>Fire Statistics</w:t>
      </w:r>
    </w:p>
    <w:p w14:paraId="5CDA9D0B" w14:textId="77777777" w:rsidR="00F87C8F" w:rsidRDefault="00F87C8F" w:rsidP="006D1897">
      <w:pPr>
        <w:pStyle w:val="BodyText"/>
        <w:tabs>
          <w:tab w:val="left" w:pos="1080"/>
        </w:tabs>
        <w:spacing w:before="7"/>
        <w:ind w:left="720"/>
        <w:rPr>
          <w:b/>
          <w:sz w:val="23"/>
        </w:rPr>
      </w:pPr>
    </w:p>
    <w:tbl>
      <w:tblPr>
        <w:tblW w:w="0" w:type="auto"/>
        <w:tblInd w:w="11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2338"/>
        <w:gridCol w:w="634"/>
        <w:gridCol w:w="1143"/>
        <w:gridCol w:w="1081"/>
        <w:gridCol w:w="1527"/>
        <w:gridCol w:w="2521"/>
        <w:gridCol w:w="1499"/>
      </w:tblGrid>
      <w:tr w:rsidR="006D5CFA" w14:paraId="138529C5" w14:textId="77777777" w:rsidTr="00FF0263">
        <w:trPr>
          <w:trHeight w:val="1156"/>
        </w:trPr>
        <w:tc>
          <w:tcPr>
            <w:tcW w:w="2338" w:type="dxa"/>
            <w:tcBorders>
              <w:top w:val="nil"/>
              <w:left w:val="nil"/>
              <w:bottom w:val="nil"/>
              <w:right w:val="nil"/>
            </w:tcBorders>
            <w:shd w:val="clear" w:color="auto" w:fill="6FAC46"/>
          </w:tcPr>
          <w:p w14:paraId="12075985" w14:textId="77777777" w:rsidR="006D5CFA" w:rsidRDefault="006D5CFA" w:rsidP="00FF0263">
            <w:pPr>
              <w:pStyle w:val="TableParagraph"/>
              <w:spacing w:before="10" w:line="240" w:lineRule="auto"/>
              <w:ind w:left="0"/>
              <w:jc w:val="left"/>
              <w:rPr>
                <w:b/>
                <w:sz w:val="20"/>
              </w:rPr>
            </w:pPr>
          </w:p>
          <w:p w14:paraId="3F020986" w14:textId="77777777" w:rsidR="006D5CFA" w:rsidRDefault="006D5CFA" w:rsidP="00FF0263">
            <w:pPr>
              <w:pStyle w:val="TableParagraph"/>
              <w:spacing w:line="240" w:lineRule="auto"/>
              <w:ind w:left="815" w:right="840"/>
              <w:rPr>
                <w:b/>
                <w:sz w:val="19"/>
              </w:rPr>
            </w:pPr>
            <w:r>
              <w:rPr>
                <w:b/>
                <w:color w:val="1F1C1D"/>
                <w:w w:val="105"/>
                <w:sz w:val="19"/>
              </w:rPr>
              <w:t>Facility</w:t>
            </w:r>
          </w:p>
        </w:tc>
        <w:tc>
          <w:tcPr>
            <w:tcW w:w="634" w:type="dxa"/>
            <w:tcBorders>
              <w:top w:val="nil"/>
              <w:left w:val="nil"/>
              <w:bottom w:val="nil"/>
              <w:right w:val="nil"/>
            </w:tcBorders>
            <w:shd w:val="clear" w:color="auto" w:fill="6FAC46"/>
          </w:tcPr>
          <w:p w14:paraId="4C343B16" w14:textId="77777777" w:rsidR="006D5CFA" w:rsidRDefault="006D5CFA" w:rsidP="00FF0263">
            <w:pPr>
              <w:pStyle w:val="TableParagraph"/>
              <w:spacing w:before="10" w:line="240" w:lineRule="auto"/>
              <w:ind w:left="0"/>
              <w:jc w:val="left"/>
              <w:rPr>
                <w:b/>
                <w:sz w:val="20"/>
              </w:rPr>
            </w:pPr>
          </w:p>
          <w:p w14:paraId="0ACB99EE" w14:textId="77777777" w:rsidR="006D5CFA" w:rsidRDefault="006D5CFA" w:rsidP="00FF0263">
            <w:pPr>
              <w:pStyle w:val="TableParagraph"/>
              <w:spacing w:line="240" w:lineRule="auto"/>
              <w:ind w:left="0" w:right="97"/>
              <w:jc w:val="right"/>
              <w:rPr>
                <w:b/>
                <w:sz w:val="19"/>
              </w:rPr>
            </w:pPr>
            <w:r>
              <w:rPr>
                <w:b/>
                <w:color w:val="1F1C1D"/>
                <w:sz w:val="19"/>
              </w:rPr>
              <w:t>Year</w:t>
            </w:r>
          </w:p>
        </w:tc>
        <w:tc>
          <w:tcPr>
            <w:tcW w:w="1143" w:type="dxa"/>
            <w:tcBorders>
              <w:top w:val="nil"/>
              <w:left w:val="nil"/>
              <w:bottom w:val="nil"/>
              <w:right w:val="nil"/>
            </w:tcBorders>
            <w:shd w:val="clear" w:color="auto" w:fill="6FAC46"/>
          </w:tcPr>
          <w:p w14:paraId="3FDCF842" w14:textId="77777777" w:rsidR="006D5CFA" w:rsidRDefault="006D5CFA" w:rsidP="00FF0263">
            <w:pPr>
              <w:pStyle w:val="TableParagraph"/>
              <w:spacing w:before="10" w:line="240" w:lineRule="auto"/>
              <w:ind w:left="0"/>
              <w:jc w:val="left"/>
              <w:rPr>
                <w:b/>
                <w:sz w:val="20"/>
              </w:rPr>
            </w:pPr>
          </w:p>
          <w:p w14:paraId="1B2CC9AE" w14:textId="77777777" w:rsidR="006D5CFA" w:rsidRDefault="006D5CFA" w:rsidP="00FF0263">
            <w:pPr>
              <w:pStyle w:val="TableParagraph"/>
              <w:spacing w:line="252" w:lineRule="auto"/>
              <w:ind w:left="365" w:right="80" w:hanging="248"/>
              <w:jc w:val="left"/>
              <w:rPr>
                <w:b/>
                <w:sz w:val="19"/>
              </w:rPr>
            </w:pPr>
            <w:r>
              <w:rPr>
                <w:b/>
                <w:color w:val="1F1C1D"/>
                <w:w w:val="105"/>
                <w:sz w:val="19"/>
              </w:rPr>
              <w:t>Number of Fires</w:t>
            </w:r>
          </w:p>
        </w:tc>
        <w:tc>
          <w:tcPr>
            <w:tcW w:w="1081" w:type="dxa"/>
            <w:tcBorders>
              <w:top w:val="nil"/>
              <w:left w:val="nil"/>
              <w:bottom w:val="nil"/>
              <w:right w:val="nil"/>
            </w:tcBorders>
            <w:shd w:val="clear" w:color="auto" w:fill="6FAC46"/>
          </w:tcPr>
          <w:p w14:paraId="2041D98D" w14:textId="77777777" w:rsidR="006D5CFA" w:rsidRDefault="006D5CFA" w:rsidP="00FF0263">
            <w:pPr>
              <w:pStyle w:val="TableParagraph"/>
              <w:spacing w:before="10" w:line="240" w:lineRule="auto"/>
              <w:ind w:left="0"/>
              <w:jc w:val="left"/>
              <w:rPr>
                <w:b/>
                <w:sz w:val="20"/>
              </w:rPr>
            </w:pPr>
          </w:p>
          <w:p w14:paraId="1943B8B0" w14:textId="77777777" w:rsidR="006D5CFA" w:rsidRDefault="006D5CFA" w:rsidP="00FF0263">
            <w:pPr>
              <w:pStyle w:val="TableParagraph"/>
              <w:spacing w:line="252" w:lineRule="auto"/>
              <w:ind w:left="407" w:right="289" w:hanging="156"/>
              <w:jc w:val="left"/>
              <w:rPr>
                <w:b/>
                <w:sz w:val="19"/>
              </w:rPr>
            </w:pPr>
            <w:r>
              <w:rPr>
                <w:b/>
                <w:color w:val="1F1C1D"/>
                <w:w w:val="105"/>
                <w:sz w:val="19"/>
              </w:rPr>
              <w:t>Cause of Fire</w:t>
            </w:r>
          </w:p>
        </w:tc>
        <w:tc>
          <w:tcPr>
            <w:tcW w:w="1527" w:type="dxa"/>
            <w:tcBorders>
              <w:top w:val="nil"/>
              <w:left w:val="nil"/>
              <w:bottom w:val="nil"/>
              <w:right w:val="nil"/>
            </w:tcBorders>
            <w:shd w:val="clear" w:color="auto" w:fill="6FAC46"/>
          </w:tcPr>
          <w:p w14:paraId="5610EFD5" w14:textId="77777777" w:rsidR="006D5CFA" w:rsidRDefault="006D5CFA" w:rsidP="00FF0263">
            <w:pPr>
              <w:pStyle w:val="TableParagraph"/>
              <w:spacing w:before="10" w:line="240" w:lineRule="auto"/>
              <w:ind w:left="0"/>
              <w:jc w:val="left"/>
              <w:rPr>
                <w:b/>
                <w:sz w:val="19"/>
              </w:rPr>
            </w:pPr>
          </w:p>
          <w:p w14:paraId="62CDAB8C" w14:textId="77777777" w:rsidR="006D5CFA" w:rsidRDefault="006D5CFA" w:rsidP="00FF0263">
            <w:pPr>
              <w:pStyle w:val="TableParagraph"/>
              <w:spacing w:line="230" w:lineRule="atLeast"/>
              <w:ind w:left="259" w:right="378" w:hanging="118"/>
              <w:jc w:val="left"/>
              <w:rPr>
                <w:b/>
                <w:sz w:val="19"/>
              </w:rPr>
            </w:pPr>
            <w:r>
              <w:rPr>
                <w:b/>
                <w:color w:val="1F1C1D"/>
                <w:w w:val="105"/>
                <w:sz w:val="19"/>
              </w:rPr>
              <w:t>Number of Deaths Related to Fire</w:t>
            </w:r>
          </w:p>
        </w:tc>
        <w:tc>
          <w:tcPr>
            <w:tcW w:w="2521" w:type="dxa"/>
            <w:tcBorders>
              <w:top w:val="nil"/>
              <w:left w:val="nil"/>
              <w:bottom w:val="nil"/>
              <w:right w:val="nil"/>
            </w:tcBorders>
            <w:shd w:val="clear" w:color="auto" w:fill="6FAC46"/>
          </w:tcPr>
          <w:p w14:paraId="073B0CA7" w14:textId="77777777" w:rsidR="006D5CFA" w:rsidRDefault="006D5CFA" w:rsidP="00FF0263">
            <w:pPr>
              <w:pStyle w:val="TableParagraph"/>
              <w:spacing w:before="14" w:line="252" w:lineRule="auto"/>
              <w:ind w:left="273" w:right="258" w:hanging="5"/>
              <w:rPr>
                <w:b/>
                <w:sz w:val="19"/>
              </w:rPr>
            </w:pPr>
            <w:r>
              <w:rPr>
                <w:b/>
                <w:color w:val="1F1C1D"/>
                <w:w w:val="105"/>
                <w:sz w:val="19"/>
              </w:rPr>
              <w:t>Number of Injuries Related to the Fire Resulting in Treatment in a Medical Facility</w:t>
            </w:r>
          </w:p>
        </w:tc>
        <w:tc>
          <w:tcPr>
            <w:tcW w:w="1499" w:type="dxa"/>
            <w:tcBorders>
              <w:top w:val="nil"/>
              <w:left w:val="nil"/>
              <w:bottom w:val="nil"/>
              <w:right w:val="nil"/>
            </w:tcBorders>
            <w:shd w:val="clear" w:color="auto" w:fill="6FAC46"/>
          </w:tcPr>
          <w:p w14:paraId="7F6120A1" w14:textId="77777777" w:rsidR="006D5CFA" w:rsidRDefault="006D5CFA" w:rsidP="00FF0263">
            <w:pPr>
              <w:pStyle w:val="TableParagraph"/>
              <w:spacing w:before="14" w:line="252" w:lineRule="auto"/>
              <w:ind w:left="174" w:right="136"/>
              <w:rPr>
                <w:b/>
                <w:sz w:val="19"/>
              </w:rPr>
            </w:pPr>
            <w:r>
              <w:rPr>
                <w:b/>
                <w:color w:val="1F1C1D"/>
                <w:w w:val="105"/>
                <w:sz w:val="19"/>
              </w:rPr>
              <w:t>Value of Property Damage Related to the</w:t>
            </w:r>
          </w:p>
          <w:p w14:paraId="4C2DC902" w14:textId="77777777" w:rsidR="006D5CFA" w:rsidRDefault="006D5CFA" w:rsidP="00FF0263">
            <w:pPr>
              <w:pStyle w:val="TableParagraph"/>
              <w:spacing w:line="205" w:lineRule="exact"/>
              <w:ind w:left="172" w:right="136"/>
              <w:rPr>
                <w:b/>
                <w:sz w:val="19"/>
              </w:rPr>
            </w:pPr>
            <w:r>
              <w:rPr>
                <w:b/>
                <w:color w:val="1F1C1D"/>
                <w:w w:val="105"/>
                <w:sz w:val="19"/>
              </w:rPr>
              <w:t>Fire</w:t>
            </w:r>
          </w:p>
        </w:tc>
      </w:tr>
      <w:tr w:rsidR="006D5CFA" w14:paraId="03DD8A22" w14:textId="77777777" w:rsidTr="00FF0263">
        <w:trPr>
          <w:trHeight w:val="211"/>
        </w:trPr>
        <w:tc>
          <w:tcPr>
            <w:tcW w:w="2338" w:type="dxa"/>
            <w:vMerge w:val="restart"/>
            <w:tcBorders>
              <w:top w:val="nil"/>
            </w:tcBorders>
            <w:shd w:val="clear" w:color="auto" w:fill="E1EED9"/>
          </w:tcPr>
          <w:p w14:paraId="76A02E73" w14:textId="77777777" w:rsidR="006D5CFA" w:rsidRDefault="006D5CFA" w:rsidP="00FF0263">
            <w:pPr>
              <w:pStyle w:val="TableParagraph"/>
              <w:spacing w:before="10" w:line="256" w:lineRule="auto"/>
              <w:ind w:left="561" w:right="560" w:hanging="23"/>
              <w:jc w:val="both"/>
              <w:rPr>
                <w:b/>
                <w:sz w:val="19"/>
              </w:rPr>
            </w:pPr>
            <w:r>
              <w:rPr>
                <w:color w:val="1F1C1D"/>
                <w:w w:val="105"/>
                <w:sz w:val="19"/>
              </w:rPr>
              <w:t xml:space="preserve">Fraziskus Haus </w:t>
            </w:r>
            <w:r>
              <w:rPr>
                <w:b/>
                <w:color w:val="1F1C1D"/>
                <w:w w:val="105"/>
                <w:sz w:val="19"/>
              </w:rPr>
              <w:t>Kartause1 A- 3292 Gaming,</w:t>
            </w:r>
          </w:p>
          <w:p w14:paraId="7A22E158" w14:textId="77777777" w:rsidR="006D5CFA" w:rsidRDefault="006D5CFA" w:rsidP="00FF0263">
            <w:pPr>
              <w:pStyle w:val="TableParagraph"/>
              <w:spacing w:line="200" w:lineRule="exact"/>
              <w:ind w:left="814" w:right="830"/>
              <w:rPr>
                <w:b/>
                <w:sz w:val="19"/>
              </w:rPr>
            </w:pPr>
            <w:r>
              <w:rPr>
                <w:b/>
                <w:color w:val="1F1C1D"/>
                <w:w w:val="105"/>
                <w:sz w:val="19"/>
              </w:rPr>
              <w:t>Austria</w:t>
            </w:r>
          </w:p>
        </w:tc>
        <w:tc>
          <w:tcPr>
            <w:tcW w:w="634" w:type="dxa"/>
            <w:tcBorders>
              <w:top w:val="nil"/>
            </w:tcBorders>
            <w:shd w:val="clear" w:color="auto" w:fill="E1EED9"/>
          </w:tcPr>
          <w:p w14:paraId="272BD8A4" w14:textId="77777777" w:rsidR="006D5CFA" w:rsidRDefault="006D5CFA" w:rsidP="00FF0263">
            <w:pPr>
              <w:pStyle w:val="TableParagraph"/>
              <w:ind w:left="0" w:right="74"/>
              <w:jc w:val="right"/>
              <w:rPr>
                <w:sz w:val="19"/>
              </w:rPr>
            </w:pPr>
            <w:r>
              <w:rPr>
                <w:color w:val="1F1C1D"/>
                <w:sz w:val="19"/>
              </w:rPr>
              <w:t>2019</w:t>
            </w:r>
          </w:p>
        </w:tc>
        <w:tc>
          <w:tcPr>
            <w:tcW w:w="1143" w:type="dxa"/>
            <w:tcBorders>
              <w:top w:val="nil"/>
            </w:tcBorders>
            <w:shd w:val="clear" w:color="auto" w:fill="E1EED9"/>
          </w:tcPr>
          <w:p w14:paraId="5822E62A" w14:textId="77777777" w:rsidR="006D5CFA" w:rsidRDefault="006D5CFA" w:rsidP="00FF0263">
            <w:pPr>
              <w:pStyle w:val="TableParagraph"/>
              <w:ind w:left="0" w:right="16"/>
              <w:rPr>
                <w:sz w:val="19"/>
              </w:rPr>
            </w:pPr>
            <w:r>
              <w:rPr>
                <w:color w:val="1F1C1D"/>
                <w:w w:val="103"/>
                <w:sz w:val="19"/>
              </w:rPr>
              <w:t>0</w:t>
            </w:r>
          </w:p>
        </w:tc>
        <w:tc>
          <w:tcPr>
            <w:tcW w:w="1081" w:type="dxa"/>
            <w:tcBorders>
              <w:top w:val="nil"/>
            </w:tcBorders>
            <w:shd w:val="clear" w:color="auto" w:fill="E1EED9"/>
          </w:tcPr>
          <w:p w14:paraId="4DE4CA40" w14:textId="77777777" w:rsidR="006D5CFA" w:rsidRDefault="006D5CFA" w:rsidP="00FF0263">
            <w:pPr>
              <w:pStyle w:val="TableParagraph"/>
              <w:ind w:left="385" w:right="402"/>
              <w:rPr>
                <w:sz w:val="19"/>
              </w:rPr>
            </w:pPr>
            <w:r>
              <w:rPr>
                <w:color w:val="1F1C1D"/>
                <w:w w:val="105"/>
                <w:sz w:val="19"/>
              </w:rPr>
              <w:t>n/a</w:t>
            </w:r>
          </w:p>
        </w:tc>
        <w:tc>
          <w:tcPr>
            <w:tcW w:w="1527" w:type="dxa"/>
            <w:tcBorders>
              <w:top w:val="nil"/>
            </w:tcBorders>
            <w:shd w:val="clear" w:color="auto" w:fill="E1EED9"/>
          </w:tcPr>
          <w:p w14:paraId="5D2FCFCA" w14:textId="77777777" w:rsidR="006D5CFA" w:rsidRDefault="006D5CFA" w:rsidP="00FF0263">
            <w:pPr>
              <w:pStyle w:val="TableParagraph"/>
              <w:ind w:left="0" w:right="21"/>
              <w:rPr>
                <w:sz w:val="19"/>
              </w:rPr>
            </w:pPr>
            <w:r>
              <w:rPr>
                <w:color w:val="1F1C1D"/>
                <w:w w:val="103"/>
                <w:sz w:val="19"/>
              </w:rPr>
              <w:t>0</w:t>
            </w:r>
          </w:p>
        </w:tc>
        <w:tc>
          <w:tcPr>
            <w:tcW w:w="2521" w:type="dxa"/>
            <w:tcBorders>
              <w:top w:val="nil"/>
            </w:tcBorders>
            <w:shd w:val="clear" w:color="auto" w:fill="E1EED9"/>
          </w:tcPr>
          <w:p w14:paraId="0E4370B9" w14:textId="77777777" w:rsidR="006D5CFA" w:rsidRDefault="006D5CFA" w:rsidP="00FF0263">
            <w:pPr>
              <w:pStyle w:val="TableParagraph"/>
              <w:ind w:left="1187"/>
              <w:jc w:val="left"/>
              <w:rPr>
                <w:sz w:val="19"/>
              </w:rPr>
            </w:pPr>
            <w:r>
              <w:rPr>
                <w:color w:val="1F1C1D"/>
                <w:w w:val="103"/>
                <w:sz w:val="19"/>
              </w:rPr>
              <w:t>0</w:t>
            </w:r>
          </w:p>
        </w:tc>
        <w:tc>
          <w:tcPr>
            <w:tcW w:w="1499" w:type="dxa"/>
            <w:tcBorders>
              <w:top w:val="nil"/>
            </w:tcBorders>
            <w:shd w:val="clear" w:color="auto" w:fill="E1EED9"/>
          </w:tcPr>
          <w:p w14:paraId="4C4811BE" w14:textId="77777777" w:rsidR="006D5CFA" w:rsidRDefault="006D5CFA" w:rsidP="00FF0263">
            <w:pPr>
              <w:pStyle w:val="TableParagraph"/>
              <w:ind w:left="683"/>
              <w:jc w:val="left"/>
              <w:rPr>
                <w:sz w:val="19"/>
              </w:rPr>
            </w:pPr>
            <w:r>
              <w:rPr>
                <w:color w:val="1F1C1D"/>
                <w:w w:val="103"/>
                <w:sz w:val="19"/>
              </w:rPr>
              <w:t>0</w:t>
            </w:r>
          </w:p>
        </w:tc>
      </w:tr>
      <w:tr w:rsidR="006D5CFA" w14:paraId="00C6A0CB" w14:textId="77777777" w:rsidTr="00FF0263">
        <w:trPr>
          <w:trHeight w:val="220"/>
        </w:trPr>
        <w:tc>
          <w:tcPr>
            <w:tcW w:w="2338" w:type="dxa"/>
            <w:vMerge/>
            <w:tcBorders>
              <w:top w:val="nil"/>
            </w:tcBorders>
            <w:shd w:val="clear" w:color="auto" w:fill="E1EED9"/>
          </w:tcPr>
          <w:p w14:paraId="6508E13D" w14:textId="77777777" w:rsidR="006D5CFA" w:rsidRDefault="006D5CFA" w:rsidP="00FF0263">
            <w:pPr>
              <w:rPr>
                <w:sz w:val="2"/>
                <w:szCs w:val="2"/>
              </w:rPr>
            </w:pPr>
          </w:p>
        </w:tc>
        <w:tc>
          <w:tcPr>
            <w:tcW w:w="634" w:type="dxa"/>
          </w:tcPr>
          <w:p w14:paraId="20B5C56B" w14:textId="77777777" w:rsidR="006D5CFA" w:rsidRDefault="006D5CFA" w:rsidP="00FF0263">
            <w:pPr>
              <w:pStyle w:val="TableParagraph"/>
              <w:spacing w:line="199" w:lineRule="exact"/>
              <w:ind w:left="0" w:right="74"/>
              <w:jc w:val="right"/>
              <w:rPr>
                <w:sz w:val="19"/>
              </w:rPr>
            </w:pPr>
            <w:r>
              <w:rPr>
                <w:color w:val="1F1C1D"/>
                <w:sz w:val="19"/>
              </w:rPr>
              <w:t>2018</w:t>
            </w:r>
          </w:p>
        </w:tc>
        <w:tc>
          <w:tcPr>
            <w:tcW w:w="1143" w:type="dxa"/>
          </w:tcPr>
          <w:p w14:paraId="78634EB1" w14:textId="77777777" w:rsidR="006D5CFA" w:rsidRDefault="006D5CFA" w:rsidP="00FF0263">
            <w:pPr>
              <w:pStyle w:val="TableParagraph"/>
              <w:spacing w:line="199" w:lineRule="exact"/>
              <w:ind w:left="0" w:right="16"/>
              <w:rPr>
                <w:sz w:val="19"/>
              </w:rPr>
            </w:pPr>
            <w:r>
              <w:rPr>
                <w:color w:val="1F1C1D"/>
                <w:w w:val="103"/>
                <w:sz w:val="19"/>
              </w:rPr>
              <w:t>0</w:t>
            </w:r>
          </w:p>
        </w:tc>
        <w:tc>
          <w:tcPr>
            <w:tcW w:w="1081" w:type="dxa"/>
          </w:tcPr>
          <w:p w14:paraId="14CEDEAE" w14:textId="77777777" w:rsidR="006D5CFA" w:rsidRDefault="006D5CFA" w:rsidP="00FF0263">
            <w:pPr>
              <w:pStyle w:val="TableParagraph"/>
              <w:spacing w:line="199" w:lineRule="exact"/>
              <w:ind w:left="385" w:right="402"/>
              <w:rPr>
                <w:sz w:val="19"/>
              </w:rPr>
            </w:pPr>
            <w:r>
              <w:rPr>
                <w:color w:val="1F1C1D"/>
                <w:w w:val="105"/>
                <w:sz w:val="19"/>
              </w:rPr>
              <w:t>n/a</w:t>
            </w:r>
          </w:p>
        </w:tc>
        <w:tc>
          <w:tcPr>
            <w:tcW w:w="1527" w:type="dxa"/>
          </w:tcPr>
          <w:p w14:paraId="5F416EC8" w14:textId="77777777" w:rsidR="006D5CFA" w:rsidRDefault="006D5CFA" w:rsidP="00FF0263">
            <w:pPr>
              <w:pStyle w:val="TableParagraph"/>
              <w:spacing w:line="199" w:lineRule="exact"/>
              <w:ind w:left="0" w:right="21"/>
              <w:rPr>
                <w:sz w:val="19"/>
              </w:rPr>
            </w:pPr>
            <w:r>
              <w:rPr>
                <w:color w:val="1F1C1D"/>
                <w:w w:val="103"/>
                <w:sz w:val="19"/>
              </w:rPr>
              <w:t>0</w:t>
            </w:r>
          </w:p>
        </w:tc>
        <w:tc>
          <w:tcPr>
            <w:tcW w:w="2521" w:type="dxa"/>
          </w:tcPr>
          <w:p w14:paraId="6C43E9FC" w14:textId="77777777" w:rsidR="006D5CFA" w:rsidRDefault="006D5CFA" w:rsidP="00FF0263">
            <w:pPr>
              <w:pStyle w:val="TableParagraph"/>
              <w:spacing w:line="199" w:lineRule="exact"/>
              <w:ind w:left="1187"/>
              <w:jc w:val="left"/>
              <w:rPr>
                <w:sz w:val="19"/>
              </w:rPr>
            </w:pPr>
            <w:r>
              <w:rPr>
                <w:color w:val="1F1C1D"/>
                <w:w w:val="103"/>
                <w:sz w:val="19"/>
              </w:rPr>
              <w:t>0</w:t>
            </w:r>
          </w:p>
        </w:tc>
        <w:tc>
          <w:tcPr>
            <w:tcW w:w="1499" w:type="dxa"/>
          </w:tcPr>
          <w:p w14:paraId="04746801" w14:textId="77777777" w:rsidR="006D5CFA" w:rsidRDefault="006D5CFA" w:rsidP="00FF0263">
            <w:pPr>
              <w:pStyle w:val="TableParagraph"/>
              <w:spacing w:line="199" w:lineRule="exact"/>
              <w:ind w:left="683"/>
              <w:jc w:val="left"/>
              <w:rPr>
                <w:sz w:val="19"/>
              </w:rPr>
            </w:pPr>
            <w:r>
              <w:rPr>
                <w:color w:val="1F1C1D"/>
                <w:w w:val="103"/>
                <w:sz w:val="19"/>
              </w:rPr>
              <w:t>0</w:t>
            </w:r>
          </w:p>
        </w:tc>
      </w:tr>
      <w:tr w:rsidR="006D5CFA" w14:paraId="34D36E47" w14:textId="77777777" w:rsidTr="00FF0263">
        <w:trPr>
          <w:trHeight w:val="479"/>
        </w:trPr>
        <w:tc>
          <w:tcPr>
            <w:tcW w:w="2338" w:type="dxa"/>
            <w:vMerge/>
            <w:tcBorders>
              <w:top w:val="nil"/>
            </w:tcBorders>
            <w:shd w:val="clear" w:color="auto" w:fill="E1EED9"/>
          </w:tcPr>
          <w:p w14:paraId="5F134896" w14:textId="77777777" w:rsidR="006D5CFA" w:rsidRDefault="006D5CFA" w:rsidP="00FF0263">
            <w:pPr>
              <w:rPr>
                <w:sz w:val="2"/>
                <w:szCs w:val="2"/>
              </w:rPr>
            </w:pPr>
          </w:p>
        </w:tc>
        <w:tc>
          <w:tcPr>
            <w:tcW w:w="634" w:type="dxa"/>
            <w:shd w:val="clear" w:color="auto" w:fill="E1EED9"/>
          </w:tcPr>
          <w:p w14:paraId="01D48F38" w14:textId="77777777" w:rsidR="006D5CFA" w:rsidRDefault="006D5CFA" w:rsidP="00FF0263">
            <w:pPr>
              <w:pStyle w:val="TableParagraph"/>
              <w:spacing w:before="187" w:line="240" w:lineRule="auto"/>
              <w:ind w:left="0" w:right="74"/>
              <w:jc w:val="right"/>
              <w:rPr>
                <w:sz w:val="19"/>
              </w:rPr>
            </w:pPr>
            <w:r>
              <w:rPr>
                <w:color w:val="1F1C1D"/>
                <w:sz w:val="19"/>
              </w:rPr>
              <w:t>2017</w:t>
            </w:r>
          </w:p>
        </w:tc>
        <w:tc>
          <w:tcPr>
            <w:tcW w:w="1143" w:type="dxa"/>
            <w:shd w:val="clear" w:color="auto" w:fill="E1EED9"/>
          </w:tcPr>
          <w:p w14:paraId="5287056D" w14:textId="77777777" w:rsidR="006D5CFA" w:rsidRDefault="006D5CFA" w:rsidP="00FF0263">
            <w:pPr>
              <w:pStyle w:val="TableParagraph"/>
              <w:spacing w:before="187" w:line="240" w:lineRule="auto"/>
              <w:ind w:left="0" w:right="16"/>
              <w:rPr>
                <w:sz w:val="19"/>
              </w:rPr>
            </w:pPr>
            <w:r>
              <w:rPr>
                <w:color w:val="1F1C1D"/>
                <w:w w:val="103"/>
                <w:sz w:val="19"/>
              </w:rPr>
              <w:t>0</w:t>
            </w:r>
          </w:p>
        </w:tc>
        <w:tc>
          <w:tcPr>
            <w:tcW w:w="1081" w:type="dxa"/>
            <w:shd w:val="clear" w:color="auto" w:fill="E1EED9"/>
          </w:tcPr>
          <w:p w14:paraId="20E7F547" w14:textId="77777777" w:rsidR="006D5CFA" w:rsidRDefault="006D5CFA" w:rsidP="00FF0263">
            <w:pPr>
              <w:pStyle w:val="TableParagraph"/>
              <w:spacing w:before="187" w:line="240" w:lineRule="auto"/>
              <w:ind w:left="385" w:right="402"/>
              <w:rPr>
                <w:sz w:val="19"/>
              </w:rPr>
            </w:pPr>
            <w:r>
              <w:rPr>
                <w:color w:val="1F1C1D"/>
                <w:w w:val="105"/>
                <w:sz w:val="19"/>
              </w:rPr>
              <w:t>n/a</w:t>
            </w:r>
          </w:p>
        </w:tc>
        <w:tc>
          <w:tcPr>
            <w:tcW w:w="1527" w:type="dxa"/>
            <w:shd w:val="clear" w:color="auto" w:fill="E1EED9"/>
          </w:tcPr>
          <w:p w14:paraId="7DB964A1" w14:textId="77777777" w:rsidR="006D5CFA" w:rsidRDefault="006D5CFA" w:rsidP="00FF0263">
            <w:pPr>
              <w:pStyle w:val="TableParagraph"/>
              <w:spacing w:before="187" w:line="240" w:lineRule="auto"/>
              <w:ind w:left="0" w:right="21"/>
              <w:rPr>
                <w:sz w:val="19"/>
              </w:rPr>
            </w:pPr>
            <w:r>
              <w:rPr>
                <w:color w:val="1F1C1D"/>
                <w:w w:val="103"/>
                <w:sz w:val="19"/>
              </w:rPr>
              <w:t>0</w:t>
            </w:r>
          </w:p>
        </w:tc>
        <w:tc>
          <w:tcPr>
            <w:tcW w:w="2521" w:type="dxa"/>
            <w:shd w:val="clear" w:color="auto" w:fill="E1EED9"/>
          </w:tcPr>
          <w:p w14:paraId="4C566B66" w14:textId="77777777" w:rsidR="006D5CFA" w:rsidRDefault="006D5CFA" w:rsidP="00FF0263">
            <w:pPr>
              <w:pStyle w:val="TableParagraph"/>
              <w:spacing w:before="187" w:line="240" w:lineRule="auto"/>
              <w:ind w:left="1187"/>
              <w:jc w:val="left"/>
              <w:rPr>
                <w:sz w:val="19"/>
              </w:rPr>
            </w:pPr>
            <w:r>
              <w:rPr>
                <w:color w:val="1F1C1D"/>
                <w:w w:val="103"/>
                <w:sz w:val="19"/>
              </w:rPr>
              <w:t>0</w:t>
            </w:r>
          </w:p>
        </w:tc>
        <w:tc>
          <w:tcPr>
            <w:tcW w:w="1499" w:type="dxa"/>
            <w:shd w:val="clear" w:color="auto" w:fill="E1EED9"/>
          </w:tcPr>
          <w:p w14:paraId="2A630C16" w14:textId="77777777" w:rsidR="006D5CFA" w:rsidRDefault="006D5CFA" w:rsidP="00FF0263">
            <w:pPr>
              <w:pStyle w:val="TableParagraph"/>
              <w:spacing w:before="187" w:line="240" w:lineRule="auto"/>
              <w:ind w:left="683"/>
              <w:jc w:val="left"/>
              <w:rPr>
                <w:sz w:val="19"/>
              </w:rPr>
            </w:pPr>
            <w:r>
              <w:rPr>
                <w:color w:val="1F1C1D"/>
                <w:w w:val="103"/>
                <w:sz w:val="19"/>
              </w:rPr>
              <w:t>0</w:t>
            </w:r>
          </w:p>
        </w:tc>
      </w:tr>
      <w:tr w:rsidR="006D5CFA" w14:paraId="604AB9BF" w14:textId="77777777" w:rsidTr="00FF0263">
        <w:trPr>
          <w:trHeight w:val="215"/>
        </w:trPr>
        <w:tc>
          <w:tcPr>
            <w:tcW w:w="2338" w:type="dxa"/>
            <w:vMerge w:val="restart"/>
            <w:shd w:val="clear" w:color="auto" w:fill="E1EED9"/>
          </w:tcPr>
          <w:p w14:paraId="2E3A5BCE" w14:textId="77777777" w:rsidR="006D5CFA" w:rsidRDefault="006D5CFA" w:rsidP="00FF0263">
            <w:pPr>
              <w:pStyle w:val="TableParagraph"/>
              <w:spacing w:before="9" w:line="252" w:lineRule="auto"/>
              <w:ind w:left="561" w:right="575" w:hanging="6"/>
              <w:rPr>
                <w:b/>
                <w:sz w:val="19"/>
              </w:rPr>
            </w:pPr>
            <w:r>
              <w:rPr>
                <w:color w:val="1F1C1D"/>
                <w:w w:val="105"/>
                <w:sz w:val="19"/>
              </w:rPr>
              <w:t xml:space="preserve">Santa Chiara </w:t>
            </w:r>
            <w:r>
              <w:rPr>
                <w:b/>
                <w:color w:val="1F1C1D"/>
                <w:w w:val="105"/>
                <w:sz w:val="19"/>
              </w:rPr>
              <w:t>Kartause1 A- 3292 Gaming,</w:t>
            </w:r>
          </w:p>
          <w:p w14:paraId="0FE0C8A7" w14:textId="77777777" w:rsidR="006D5CFA" w:rsidRDefault="006D5CFA" w:rsidP="00FF0263">
            <w:pPr>
              <w:pStyle w:val="TableParagraph"/>
              <w:spacing w:before="8" w:line="200" w:lineRule="exact"/>
              <w:ind w:left="814" w:right="830"/>
              <w:rPr>
                <w:b/>
                <w:sz w:val="19"/>
              </w:rPr>
            </w:pPr>
            <w:r>
              <w:rPr>
                <w:b/>
                <w:color w:val="1F1C1D"/>
                <w:w w:val="105"/>
                <w:sz w:val="19"/>
              </w:rPr>
              <w:t>Austria</w:t>
            </w:r>
          </w:p>
        </w:tc>
        <w:tc>
          <w:tcPr>
            <w:tcW w:w="634" w:type="dxa"/>
            <w:shd w:val="clear" w:color="auto" w:fill="E1EED9"/>
          </w:tcPr>
          <w:p w14:paraId="3D7E67D7" w14:textId="77777777" w:rsidR="006D5CFA" w:rsidRDefault="006D5CFA" w:rsidP="00FF0263">
            <w:pPr>
              <w:pStyle w:val="TableParagraph"/>
              <w:spacing w:line="196" w:lineRule="exact"/>
              <w:ind w:left="0" w:right="74"/>
              <w:jc w:val="right"/>
              <w:rPr>
                <w:sz w:val="19"/>
              </w:rPr>
            </w:pPr>
            <w:r>
              <w:rPr>
                <w:color w:val="1F1C1D"/>
                <w:sz w:val="19"/>
              </w:rPr>
              <w:t>2019</w:t>
            </w:r>
          </w:p>
        </w:tc>
        <w:tc>
          <w:tcPr>
            <w:tcW w:w="1143" w:type="dxa"/>
            <w:shd w:val="clear" w:color="auto" w:fill="E1EED9"/>
          </w:tcPr>
          <w:p w14:paraId="35626D49" w14:textId="77777777" w:rsidR="006D5CFA" w:rsidRDefault="006D5CFA" w:rsidP="00FF0263">
            <w:pPr>
              <w:pStyle w:val="TableParagraph"/>
              <w:spacing w:line="196" w:lineRule="exact"/>
              <w:ind w:left="0" w:right="16"/>
              <w:rPr>
                <w:sz w:val="19"/>
              </w:rPr>
            </w:pPr>
            <w:r>
              <w:rPr>
                <w:color w:val="1F1C1D"/>
                <w:w w:val="103"/>
                <w:sz w:val="19"/>
              </w:rPr>
              <w:t>0</w:t>
            </w:r>
          </w:p>
        </w:tc>
        <w:tc>
          <w:tcPr>
            <w:tcW w:w="1081" w:type="dxa"/>
            <w:shd w:val="clear" w:color="auto" w:fill="E1EED9"/>
          </w:tcPr>
          <w:p w14:paraId="1C075C9E" w14:textId="77777777" w:rsidR="006D5CFA" w:rsidRDefault="006D5CFA" w:rsidP="00FF0263">
            <w:pPr>
              <w:pStyle w:val="TableParagraph"/>
              <w:spacing w:line="196" w:lineRule="exact"/>
              <w:ind w:left="385" w:right="402"/>
              <w:rPr>
                <w:sz w:val="19"/>
              </w:rPr>
            </w:pPr>
            <w:r>
              <w:rPr>
                <w:color w:val="1F1C1D"/>
                <w:w w:val="105"/>
                <w:sz w:val="19"/>
              </w:rPr>
              <w:t>n/a</w:t>
            </w:r>
          </w:p>
        </w:tc>
        <w:tc>
          <w:tcPr>
            <w:tcW w:w="1527" w:type="dxa"/>
            <w:shd w:val="clear" w:color="auto" w:fill="E1EED9"/>
          </w:tcPr>
          <w:p w14:paraId="6178DDBB" w14:textId="77777777" w:rsidR="006D5CFA" w:rsidRDefault="006D5CFA" w:rsidP="00FF0263">
            <w:pPr>
              <w:pStyle w:val="TableParagraph"/>
              <w:spacing w:line="196" w:lineRule="exact"/>
              <w:ind w:left="0" w:right="21"/>
              <w:rPr>
                <w:sz w:val="19"/>
              </w:rPr>
            </w:pPr>
            <w:r>
              <w:rPr>
                <w:color w:val="1F1C1D"/>
                <w:w w:val="103"/>
                <w:sz w:val="19"/>
              </w:rPr>
              <w:t>0</w:t>
            </w:r>
          </w:p>
        </w:tc>
        <w:tc>
          <w:tcPr>
            <w:tcW w:w="2521" w:type="dxa"/>
            <w:shd w:val="clear" w:color="auto" w:fill="E1EED9"/>
          </w:tcPr>
          <w:p w14:paraId="74DF41F2" w14:textId="77777777" w:rsidR="006D5CFA" w:rsidRDefault="006D5CFA" w:rsidP="00FF0263">
            <w:pPr>
              <w:pStyle w:val="TableParagraph"/>
              <w:spacing w:line="196" w:lineRule="exact"/>
              <w:ind w:left="1187"/>
              <w:jc w:val="left"/>
              <w:rPr>
                <w:sz w:val="19"/>
              </w:rPr>
            </w:pPr>
            <w:r>
              <w:rPr>
                <w:color w:val="1F1C1D"/>
                <w:w w:val="103"/>
                <w:sz w:val="19"/>
              </w:rPr>
              <w:t>0</w:t>
            </w:r>
          </w:p>
        </w:tc>
        <w:tc>
          <w:tcPr>
            <w:tcW w:w="1499" w:type="dxa"/>
            <w:shd w:val="clear" w:color="auto" w:fill="E1EED9"/>
          </w:tcPr>
          <w:p w14:paraId="33F1DA26" w14:textId="77777777" w:rsidR="006D5CFA" w:rsidRDefault="006D5CFA" w:rsidP="00FF0263">
            <w:pPr>
              <w:pStyle w:val="TableParagraph"/>
              <w:spacing w:line="196" w:lineRule="exact"/>
              <w:ind w:left="683"/>
              <w:jc w:val="left"/>
              <w:rPr>
                <w:sz w:val="19"/>
              </w:rPr>
            </w:pPr>
            <w:r>
              <w:rPr>
                <w:color w:val="1F1C1D"/>
                <w:w w:val="103"/>
                <w:sz w:val="19"/>
              </w:rPr>
              <w:t>0</w:t>
            </w:r>
          </w:p>
        </w:tc>
      </w:tr>
      <w:tr w:rsidR="006D5CFA" w14:paraId="75232DAB" w14:textId="77777777" w:rsidTr="00FF0263">
        <w:trPr>
          <w:trHeight w:val="220"/>
        </w:trPr>
        <w:tc>
          <w:tcPr>
            <w:tcW w:w="2338" w:type="dxa"/>
            <w:vMerge/>
            <w:tcBorders>
              <w:top w:val="nil"/>
            </w:tcBorders>
            <w:shd w:val="clear" w:color="auto" w:fill="E1EED9"/>
          </w:tcPr>
          <w:p w14:paraId="2DC4BB57" w14:textId="77777777" w:rsidR="006D5CFA" w:rsidRDefault="006D5CFA" w:rsidP="00FF0263">
            <w:pPr>
              <w:rPr>
                <w:sz w:val="2"/>
                <w:szCs w:val="2"/>
              </w:rPr>
            </w:pPr>
          </w:p>
        </w:tc>
        <w:tc>
          <w:tcPr>
            <w:tcW w:w="634" w:type="dxa"/>
          </w:tcPr>
          <w:p w14:paraId="6F53C21C" w14:textId="77777777" w:rsidR="006D5CFA" w:rsidRDefault="006D5CFA" w:rsidP="00FF0263">
            <w:pPr>
              <w:pStyle w:val="TableParagraph"/>
              <w:spacing w:line="199" w:lineRule="exact"/>
              <w:ind w:left="0" w:right="74"/>
              <w:jc w:val="right"/>
              <w:rPr>
                <w:sz w:val="19"/>
              </w:rPr>
            </w:pPr>
            <w:r>
              <w:rPr>
                <w:color w:val="1F1C1D"/>
                <w:sz w:val="19"/>
              </w:rPr>
              <w:t>2018</w:t>
            </w:r>
          </w:p>
        </w:tc>
        <w:tc>
          <w:tcPr>
            <w:tcW w:w="1143" w:type="dxa"/>
          </w:tcPr>
          <w:p w14:paraId="7B4A8D47" w14:textId="77777777" w:rsidR="006D5CFA" w:rsidRDefault="006D5CFA" w:rsidP="00FF0263">
            <w:pPr>
              <w:pStyle w:val="TableParagraph"/>
              <w:spacing w:line="199" w:lineRule="exact"/>
              <w:ind w:left="0" w:right="16"/>
              <w:rPr>
                <w:sz w:val="19"/>
              </w:rPr>
            </w:pPr>
            <w:r>
              <w:rPr>
                <w:color w:val="1F1C1D"/>
                <w:w w:val="103"/>
                <w:sz w:val="19"/>
              </w:rPr>
              <w:t>0</w:t>
            </w:r>
          </w:p>
        </w:tc>
        <w:tc>
          <w:tcPr>
            <w:tcW w:w="1081" w:type="dxa"/>
          </w:tcPr>
          <w:p w14:paraId="761AC637" w14:textId="77777777" w:rsidR="006D5CFA" w:rsidRDefault="006D5CFA" w:rsidP="00FF0263">
            <w:pPr>
              <w:pStyle w:val="TableParagraph"/>
              <w:spacing w:line="199" w:lineRule="exact"/>
              <w:ind w:left="385" w:right="402"/>
              <w:rPr>
                <w:sz w:val="19"/>
              </w:rPr>
            </w:pPr>
            <w:r>
              <w:rPr>
                <w:color w:val="1F1C1D"/>
                <w:w w:val="105"/>
                <w:sz w:val="19"/>
              </w:rPr>
              <w:t>n/a</w:t>
            </w:r>
          </w:p>
        </w:tc>
        <w:tc>
          <w:tcPr>
            <w:tcW w:w="1527" w:type="dxa"/>
          </w:tcPr>
          <w:p w14:paraId="7C331BB2" w14:textId="77777777" w:rsidR="006D5CFA" w:rsidRDefault="006D5CFA" w:rsidP="00FF0263">
            <w:pPr>
              <w:pStyle w:val="TableParagraph"/>
              <w:spacing w:line="199" w:lineRule="exact"/>
              <w:ind w:left="0" w:right="21"/>
              <w:rPr>
                <w:sz w:val="19"/>
              </w:rPr>
            </w:pPr>
            <w:r>
              <w:rPr>
                <w:color w:val="1F1C1D"/>
                <w:w w:val="103"/>
                <w:sz w:val="19"/>
              </w:rPr>
              <w:t>0</w:t>
            </w:r>
          </w:p>
        </w:tc>
        <w:tc>
          <w:tcPr>
            <w:tcW w:w="2521" w:type="dxa"/>
          </w:tcPr>
          <w:p w14:paraId="4FBA7546" w14:textId="77777777" w:rsidR="006D5CFA" w:rsidRDefault="006D5CFA" w:rsidP="00FF0263">
            <w:pPr>
              <w:pStyle w:val="TableParagraph"/>
              <w:spacing w:line="199" w:lineRule="exact"/>
              <w:ind w:left="1187"/>
              <w:jc w:val="left"/>
              <w:rPr>
                <w:sz w:val="19"/>
              </w:rPr>
            </w:pPr>
            <w:r>
              <w:rPr>
                <w:color w:val="1F1C1D"/>
                <w:w w:val="103"/>
                <w:sz w:val="19"/>
              </w:rPr>
              <w:t>0</w:t>
            </w:r>
          </w:p>
        </w:tc>
        <w:tc>
          <w:tcPr>
            <w:tcW w:w="1499" w:type="dxa"/>
          </w:tcPr>
          <w:p w14:paraId="3F31D0C7" w14:textId="77777777" w:rsidR="006D5CFA" w:rsidRDefault="006D5CFA" w:rsidP="00FF0263">
            <w:pPr>
              <w:pStyle w:val="TableParagraph"/>
              <w:spacing w:line="199" w:lineRule="exact"/>
              <w:ind w:left="683"/>
              <w:jc w:val="left"/>
              <w:rPr>
                <w:sz w:val="19"/>
              </w:rPr>
            </w:pPr>
            <w:r>
              <w:rPr>
                <w:color w:val="1F1C1D"/>
                <w:w w:val="103"/>
                <w:sz w:val="19"/>
              </w:rPr>
              <w:t>0</w:t>
            </w:r>
          </w:p>
        </w:tc>
      </w:tr>
      <w:tr w:rsidR="006D5CFA" w14:paraId="76CDC6FA" w14:textId="77777777" w:rsidTr="00FF0263">
        <w:trPr>
          <w:trHeight w:val="470"/>
        </w:trPr>
        <w:tc>
          <w:tcPr>
            <w:tcW w:w="2338" w:type="dxa"/>
            <w:vMerge/>
            <w:tcBorders>
              <w:top w:val="nil"/>
            </w:tcBorders>
            <w:shd w:val="clear" w:color="auto" w:fill="E1EED9"/>
          </w:tcPr>
          <w:p w14:paraId="619BEEFB" w14:textId="77777777" w:rsidR="006D5CFA" w:rsidRDefault="006D5CFA" w:rsidP="00FF0263">
            <w:pPr>
              <w:rPr>
                <w:sz w:val="2"/>
                <w:szCs w:val="2"/>
              </w:rPr>
            </w:pPr>
          </w:p>
        </w:tc>
        <w:tc>
          <w:tcPr>
            <w:tcW w:w="634" w:type="dxa"/>
            <w:shd w:val="clear" w:color="auto" w:fill="E1EED9"/>
          </w:tcPr>
          <w:p w14:paraId="362C08BF" w14:textId="77777777" w:rsidR="006D5CFA" w:rsidRDefault="006D5CFA" w:rsidP="00FF0263">
            <w:pPr>
              <w:pStyle w:val="TableParagraph"/>
              <w:spacing w:before="187" w:line="240" w:lineRule="auto"/>
              <w:ind w:left="0" w:right="74"/>
              <w:jc w:val="right"/>
              <w:rPr>
                <w:sz w:val="19"/>
              </w:rPr>
            </w:pPr>
            <w:r>
              <w:rPr>
                <w:color w:val="1F1C1D"/>
                <w:sz w:val="19"/>
              </w:rPr>
              <w:t>2017</w:t>
            </w:r>
          </w:p>
        </w:tc>
        <w:tc>
          <w:tcPr>
            <w:tcW w:w="1143" w:type="dxa"/>
            <w:shd w:val="clear" w:color="auto" w:fill="E1EED9"/>
          </w:tcPr>
          <w:p w14:paraId="52586100" w14:textId="77777777" w:rsidR="006D5CFA" w:rsidRDefault="006D5CFA" w:rsidP="00FF0263">
            <w:pPr>
              <w:pStyle w:val="TableParagraph"/>
              <w:spacing w:before="187" w:line="240" w:lineRule="auto"/>
              <w:ind w:left="0" w:right="16"/>
              <w:rPr>
                <w:sz w:val="19"/>
              </w:rPr>
            </w:pPr>
            <w:r>
              <w:rPr>
                <w:color w:val="1F1C1D"/>
                <w:w w:val="103"/>
                <w:sz w:val="19"/>
              </w:rPr>
              <w:t>0</w:t>
            </w:r>
          </w:p>
        </w:tc>
        <w:tc>
          <w:tcPr>
            <w:tcW w:w="1081" w:type="dxa"/>
            <w:shd w:val="clear" w:color="auto" w:fill="E1EED9"/>
          </w:tcPr>
          <w:p w14:paraId="238E2022" w14:textId="77777777" w:rsidR="006D5CFA" w:rsidRDefault="006D5CFA" w:rsidP="00FF0263">
            <w:pPr>
              <w:pStyle w:val="TableParagraph"/>
              <w:spacing w:before="187" w:line="240" w:lineRule="auto"/>
              <w:ind w:left="385" w:right="402"/>
              <w:rPr>
                <w:sz w:val="19"/>
              </w:rPr>
            </w:pPr>
            <w:r>
              <w:rPr>
                <w:color w:val="1F1C1D"/>
                <w:w w:val="105"/>
                <w:sz w:val="19"/>
              </w:rPr>
              <w:t>n/a</w:t>
            </w:r>
          </w:p>
        </w:tc>
        <w:tc>
          <w:tcPr>
            <w:tcW w:w="1527" w:type="dxa"/>
            <w:shd w:val="clear" w:color="auto" w:fill="E1EED9"/>
          </w:tcPr>
          <w:p w14:paraId="1E7377BE" w14:textId="77777777" w:rsidR="006D5CFA" w:rsidRDefault="006D5CFA" w:rsidP="00FF0263">
            <w:pPr>
              <w:pStyle w:val="TableParagraph"/>
              <w:spacing w:before="187" w:line="240" w:lineRule="auto"/>
              <w:ind w:left="0" w:right="21"/>
              <w:rPr>
                <w:sz w:val="19"/>
              </w:rPr>
            </w:pPr>
            <w:r>
              <w:rPr>
                <w:color w:val="1F1C1D"/>
                <w:w w:val="103"/>
                <w:sz w:val="19"/>
              </w:rPr>
              <w:t>0</w:t>
            </w:r>
          </w:p>
        </w:tc>
        <w:tc>
          <w:tcPr>
            <w:tcW w:w="2521" w:type="dxa"/>
            <w:shd w:val="clear" w:color="auto" w:fill="E1EED9"/>
          </w:tcPr>
          <w:p w14:paraId="4EC58120" w14:textId="77777777" w:rsidR="006D5CFA" w:rsidRDefault="006D5CFA" w:rsidP="00FF0263">
            <w:pPr>
              <w:pStyle w:val="TableParagraph"/>
              <w:spacing w:before="187" w:line="240" w:lineRule="auto"/>
              <w:ind w:left="1187"/>
              <w:jc w:val="left"/>
              <w:rPr>
                <w:sz w:val="19"/>
              </w:rPr>
            </w:pPr>
            <w:r>
              <w:rPr>
                <w:color w:val="1F1C1D"/>
                <w:w w:val="103"/>
                <w:sz w:val="19"/>
              </w:rPr>
              <w:t>0</w:t>
            </w:r>
          </w:p>
        </w:tc>
        <w:tc>
          <w:tcPr>
            <w:tcW w:w="1499" w:type="dxa"/>
            <w:shd w:val="clear" w:color="auto" w:fill="E1EED9"/>
          </w:tcPr>
          <w:p w14:paraId="09F77EF2" w14:textId="77777777" w:rsidR="006D5CFA" w:rsidRDefault="006D5CFA" w:rsidP="00FF0263">
            <w:pPr>
              <w:pStyle w:val="TableParagraph"/>
              <w:spacing w:before="187" w:line="240" w:lineRule="auto"/>
              <w:ind w:left="683"/>
              <w:jc w:val="left"/>
              <w:rPr>
                <w:sz w:val="19"/>
              </w:rPr>
            </w:pPr>
            <w:r>
              <w:rPr>
                <w:color w:val="1F1C1D"/>
                <w:w w:val="103"/>
                <w:sz w:val="19"/>
              </w:rPr>
              <w:t>0</w:t>
            </w:r>
          </w:p>
        </w:tc>
      </w:tr>
      <w:tr w:rsidR="006D5CFA" w14:paraId="1B92313D" w14:textId="77777777" w:rsidTr="00FF0263">
        <w:trPr>
          <w:trHeight w:val="215"/>
        </w:trPr>
        <w:tc>
          <w:tcPr>
            <w:tcW w:w="2338" w:type="dxa"/>
            <w:vMerge w:val="restart"/>
          </w:tcPr>
          <w:p w14:paraId="4F576672" w14:textId="77777777" w:rsidR="006D5CFA" w:rsidRDefault="006D5CFA" w:rsidP="00FF0263">
            <w:pPr>
              <w:pStyle w:val="TableParagraph"/>
              <w:spacing w:before="9" w:line="240" w:lineRule="auto"/>
              <w:ind w:left="665"/>
              <w:jc w:val="left"/>
              <w:rPr>
                <w:sz w:val="19"/>
              </w:rPr>
            </w:pPr>
            <w:r>
              <w:rPr>
                <w:w w:val="105"/>
                <w:sz w:val="19"/>
              </w:rPr>
              <w:t>Santa Maria</w:t>
            </w:r>
          </w:p>
          <w:p w14:paraId="6702068B" w14:textId="77777777" w:rsidR="006D5CFA" w:rsidRDefault="006D5CFA" w:rsidP="00FF0263">
            <w:pPr>
              <w:pStyle w:val="TableParagraph"/>
              <w:spacing w:before="12" w:line="240" w:lineRule="auto"/>
              <w:ind w:left="577"/>
              <w:jc w:val="left"/>
              <w:rPr>
                <w:b/>
                <w:sz w:val="19"/>
              </w:rPr>
            </w:pPr>
            <w:r>
              <w:rPr>
                <w:b/>
                <w:w w:val="105"/>
                <w:sz w:val="19"/>
              </w:rPr>
              <w:t>Kartause 1 A-</w:t>
            </w:r>
          </w:p>
          <w:p w14:paraId="53C1E83F" w14:textId="77777777" w:rsidR="006D5CFA" w:rsidRDefault="006D5CFA" w:rsidP="00FF0263">
            <w:pPr>
              <w:pStyle w:val="TableParagraph"/>
              <w:spacing w:before="5" w:line="230" w:lineRule="atLeast"/>
              <w:ind w:left="854" w:right="541" w:hanging="273"/>
              <w:jc w:val="left"/>
              <w:rPr>
                <w:b/>
                <w:sz w:val="19"/>
              </w:rPr>
            </w:pPr>
            <w:r>
              <w:rPr>
                <w:b/>
                <w:w w:val="105"/>
                <w:sz w:val="19"/>
              </w:rPr>
              <w:t>3292 Gaming</w:t>
            </w:r>
            <w:r>
              <w:rPr>
                <w:b/>
                <w:color w:val="1F1C1D"/>
                <w:w w:val="105"/>
                <w:sz w:val="19"/>
              </w:rPr>
              <w:t>, Austria</w:t>
            </w:r>
          </w:p>
        </w:tc>
        <w:tc>
          <w:tcPr>
            <w:tcW w:w="634" w:type="dxa"/>
          </w:tcPr>
          <w:p w14:paraId="50F7AC5A" w14:textId="77777777" w:rsidR="006D5CFA" w:rsidRDefault="006D5CFA" w:rsidP="00FF0263">
            <w:pPr>
              <w:pStyle w:val="TableParagraph"/>
              <w:spacing w:line="194" w:lineRule="exact"/>
              <w:ind w:left="0" w:right="74"/>
              <w:jc w:val="right"/>
              <w:rPr>
                <w:sz w:val="19"/>
              </w:rPr>
            </w:pPr>
            <w:r>
              <w:rPr>
                <w:color w:val="1F1C1D"/>
                <w:sz w:val="19"/>
              </w:rPr>
              <w:t>2019</w:t>
            </w:r>
          </w:p>
        </w:tc>
        <w:tc>
          <w:tcPr>
            <w:tcW w:w="1143" w:type="dxa"/>
          </w:tcPr>
          <w:p w14:paraId="489BCF03" w14:textId="77777777" w:rsidR="006D5CFA" w:rsidRDefault="006D5CFA" w:rsidP="00FF0263">
            <w:pPr>
              <w:pStyle w:val="TableParagraph"/>
              <w:spacing w:line="194" w:lineRule="exact"/>
              <w:ind w:left="0" w:right="16"/>
              <w:rPr>
                <w:sz w:val="19"/>
              </w:rPr>
            </w:pPr>
            <w:r>
              <w:rPr>
                <w:color w:val="1F1C1D"/>
                <w:w w:val="103"/>
                <w:sz w:val="19"/>
              </w:rPr>
              <w:t>0</w:t>
            </w:r>
          </w:p>
        </w:tc>
        <w:tc>
          <w:tcPr>
            <w:tcW w:w="1081" w:type="dxa"/>
          </w:tcPr>
          <w:p w14:paraId="1C618986" w14:textId="77777777" w:rsidR="006D5CFA" w:rsidRDefault="006D5CFA" w:rsidP="00FF0263">
            <w:pPr>
              <w:pStyle w:val="TableParagraph"/>
              <w:spacing w:line="194" w:lineRule="exact"/>
              <w:ind w:left="385" w:right="402"/>
              <w:rPr>
                <w:sz w:val="19"/>
              </w:rPr>
            </w:pPr>
            <w:r>
              <w:rPr>
                <w:color w:val="1F1C1D"/>
                <w:w w:val="105"/>
                <w:sz w:val="19"/>
              </w:rPr>
              <w:t>n/a</w:t>
            </w:r>
          </w:p>
        </w:tc>
        <w:tc>
          <w:tcPr>
            <w:tcW w:w="1527" w:type="dxa"/>
          </w:tcPr>
          <w:p w14:paraId="64E58E94" w14:textId="77777777" w:rsidR="006D5CFA" w:rsidRDefault="006D5CFA" w:rsidP="00FF0263">
            <w:pPr>
              <w:pStyle w:val="TableParagraph"/>
              <w:spacing w:line="194" w:lineRule="exact"/>
              <w:ind w:left="0" w:right="21"/>
              <w:rPr>
                <w:sz w:val="19"/>
              </w:rPr>
            </w:pPr>
            <w:r>
              <w:rPr>
                <w:color w:val="1F1C1D"/>
                <w:w w:val="103"/>
                <w:sz w:val="19"/>
              </w:rPr>
              <w:t>0</w:t>
            </w:r>
          </w:p>
        </w:tc>
        <w:tc>
          <w:tcPr>
            <w:tcW w:w="2521" w:type="dxa"/>
          </w:tcPr>
          <w:p w14:paraId="559BA6BF" w14:textId="77777777" w:rsidR="006D5CFA" w:rsidRDefault="006D5CFA" w:rsidP="00FF0263">
            <w:pPr>
              <w:pStyle w:val="TableParagraph"/>
              <w:spacing w:line="194" w:lineRule="exact"/>
              <w:ind w:left="1187"/>
              <w:jc w:val="left"/>
              <w:rPr>
                <w:sz w:val="19"/>
              </w:rPr>
            </w:pPr>
            <w:r>
              <w:rPr>
                <w:color w:val="1F1C1D"/>
                <w:w w:val="103"/>
                <w:sz w:val="19"/>
              </w:rPr>
              <w:t>0</w:t>
            </w:r>
          </w:p>
        </w:tc>
        <w:tc>
          <w:tcPr>
            <w:tcW w:w="1499" w:type="dxa"/>
          </w:tcPr>
          <w:p w14:paraId="4F58C534" w14:textId="77777777" w:rsidR="006D5CFA" w:rsidRDefault="006D5CFA" w:rsidP="00FF0263">
            <w:pPr>
              <w:pStyle w:val="TableParagraph"/>
              <w:spacing w:line="194" w:lineRule="exact"/>
              <w:ind w:left="683"/>
              <w:jc w:val="left"/>
              <w:rPr>
                <w:sz w:val="19"/>
              </w:rPr>
            </w:pPr>
            <w:r>
              <w:rPr>
                <w:color w:val="1F1C1D"/>
                <w:w w:val="103"/>
                <w:sz w:val="19"/>
              </w:rPr>
              <w:t>0</w:t>
            </w:r>
          </w:p>
        </w:tc>
      </w:tr>
      <w:tr w:rsidR="006D5CFA" w14:paraId="3F917B29" w14:textId="77777777" w:rsidTr="00FF0263">
        <w:trPr>
          <w:trHeight w:val="220"/>
        </w:trPr>
        <w:tc>
          <w:tcPr>
            <w:tcW w:w="2338" w:type="dxa"/>
            <w:vMerge/>
            <w:tcBorders>
              <w:top w:val="nil"/>
            </w:tcBorders>
          </w:tcPr>
          <w:p w14:paraId="5277A05D" w14:textId="77777777" w:rsidR="006D5CFA" w:rsidRDefault="006D5CFA" w:rsidP="00FF0263">
            <w:pPr>
              <w:rPr>
                <w:sz w:val="2"/>
                <w:szCs w:val="2"/>
              </w:rPr>
            </w:pPr>
          </w:p>
        </w:tc>
        <w:tc>
          <w:tcPr>
            <w:tcW w:w="634" w:type="dxa"/>
            <w:shd w:val="clear" w:color="auto" w:fill="E1EED9"/>
          </w:tcPr>
          <w:p w14:paraId="524FFA42" w14:textId="77777777" w:rsidR="006D5CFA" w:rsidRDefault="006D5CFA" w:rsidP="00FF0263">
            <w:pPr>
              <w:pStyle w:val="TableParagraph"/>
              <w:spacing w:line="200" w:lineRule="exact"/>
              <w:ind w:left="0" w:right="74"/>
              <w:jc w:val="right"/>
              <w:rPr>
                <w:sz w:val="19"/>
              </w:rPr>
            </w:pPr>
            <w:r>
              <w:rPr>
                <w:color w:val="1F1C1D"/>
                <w:sz w:val="19"/>
              </w:rPr>
              <w:t>2018</w:t>
            </w:r>
          </w:p>
        </w:tc>
        <w:tc>
          <w:tcPr>
            <w:tcW w:w="1143" w:type="dxa"/>
            <w:shd w:val="clear" w:color="auto" w:fill="E1EED9"/>
          </w:tcPr>
          <w:p w14:paraId="61409416" w14:textId="77777777" w:rsidR="006D5CFA" w:rsidRDefault="006D5CFA" w:rsidP="00FF0263">
            <w:pPr>
              <w:pStyle w:val="TableParagraph"/>
              <w:spacing w:line="200" w:lineRule="exact"/>
              <w:ind w:left="0" w:right="16"/>
              <w:rPr>
                <w:sz w:val="19"/>
              </w:rPr>
            </w:pPr>
            <w:r>
              <w:rPr>
                <w:color w:val="1F1C1D"/>
                <w:w w:val="103"/>
                <w:sz w:val="19"/>
              </w:rPr>
              <w:t>0</w:t>
            </w:r>
          </w:p>
        </w:tc>
        <w:tc>
          <w:tcPr>
            <w:tcW w:w="1081" w:type="dxa"/>
            <w:shd w:val="clear" w:color="auto" w:fill="E1EED9"/>
          </w:tcPr>
          <w:p w14:paraId="057DEF3B" w14:textId="77777777" w:rsidR="006D5CFA" w:rsidRDefault="006D5CFA" w:rsidP="00FF0263">
            <w:pPr>
              <w:pStyle w:val="TableParagraph"/>
              <w:spacing w:line="200" w:lineRule="exact"/>
              <w:ind w:left="385" w:right="402"/>
              <w:rPr>
                <w:sz w:val="19"/>
              </w:rPr>
            </w:pPr>
            <w:r>
              <w:rPr>
                <w:color w:val="1F1C1D"/>
                <w:w w:val="105"/>
                <w:sz w:val="19"/>
              </w:rPr>
              <w:t>n/a</w:t>
            </w:r>
          </w:p>
        </w:tc>
        <w:tc>
          <w:tcPr>
            <w:tcW w:w="1527" w:type="dxa"/>
            <w:shd w:val="clear" w:color="auto" w:fill="E1EED9"/>
          </w:tcPr>
          <w:p w14:paraId="4B4F58BD" w14:textId="77777777" w:rsidR="006D5CFA" w:rsidRDefault="006D5CFA" w:rsidP="00FF0263">
            <w:pPr>
              <w:pStyle w:val="TableParagraph"/>
              <w:spacing w:line="200" w:lineRule="exact"/>
              <w:ind w:left="0" w:right="21"/>
              <w:rPr>
                <w:sz w:val="19"/>
              </w:rPr>
            </w:pPr>
            <w:r>
              <w:rPr>
                <w:color w:val="1F1C1D"/>
                <w:w w:val="103"/>
                <w:sz w:val="19"/>
              </w:rPr>
              <w:t>0</w:t>
            </w:r>
          </w:p>
        </w:tc>
        <w:tc>
          <w:tcPr>
            <w:tcW w:w="2521" w:type="dxa"/>
            <w:shd w:val="clear" w:color="auto" w:fill="E1EED9"/>
          </w:tcPr>
          <w:p w14:paraId="3E0C2E3E" w14:textId="77777777" w:rsidR="006D5CFA" w:rsidRDefault="006D5CFA" w:rsidP="00FF0263">
            <w:pPr>
              <w:pStyle w:val="TableParagraph"/>
              <w:spacing w:line="200" w:lineRule="exact"/>
              <w:ind w:left="1187"/>
              <w:jc w:val="left"/>
              <w:rPr>
                <w:sz w:val="19"/>
              </w:rPr>
            </w:pPr>
            <w:r>
              <w:rPr>
                <w:color w:val="1F1C1D"/>
                <w:w w:val="103"/>
                <w:sz w:val="19"/>
              </w:rPr>
              <w:t>0</w:t>
            </w:r>
          </w:p>
        </w:tc>
        <w:tc>
          <w:tcPr>
            <w:tcW w:w="1499" w:type="dxa"/>
            <w:shd w:val="clear" w:color="auto" w:fill="E1EED9"/>
          </w:tcPr>
          <w:p w14:paraId="7456C35B" w14:textId="77777777" w:rsidR="006D5CFA" w:rsidRDefault="006D5CFA" w:rsidP="00FF0263">
            <w:pPr>
              <w:pStyle w:val="TableParagraph"/>
              <w:spacing w:line="200" w:lineRule="exact"/>
              <w:ind w:left="683"/>
              <w:jc w:val="left"/>
              <w:rPr>
                <w:sz w:val="19"/>
              </w:rPr>
            </w:pPr>
            <w:r>
              <w:rPr>
                <w:color w:val="1F1C1D"/>
                <w:w w:val="103"/>
                <w:sz w:val="19"/>
              </w:rPr>
              <w:t>0</w:t>
            </w:r>
          </w:p>
        </w:tc>
      </w:tr>
      <w:tr w:rsidR="006D5CFA" w14:paraId="3566A30F" w14:textId="77777777" w:rsidTr="00FF0263">
        <w:trPr>
          <w:trHeight w:val="469"/>
        </w:trPr>
        <w:tc>
          <w:tcPr>
            <w:tcW w:w="2338" w:type="dxa"/>
            <w:vMerge/>
            <w:tcBorders>
              <w:top w:val="nil"/>
            </w:tcBorders>
          </w:tcPr>
          <w:p w14:paraId="4B2EAC89" w14:textId="77777777" w:rsidR="006D5CFA" w:rsidRDefault="006D5CFA" w:rsidP="00FF0263">
            <w:pPr>
              <w:rPr>
                <w:sz w:val="2"/>
                <w:szCs w:val="2"/>
              </w:rPr>
            </w:pPr>
          </w:p>
        </w:tc>
        <w:tc>
          <w:tcPr>
            <w:tcW w:w="634" w:type="dxa"/>
          </w:tcPr>
          <w:p w14:paraId="589DD909" w14:textId="77777777" w:rsidR="006D5CFA" w:rsidRDefault="006D5CFA" w:rsidP="00FF0263">
            <w:pPr>
              <w:pStyle w:val="TableParagraph"/>
              <w:spacing w:before="187" w:line="240" w:lineRule="auto"/>
              <w:ind w:left="0" w:right="74"/>
              <w:jc w:val="right"/>
              <w:rPr>
                <w:sz w:val="19"/>
              </w:rPr>
            </w:pPr>
            <w:r>
              <w:rPr>
                <w:color w:val="1F1C1D"/>
                <w:sz w:val="19"/>
              </w:rPr>
              <w:t>2017</w:t>
            </w:r>
          </w:p>
        </w:tc>
        <w:tc>
          <w:tcPr>
            <w:tcW w:w="1143" w:type="dxa"/>
          </w:tcPr>
          <w:p w14:paraId="3A9C233C" w14:textId="77777777" w:rsidR="006D5CFA" w:rsidRDefault="006D5CFA" w:rsidP="00FF0263">
            <w:pPr>
              <w:pStyle w:val="TableParagraph"/>
              <w:spacing w:before="187" w:line="240" w:lineRule="auto"/>
              <w:ind w:left="0" w:right="21"/>
              <w:rPr>
                <w:sz w:val="19"/>
              </w:rPr>
            </w:pPr>
            <w:r>
              <w:rPr>
                <w:color w:val="1F1C1D"/>
                <w:w w:val="103"/>
                <w:sz w:val="19"/>
              </w:rPr>
              <w:t>0</w:t>
            </w:r>
          </w:p>
        </w:tc>
        <w:tc>
          <w:tcPr>
            <w:tcW w:w="1081" w:type="dxa"/>
          </w:tcPr>
          <w:p w14:paraId="13007D08" w14:textId="77777777" w:rsidR="006D5CFA" w:rsidRDefault="006D5CFA" w:rsidP="00FF0263">
            <w:pPr>
              <w:pStyle w:val="TableParagraph"/>
              <w:spacing w:before="187" w:line="240" w:lineRule="auto"/>
              <w:ind w:left="385" w:right="402"/>
              <w:rPr>
                <w:sz w:val="19"/>
              </w:rPr>
            </w:pPr>
            <w:r>
              <w:rPr>
                <w:color w:val="1F1C1D"/>
                <w:w w:val="105"/>
                <w:sz w:val="19"/>
              </w:rPr>
              <w:t>n/a</w:t>
            </w:r>
          </w:p>
        </w:tc>
        <w:tc>
          <w:tcPr>
            <w:tcW w:w="1527" w:type="dxa"/>
          </w:tcPr>
          <w:p w14:paraId="14C95348" w14:textId="77777777" w:rsidR="006D5CFA" w:rsidRDefault="006D5CFA" w:rsidP="00FF0263">
            <w:pPr>
              <w:pStyle w:val="TableParagraph"/>
              <w:spacing w:before="187" w:line="240" w:lineRule="auto"/>
              <w:ind w:left="0" w:right="26"/>
              <w:rPr>
                <w:sz w:val="19"/>
              </w:rPr>
            </w:pPr>
            <w:r>
              <w:rPr>
                <w:color w:val="1F1C1D"/>
                <w:w w:val="103"/>
                <w:sz w:val="19"/>
              </w:rPr>
              <w:t>0</w:t>
            </w:r>
          </w:p>
        </w:tc>
        <w:tc>
          <w:tcPr>
            <w:tcW w:w="2521" w:type="dxa"/>
          </w:tcPr>
          <w:p w14:paraId="0A8CAD8D" w14:textId="77777777" w:rsidR="006D5CFA" w:rsidRDefault="006D5CFA" w:rsidP="00FF0263">
            <w:pPr>
              <w:pStyle w:val="TableParagraph"/>
              <w:spacing w:before="187" w:line="240" w:lineRule="auto"/>
              <w:ind w:left="1187"/>
              <w:jc w:val="left"/>
              <w:rPr>
                <w:sz w:val="19"/>
              </w:rPr>
            </w:pPr>
            <w:r>
              <w:rPr>
                <w:color w:val="1F1C1D"/>
                <w:w w:val="103"/>
                <w:sz w:val="19"/>
              </w:rPr>
              <w:t>0</w:t>
            </w:r>
          </w:p>
        </w:tc>
        <w:tc>
          <w:tcPr>
            <w:tcW w:w="1499" w:type="dxa"/>
          </w:tcPr>
          <w:p w14:paraId="51EABD22" w14:textId="77777777" w:rsidR="006D5CFA" w:rsidRDefault="006D5CFA" w:rsidP="00FF0263">
            <w:pPr>
              <w:pStyle w:val="TableParagraph"/>
              <w:spacing w:before="187" w:line="240" w:lineRule="auto"/>
              <w:ind w:left="680"/>
              <w:jc w:val="left"/>
              <w:rPr>
                <w:sz w:val="19"/>
              </w:rPr>
            </w:pPr>
            <w:r>
              <w:rPr>
                <w:color w:val="1F1C1D"/>
                <w:w w:val="103"/>
                <w:sz w:val="19"/>
              </w:rPr>
              <w:t>0</w:t>
            </w:r>
          </w:p>
        </w:tc>
      </w:tr>
      <w:tr w:rsidR="006D5CFA" w14:paraId="6444B6BB" w14:textId="77777777" w:rsidTr="00FF0263">
        <w:trPr>
          <w:trHeight w:val="215"/>
        </w:trPr>
        <w:tc>
          <w:tcPr>
            <w:tcW w:w="2338" w:type="dxa"/>
            <w:vMerge w:val="restart"/>
            <w:shd w:val="clear" w:color="auto" w:fill="E1EED9"/>
          </w:tcPr>
          <w:p w14:paraId="3D8A4AE5" w14:textId="77777777" w:rsidR="006D5CFA" w:rsidRDefault="006D5CFA" w:rsidP="00FF0263">
            <w:pPr>
              <w:pStyle w:val="TableParagraph"/>
              <w:spacing w:before="9" w:line="240" w:lineRule="auto"/>
              <w:ind w:left="656"/>
              <w:jc w:val="left"/>
              <w:rPr>
                <w:sz w:val="19"/>
              </w:rPr>
            </w:pPr>
            <w:r>
              <w:rPr>
                <w:w w:val="105"/>
                <w:sz w:val="19"/>
              </w:rPr>
              <w:t>Samuel Hall</w:t>
            </w:r>
          </w:p>
          <w:p w14:paraId="7D6801DD" w14:textId="77777777" w:rsidR="006D5CFA" w:rsidRDefault="006D5CFA" w:rsidP="00FF0263">
            <w:pPr>
              <w:pStyle w:val="TableParagraph"/>
              <w:spacing w:before="17" w:line="240" w:lineRule="auto"/>
              <w:ind w:left="577"/>
              <w:jc w:val="left"/>
              <w:rPr>
                <w:b/>
                <w:sz w:val="19"/>
              </w:rPr>
            </w:pPr>
            <w:r>
              <w:rPr>
                <w:b/>
                <w:w w:val="105"/>
                <w:sz w:val="19"/>
              </w:rPr>
              <w:t>Kartause 1 A-</w:t>
            </w:r>
          </w:p>
          <w:p w14:paraId="1A1C70DA" w14:textId="77777777" w:rsidR="006D5CFA" w:rsidRDefault="006D5CFA" w:rsidP="00FF0263">
            <w:pPr>
              <w:pStyle w:val="TableParagraph"/>
              <w:spacing w:line="230" w:lineRule="atLeast"/>
              <w:ind w:left="854" w:right="541" w:hanging="273"/>
              <w:jc w:val="left"/>
              <w:rPr>
                <w:b/>
                <w:sz w:val="19"/>
              </w:rPr>
            </w:pPr>
            <w:r>
              <w:rPr>
                <w:b/>
                <w:w w:val="105"/>
                <w:sz w:val="19"/>
              </w:rPr>
              <w:t>3292 Gaming, Austria</w:t>
            </w:r>
          </w:p>
        </w:tc>
        <w:tc>
          <w:tcPr>
            <w:tcW w:w="634" w:type="dxa"/>
            <w:shd w:val="clear" w:color="auto" w:fill="E1EED9"/>
          </w:tcPr>
          <w:p w14:paraId="50220E85" w14:textId="77777777" w:rsidR="006D5CFA" w:rsidRDefault="006D5CFA" w:rsidP="00FF0263">
            <w:pPr>
              <w:pStyle w:val="TableParagraph"/>
              <w:spacing w:line="194" w:lineRule="exact"/>
              <w:ind w:left="0" w:right="74"/>
              <w:jc w:val="right"/>
              <w:rPr>
                <w:sz w:val="19"/>
              </w:rPr>
            </w:pPr>
            <w:r>
              <w:rPr>
                <w:color w:val="1F1C1D"/>
                <w:sz w:val="19"/>
              </w:rPr>
              <w:t>2019</w:t>
            </w:r>
          </w:p>
        </w:tc>
        <w:tc>
          <w:tcPr>
            <w:tcW w:w="1143" w:type="dxa"/>
            <w:shd w:val="clear" w:color="auto" w:fill="E1EED9"/>
          </w:tcPr>
          <w:p w14:paraId="4593EE6A" w14:textId="77777777" w:rsidR="006D5CFA" w:rsidRDefault="006D5CFA" w:rsidP="00FF0263">
            <w:pPr>
              <w:pStyle w:val="TableParagraph"/>
              <w:spacing w:line="194" w:lineRule="exact"/>
              <w:ind w:left="0" w:right="16"/>
              <w:rPr>
                <w:sz w:val="19"/>
              </w:rPr>
            </w:pPr>
            <w:r>
              <w:rPr>
                <w:color w:val="1F1C1D"/>
                <w:w w:val="103"/>
                <w:sz w:val="19"/>
              </w:rPr>
              <w:t>0</w:t>
            </w:r>
          </w:p>
        </w:tc>
        <w:tc>
          <w:tcPr>
            <w:tcW w:w="1081" w:type="dxa"/>
            <w:shd w:val="clear" w:color="auto" w:fill="E1EED9"/>
          </w:tcPr>
          <w:p w14:paraId="572E3A23" w14:textId="77777777" w:rsidR="006D5CFA" w:rsidRDefault="006D5CFA" w:rsidP="00FF0263">
            <w:pPr>
              <w:pStyle w:val="TableParagraph"/>
              <w:spacing w:line="194" w:lineRule="exact"/>
              <w:ind w:left="385" w:right="402"/>
              <w:rPr>
                <w:sz w:val="19"/>
              </w:rPr>
            </w:pPr>
            <w:r>
              <w:rPr>
                <w:color w:val="1F1C1D"/>
                <w:w w:val="105"/>
                <w:sz w:val="19"/>
              </w:rPr>
              <w:t>n/a</w:t>
            </w:r>
          </w:p>
        </w:tc>
        <w:tc>
          <w:tcPr>
            <w:tcW w:w="1527" w:type="dxa"/>
            <w:shd w:val="clear" w:color="auto" w:fill="E1EED9"/>
          </w:tcPr>
          <w:p w14:paraId="2379448E" w14:textId="77777777" w:rsidR="006D5CFA" w:rsidRDefault="006D5CFA" w:rsidP="00FF0263">
            <w:pPr>
              <w:pStyle w:val="TableParagraph"/>
              <w:spacing w:line="194" w:lineRule="exact"/>
              <w:ind w:left="0" w:right="21"/>
              <w:rPr>
                <w:sz w:val="19"/>
              </w:rPr>
            </w:pPr>
            <w:r>
              <w:rPr>
                <w:color w:val="1F1C1D"/>
                <w:w w:val="103"/>
                <w:sz w:val="19"/>
              </w:rPr>
              <w:t>0</w:t>
            </w:r>
          </w:p>
        </w:tc>
        <w:tc>
          <w:tcPr>
            <w:tcW w:w="2521" w:type="dxa"/>
            <w:shd w:val="clear" w:color="auto" w:fill="E1EED9"/>
          </w:tcPr>
          <w:p w14:paraId="7E47CE61" w14:textId="77777777" w:rsidR="006D5CFA" w:rsidRDefault="006D5CFA" w:rsidP="00FF0263">
            <w:pPr>
              <w:pStyle w:val="TableParagraph"/>
              <w:spacing w:line="194" w:lineRule="exact"/>
              <w:ind w:left="1187"/>
              <w:jc w:val="left"/>
              <w:rPr>
                <w:sz w:val="19"/>
              </w:rPr>
            </w:pPr>
            <w:r>
              <w:rPr>
                <w:color w:val="1F1C1D"/>
                <w:w w:val="103"/>
                <w:sz w:val="19"/>
              </w:rPr>
              <w:t>0</w:t>
            </w:r>
          </w:p>
        </w:tc>
        <w:tc>
          <w:tcPr>
            <w:tcW w:w="1499" w:type="dxa"/>
            <w:shd w:val="clear" w:color="auto" w:fill="E1EED9"/>
          </w:tcPr>
          <w:p w14:paraId="23C5546E" w14:textId="77777777" w:rsidR="006D5CFA" w:rsidRDefault="006D5CFA" w:rsidP="00FF0263">
            <w:pPr>
              <w:pStyle w:val="TableParagraph"/>
              <w:spacing w:line="194" w:lineRule="exact"/>
              <w:ind w:left="683"/>
              <w:jc w:val="left"/>
              <w:rPr>
                <w:sz w:val="19"/>
              </w:rPr>
            </w:pPr>
            <w:r>
              <w:rPr>
                <w:color w:val="1F1C1D"/>
                <w:w w:val="103"/>
                <w:sz w:val="19"/>
              </w:rPr>
              <w:t>0</w:t>
            </w:r>
          </w:p>
        </w:tc>
      </w:tr>
      <w:tr w:rsidR="006D5CFA" w14:paraId="16907CD7" w14:textId="77777777" w:rsidTr="00FF0263">
        <w:trPr>
          <w:trHeight w:val="220"/>
        </w:trPr>
        <w:tc>
          <w:tcPr>
            <w:tcW w:w="2338" w:type="dxa"/>
            <w:vMerge/>
            <w:tcBorders>
              <w:top w:val="nil"/>
            </w:tcBorders>
            <w:shd w:val="clear" w:color="auto" w:fill="E1EED9"/>
          </w:tcPr>
          <w:p w14:paraId="3B231BAB" w14:textId="77777777" w:rsidR="006D5CFA" w:rsidRDefault="006D5CFA" w:rsidP="00FF0263">
            <w:pPr>
              <w:rPr>
                <w:sz w:val="2"/>
                <w:szCs w:val="2"/>
              </w:rPr>
            </w:pPr>
          </w:p>
        </w:tc>
        <w:tc>
          <w:tcPr>
            <w:tcW w:w="634" w:type="dxa"/>
          </w:tcPr>
          <w:p w14:paraId="4CE95300" w14:textId="77777777" w:rsidR="006D5CFA" w:rsidRDefault="006D5CFA" w:rsidP="00FF0263">
            <w:pPr>
              <w:pStyle w:val="TableParagraph"/>
              <w:spacing w:line="200" w:lineRule="exact"/>
              <w:ind w:left="0" w:right="74"/>
              <w:jc w:val="right"/>
              <w:rPr>
                <w:sz w:val="19"/>
              </w:rPr>
            </w:pPr>
            <w:r>
              <w:rPr>
                <w:color w:val="1F1C1D"/>
                <w:sz w:val="19"/>
              </w:rPr>
              <w:t>2018</w:t>
            </w:r>
          </w:p>
        </w:tc>
        <w:tc>
          <w:tcPr>
            <w:tcW w:w="1143" w:type="dxa"/>
          </w:tcPr>
          <w:p w14:paraId="2E2205B6" w14:textId="77777777" w:rsidR="006D5CFA" w:rsidRDefault="006D5CFA" w:rsidP="00FF0263">
            <w:pPr>
              <w:pStyle w:val="TableParagraph"/>
              <w:spacing w:line="200" w:lineRule="exact"/>
              <w:ind w:left="0" w:right="16"/>
              <w:rPr>
                <w:sz w:val="19"/>
              </w:rPr>
            </w:pPr>
            <w:r>
              <w:rPr>
                <w:color w:val="1F1C1D"/>
                <w:w w:val="103"/>
                <w:sz w:val="19"/>
              </w:rPr>
              <w:t>0</w:t>
            </w:r>
          </w:p>
        </w:tc>
        <w:tc>
          <w:tcPr>
            <w:tcW w:w="1081" w:type="dxa"/>
          </w:tcPr>
          <w:p w14:paraId="6A41E15E" w14:textId="77777777" w:rsidR="006D5CFA" w:rsidRDefault="006D5CFA" w:rsidP="00FF0263">
            <w:pPr>
              <w:pStyle w:val="TableParagraph"/>
              <w:spacing w:line="200" w:lineRule="exact"/>
              <w:ind w:left="385" w:right="402"/>
              <w:rPr>
                <w:sz w:val="19"/>
              </w:rPr>
            </w:pPr>
            <w:r>
              <w:rPr>
                <w:color w:val="1F1C1D"/>
                <w:w w:val="105"/>
                <w:sz w:val="19"/>
              </w:rPr>
              <w:t>n/a</w:t>
            </w:r>
          </w:p>
        </w:tc>
        <w:tc>
          <w:tcPr>
            <w:tcW w:w="1527" w:type="dxa"/>
          </w:tcPr>
          <w:p w14:paraId="7C6FD392" w14:textId="77777777" w:rsidR="006D5CFA" w:rsidRDefault="006D5CFA" w:rsidP="00FF0263">
            <w:pPr>
              <w:pStyle w:val="TableParagraph"/>
              <w:spacing w:line="200" w:lineRule="exact"/>
              <w:ind w:left="0" w:right="21"/>
              <w:rPr>
                <w:sz w:val="19"/>
              </w:rPr>
            </w:pPr>
            <w:r>
              <w:rPr>
                <w:color w:val="1F1C1D"/>
                <w:w w:val="103"/>
                <w:sz w:val="19"/>
              </w:rPr>
              <w:t>0</w:t>
            </w:r>
          </w:p>
        </w:tc>
        <w:tc>
          <w:tcPr>
            <w:tcW w:w="2521" w:type="dxa"/>
          </w:tcPr>
          <w:p w14:paraId="691494FA" w14:textId="77777777" w:rsidR="006D5CFA" w:rsidRDefault="006D5CFA" w:rsidP="00FF0263">
            <w:pPr>
              <w:pStyle w:val="TableParagraph"/>
              <w:spacing w:line="200" w:lineRule="exact"/>
              <w:ind w:left="1187"/>
              <w:jc w:val="left"/>
              <w:rPr>
                <w:sz w:val="19"/>
              </w:rPr>
            </w:pPr>
            <w:r>
              <w:rPr>
                <w:color w:val="1F1C1D"/>
                <w:w w:val="103"/>
                <w:sz w:val="19"/>
              </w:rPr>
              <w:t>0</w:t>
            </w:r>
          </w:p>
        </w:tc>
        <w:tc>
          <w:tcPr>
            <w:tcW w:w="1499" w:type="dxa"/>
          </w:tcPr>
          <w:p w14:paraId="55A42E49" w14:textId="77777777" w:rsidR="006D5CFA" w:rsidRDefault="006D5CFA" w:rsidP="00FF0263">
            <w:pPr>
              <w:pStyle w:val="TableParagraph"/>
              <w:spacing w:line="200" w:lineRule="exact"/>
              <w:ind w:left="683"/>
              <w:jc w:val="left"/>
              <w:rPr>
                <w:sz w:val="19"/>
              </w:rPr>
            </w:pPr>
            <w:r>
              <w:rPr>
                <w:color w:val="1F1C1D"/>
                <w:w w:val="103"/>
                <w:sz w:val="19"/>
              </w:rPr>
              <w:t>0</w:t>
            </w:r>
          </w:p>
        </w:tc>
      </w:tr>
      <w:tr w:rsidR="006D5CFA" w14:paraId="5626EDC9" w14:textId="77777777" w:rsidTr="00FF0263">
        <w:trPr>
          <w:trHeight w:val="474"/>
        </w:trPr>
        <w:tc>
          <w:tcPr>
            <w:tcW w:w="2338" w:type="dxa"/>
            <w:vMerge/>
            <w:tcBorders>
              <w:top w:val="nil"/>
            </w:tcBorders>
            <w:shd w:val="clear" w:color="auto" w:fill="E1EED9"/>
          </w:tcPr>
          <w:p w14:paraId="4012012C" w14:textId="77777777" w:rsidR="006D5CFA" w:rsidRDefault="006D5CFA" w:rsidP="00FF0263">
            <w:pPr>
              <w:rPr>
                <w:sz w:val="2"/>
                <w:szCs w:val="2"/>
              </w:rPr>
            </w:pPr>
          </w:p>
        </w:tc>
        <w:tc>
          <w:tcPr>
            <w:tcW w:w="634" w:type="dxa"/>
            <w:shd w:val="clear" w:color="auto" w:fill="E1EED9"/>
          </w:tcPr>
          <w:p w14:paraId="0DC3D040" w14:textId="77777777" w:rsidR="006D5CFA" w:rsidRDefault="006D5CFA" w:rsidP="00FF0263">
            <w:pPr>
              <w:pStyle w:val="TableParagraph"/>
              <w:spacing w:line="209" w:lineRule="exact"/>
              <w:ind w:left="0" w:right="74"/>
              <w:jc w:val="right"/>
              <w:rPr>
                <w:sz w:val="19"/>
              </w:rPr>
            </w:pPr>
            <w:r>
              <w:rPr>
                <w:color w:val="1F1C1D"/>
                <w:sz w:val="19"/>
              </w:rPr>
              <w:t>2017</w:t>
            </w:r>
          </w:p>
        </w:tc>
        <w:tc>
          <w:tcPr>
            <w:tcW w:w="1143" w:type="dxa"/>
            <w:shd w:val="clear" w:color="auto" w:fill="E1EED9"/>
          </w:tcPr>
          <w:p w14:paraId="2C18E3DE" w14:textId="77777777" w:rsidR="006D5CFA" w:rsidRDefault="006D5CFA" w:rsidP="00FF0263">
            <w:pPr>
              <w:pStyle w:val="TableParagraph"/>
              <w:spacing w:before="192" w:line="240" w:lineRule="auto"/>
              <w:ind w:left="0" w:right="21"/>
              <w:rPr>
                <w:sz w:val="19"/>
              </w:rPr>
            </w:pPr>
            <w:r>
              <w:rPr>
                <w:color w:val="1F1C1D"/>
                <w:w w:val="103"/>
                <w:sz w:val="19"/>
              </w:rPr>
              <w:t>0</w:t>
            </w:r>
          </w:p>
        </w:tc>
        <w:tc>
          <w:tcPr>
            <w:tcW w:w="1081" w:type="dxa"/>
            <w:shd w:val="clear" w:color="auto" w:fill="E1EED9"/>
          </w:tcPr>
          <w:p w14:paraId="51EA9377" w14:textId="77777777" w:rsidR="006D5CFA" w:rsidRDefault="006D5CFA" w:rsidP="00FF0263">
            <w:pPr>
              <w:pStyle w:val="TableParagraph"/>
              <w:spacing w:before="192" w:line="240" w:lineRule="auto"/>
              <w:ind w:left="385" w:right="402"/>
              <w:rPr>
                <w:sz w:val="19"/>
              </w:rPr>
            </w:pPr>
            <w:r>
              <w:rPr>
                <w:color w:val="1F1C1D"/>
                <w:w w:val="105"/>
                <w:sz w:val="19"/>
              </w:rPr>
              <w:t>n/a</w:t>
            </w:r>
          </w:p>
        </w:tc>
        <w:tc>
          <w:tcPr>
            <w:tcW w:w="1527" w:type="dxa"/>
            <w:shd w:val="clear" w:color="auto" w:fill="E1EED9"/>
          </w:tcPr>
          <w:p w14:paraId="2F281193" w14:textId="77777777" w:rsidR="006D5CFA" w:rsidRDefault="006D5CFA" w:rsidP="00FF0263">
            <w:pPr>
              <w:pStyle w:val="TableParagraph"/>
              <w:spacing w:before="192" w:line="240" w:lineRule="auto"/>
              <w:ind w:left="0" w:right="26"/>
              <w:rPr>
                <w:sz w:val="19"/>
              </w:rPr>
            </w:pPr>
            <w:r>
              <w:rPr>
                <w:color w:val="1F1C1D"/>
                <w:w w:val="103"/>
                <w:sz w:val="19"/>
              </w:rPr>
              <w:t>0</w:t>
            </w:r>
          </w:p>
        </w:tc>
        <w:tc>
          <w:tcPr>
            <w:tcW w:w="2521" w:type="dxa"/>
            <w:shd w:val="clear" w:color="auto" w:fill="E1EED9"/>
          </w:tcPr>
          <w:p w14:paraId="2F3709F9" w14:textId="77777777" w:rsidR="006D5CFA" w:rsidRDefault="006D5CFA" w:rsidP="00FF0263">
            <w:pPr>
              <w:pStyle w:val="TableParagraph"/>
              <w:spacing w:before="192" w:line="240" w:lineRule="auto"/>
              <w:ind w:left="1187"/>
              <w:jc w:val="left"/>
              <w:rPr>
                <w:sz w:val="19"/>
              </w:rPr>
            </w:pPr>
            <w:r>
              <w:rPr>
                <w:color w:val="1F1C1D"/>
                <w:w w:val="103"/>
                <w:sz w:val="19"/>
              </w:rPr>
              <w:t>0</w:t>
            </w:r>
          </w:p>
        </w:tc>
        <w:tc>
          <w:tcPr>
            <w:tcW w:w="1499" w:type="dxa"/>
            <w:shd w:val="clear" w:color="auto" w:fill="E1EED9"/>
          </w:tcPr>
          <w:p w14:paraId="6D865990" w14:textId="77777777" w:rsidR="006D5CFA" w:rsidRDefault="006D5CFA" w:rsidP="00FF0263">
            <w:pPr>
              <w:pStyle w:val="TableParagraph"/>
              <w:spacing w:before="192" w:line="240" w:lineRule="auto"/>
              <w:ind w:left="680"/>
              <w:jc w:val="left"/>
              <w:rPr>
                <w:sz w:val="19"/>
              </w:rPr>
            </w:pPr>
            <w:r>
              <w:rPr>
                <w:color w:val="1F1C1D"/>
                <w:w w:val="103"/>
                <w:sz w:val="19"/>
              </w:rPr>
              <w:t>0</w:t>
            </w:r>
          </w:p>
        </w:tc>
      </w:tr>
    </w:tbl>
    <w:p w14:paraId="188514F9" w14:textId="77777777" w:rsidR="00F87C8F" w:rsidRDefault="00F87C8F" w:rsidP="006D1897">
      <w:pPr>
        <w:pStyle w:val="BodyText"/>
        <w:tabs>
          <w:tab w:val="left" w:pos="1080"/>
        </w:tabs>
        <w:spacing w:before="6"/>
        <w:ind w:left="720"/>
        <w:rPr>
          <w:b/>
          <w:sz w:val="22"/>
        </w:rPr>
      </w:pPr>
    </w:p>
    <w:p w14:paraId="44824A41" w14:textId="77777777" w:rsidR="00F87C8F" w:rsidRDefault="00FA1BC1" w:rsidP="006D1897">
      <w:pPr>
        <w:pStyle w:val="Heading1"/>
        <w:tabs>
          <w:tab w:val="left" w:pos="1080"/>
        </w:tabs>
        <w:spacing w:before="1"/>
        <w:ind w:left="720"/>
      </w:pPr>
      <w:bookmarkStart w:id="37" w:name="_Toc59023734"/>
      <w:r>
        <w:rPr>
          <w:color w:val="938953"/>
          <w:w w:val="105"/>
        </w:rPr>
        <w:t>Fire Safety Definitions</w:t>
      </w:r>
      <w:bookmarkEnd w:id="37"/>
    </w:p>
    <w:p w14:paraId="5567897C" w14:textId="77777777" w:rsidR="00F87C8F" w:rsidRDefault="00FA1BC1" w:rsidP="006D1897">
      <w:pPr>
        <w:pStyle w:val="ListParagraph"/>
        <w:numPr>
          <w:ilvl w:val="0"/>
          <w:numId w:val="10"/>
        </w:numPr>
        <w:tabs>
          <w:tab w:val="left" w:pos="1080"/>
          <w:tab w:val="left" w:pos="1733"/>
          <w:tab w:val="left" w:pos="1734"/>
        </w:tabs>
        <w:spacing w:before="80" w:line="249" w:lineRule="auto"/>
        <w:ind w:left="720" w:right="1326" w:firstLine="0"/>
        <w:rPr>
          <w:sz w:val="21"/>
        </w:rPr>
      </w:pPr>
      <w:r>
        <w:rPr>
          <w:b/>
          <w:w w:val="105"/>
          <w:sz w:val="21"/>
        </w:rPr>
        <w:t xml:space="preserve">Cause of Fire </w:t>
      </w:r>
      <w:r>
        <w:rPr>
          <w:w w:val="105"/>
          <w:sz w:val="21"/>
        </w:rPr>
        <w:t>– The factor or factors that give rise to a fire. The causal factor may be, but is not</w:t>
      </w:r>
      <w:r>
        <w:rPr>
          <w:spacing w:val="-4"/>
          <w:w w:val="105"/>
          <w:sz w:val="21"/>
        </w:rPr>
        <w:t xml:space="preserve"> </w:t>
      </w:r>
      <w:r>
        <w:rPr>
          <w:w w:val="105"/>
          <w:sz w:val="21"/>
        </w:rPr>
        <w:t>limited</w:t>
      </w:r>
      <w:r>
        <w:rPr>
          <w:spacing w:val="-2"/>
          <w:w w:val="105"/>
          <w:sz w:val="21"/>
        </w:rPr>
        <w:t xml:space="preserve"> </w:t>
      </w:r>
      <w:r>
        <w:rPr>
          <w:w w:val="105"/>
          <w:sz w:val="21"/>
        </w:rPr>
        <w:t>to,</w:t>
      </w:r>
      <w:r>
        <w:rPr>
          <w:spacing w:val="-3"/>
          <w:w w:val="105"/>
          <w:sz w:val="21"/>
        </w:rPr>
        <w:t xml:space="preserve"> </w:t>
      </w:r>
      <w:r>
        <w:rPr>
          <w:w w:val="105"/>
          <w:sz w:val="21"/>
        </w:rPr>
        <w:t>the</w:t>
      </w:r>
      <w:r>
        <w:rPr>
          <w:spacing w:val="-2"/>
          <w:w w:val="105"/>
          <w:sz w:val="21"/>
        </w:rPr>
        <w:t xml:space="preserve"> </w:t>
      </w:r>
      <w:r>
        <w:rPr>
          <w:w w:val="105"/>
          <w:sz w:val="21"/>
        </w:rPr>
        <w:t>result</w:t>
      </w:r>
      <w:r>
        <w:rPr>
          <w:spacing w:val="-3"/>
          <w:w w:val="105"/>
          <w:sz w:val="21"/>
        </w:rPr>
        <w:t xml:space="preserve"> </w:t>
      </w:r>
      <w:r>
        <w:rPr>
          <w:w w:val="105"/>
          <w:sz w:val="21"/>
        </w:rPr>
        <w:t>of</w:t>
      </w:r>
      <w:r>
        <w:rPr>
          <w:spacing w:val="-3"/>
          <w:w w:val="105"/>
          <w:sz w:val="21"/>
        </w:rPr>
        <w:t xml:space="preserve"> </w:t>
      </w:r>
      <w:r>
        <w:rPr>
          <w:w w:val="105"/>
          <w:sz w:val="21"/>
        </w:rPr>
        <w:t>an</w:t>
      </w:r>
      <w:r>
        <w:rPr>
          <w:spacing w:val="-2"/>
          <w:w w:val="105"/>
          <w:sz w:val="21"/>
        </w:rPr>
        <w:t xml:space="preserve"> </w:t>
      </w:r>
      <w:r>
        <w:rPr>
          <w:w w:val="105"/>
          <w:sz w:val="21"/>
        </w:rPr>
        <w:t>intentional</w:t>
      </w:r>
      <w:r>
        <w:rPr>
          <w:spacing w:val="-3"/>
          <w:w w:val="105"/>
          <w:sz w:val="21"/>
        </w:rPr>
        <w:t xml:space="preserve"> </w:t>
      </w:r>
      <w:r>
        <w:rPr>
          <w:w w:val="105"/>
          <w:sz w:val="21"/>
        </w:rPr>
        <w:t>or</w:t>
      </w:r>
      <w:r>
        <w:rPr>
          <w:spacing w:val="-3"/>
          <w:w w:val="105"/>
          <w:sz w:val="21"/>
        </w:rPr>
        <w:t xml:space="preserve"> </w:t>
      </w:r>
      <w:r>
        <w:rPr>
          <w:w w:val="105"/>
          <w:sz w:val="21"/>
        </w:rPr>
        <w:t>unintentional</w:t>
      </w:r>
      <w:r>
        <w:rPr>
          <w:spacing w:val="-3"/>
          <w:w w:val="105"/>
          <w:sz w:val="21"/>
        </w:rPr>
        <w:t xml:space="preserve"> </w:t>
      </w:r>
      <w:r>
        <w:rPr>
          <w:w w:val="105"/>
          <w:sz w:val="21"/>
        </w:rPr>
        <w:t>action,</w:t>
      </w:r>
      <w:r>
        <w:rPr>
          <w:spacing w:val="-3"/>
          <w:w w:val="105"/>
          <w:sz w:val="21"/>
        </w:rPr>
        <w:t xml:space="preserve"> </w:t>
      </w:r>
      <w:r>
        <w:rPr>
          <w:w w:val="105"/>
          <w:sz w:val="21"/>
        </w:rPr>
        <w:t>mechanical</w:t>
      </w:r>
      <w:r>
        <w:rPr>
          <w:spacing w:val="-3"/>
          <w:w w:val="105"/>
          <w:sz w:val="21"/>
        </w:rPr>
        <w:t xml:space="preserve"> </w:t>
      </w:r>
      <w:r>
        <w:rPr>
          <w:w w:val="105"/>
          <w:sz w:val="21"/>
        </w:rPr>
        <w:t>failure,</w:t>
      </w:r>
      <w:r>
        <w:rPr>
          <w:spacing w:val="-3"/>
          <w:w w:val="105"/>
          <w:sz w:val="21"/>
        </w:rPr>
        <w:t xml:space="preserve"> </w:t>
      </w:r>
      <w:r>
        <w:rPr>
          <w:w w:val="105"/>
          <w:sz w:val="21"/>
        </w:rPr>
        <w:t>or</w:t>
      </w:r>
      <w:r>
        <w:rPr>
          <w:spacing w:val="-3"/>
          <w:w w:val="105"/>
          <w:sz w:val="21"/>
        </w:rPr>
        <w:t xml:space="preserve"> </w:t>
      </w:r>
      <w:r>
        <w:rPr>
          <w:w w:val="105"/>
          <w:sz w:val="21"/>
        </w:rPr>
        <w:t>act</w:t>
      </w:r>
      <w:r>
        <w:rPr>
          <w:spacing w:val="-4"/>
          <w:w w:val="105"/>
          <w:sz w:val="21"/>
        </w:rPr>
        <w:t xml:space="preserve"> </w:t>
      </w:r>
      <w:r>
        <w:rPr>
          <w:w w:val="105"/>
          <w:sz w:val="21"/>
        </w:rPr>
        <w:t>of nature.</w:t>
      </w:r>
    </w:p>
    <w:p w14:paraId="00124D24" w14:textId="77777777" w:rsidR="00F87C8F" w:rsidRDefault="00FA1BC1" w:rsidP="006D1897">
      <w:pPr>
        <w:pStyle w:val="ListParagraph"/>
        <w:numPr>
          <w:ilvl w:val="0"/>
          <w:numId w:val="10"/>
        </w:numPr>
        <w:tabs>
          <w:tab w:val="left" w:pos="1080"/>
          <w:tab w:val="left" w:pos="1733"/>
          <w:tab w:val="left" w:pos="1734"/>
        </w:tabs>
        <w:spacing w:before="5" w:line="252" w:lineRule="auto"/>
        <w:ind w:left="720" w:right="1738" w:firstLine="0"/>
        <w:rPr>
          <w:sz w:val="21"/>
        </w:rPr>
      </w:pPr>
      <w:r>
        <w:rPr>
          <w:b/>
          <w:w w:val="105"/>
          <w:sz w:val="21"/>
        </w:rPr>
        <w:t>Fire</w:t>
      </w:r>
      <w:r>
        <w:rPr>
          <w:b/>
          <w:spacing w:val="-3"/>
          <w:w w:val="105"/>
          <w:sz w:val="21"/>
        </w:rPr>
        <w:t xml:space="preserve"> </w:t>
      </w:r>
      <w:r>
        <w:rPr>
          <w:w w:val="105"/>
          <w:sz w:val="21"/>
        </w:rPr>
        <w:t>–</w:t>
      </w:r>
      <w:r>
        <w:rPr>
          <w:spacing w:val="-2"/>
          <w:w w:val="105"/>
          <w:sz w:val="21"/>
        </w:rPr>
        <w:t xml:space="preserve"> </w:t>
      </w:r>
      <w:r>
        <w:rPr>
          <w:w w:val="105"/>
          <w:sz w:val="21"/>
        </w:rPr>
        <w:t>Any</w:t>
      </w:r>
      <w:r>
        <w:rPr>
          <w:spacing w:val="-2"/>
          <w:w w:val="105"/>
          <w:sz w:val="21"/>
        </w:rPr>
        <w:t xml:space="preserve"> </w:t>
      </w:r>
      <w:r>
        <w:rPr>
          <w:w w:val="105"/>
          <w:sz w:val="21"/>
        </w:rPr>
        <w:t>instance</w:t>
      </w:r>
      <w:r>
        <w:rPr>
          <w:spacing w:val="-2"/>
          <w:w w:val="105"/>
          <w:sz w:val="21"/>
        </w:rPr>
        <w:t xml:space="preserve"> </w:t>
      </w:r>
      <w:r>
        <w:rPr>
          <w:w w:val="105"/>
          <w:sz w:val="21"/>
        </w:rPr>
        <w:t>of</w:t>
      </w:r>
      <w:r>
        <w:rPr>
          <w:spacing w:val="-3"/>
          <w:w w:val="105"/>
          <w:sz w:val="21"/>
        </w:rPr>
        <w:t xml:space="preserve"> </w:t>
      </w:r>
      <w:r>
        <w:rPr>
          <w:w w:val="105"/>
          <w:sz w:val="21"/>
        </w:rPr>
        <w:t>open</w:t>
      </w:r>
      <w:r>
        <w:rPr>
          <w:spacing w:val="-2"/>
          <w:w w:val="105"/>
          <w:sz w:val="21"/>
        </w:rPr>
        <w:t xml:space="preserve"> </w:t>
      </w:r>
      <w:r>
        <w:rPr>
          <w:w w:val="105"/>
          <w:sz w:val="21"/>
        </w:rPr>
        <w:t>flame</w:t>
      </w:r>
      <w:r>
        <w:rPr>
          <w:spacing w:val="-2"/>
          <w:w w:val="105"/>
          <w:sz w:val="21"/>
        </w:rPr>
        <w:t xml:space="preserve"> </w:t>
      </w:r>
      <w:r>
        <w:rPr>
          <w:w w:val="105"/>
          <w:sz w:val="21"/>
        </w:rPr>
        <w:t>or</w:t>
      </w:r>
      <w:r>
        <w:rPr>
          <w:spacing w:val="-3"/>
          <w:w w:val="105"/>
          <w:sz w:val="21"/>
        </w:rPr>
        <w:t xml:space="preserve"> </w:t>
      </w:r>
      <w:r>
        <w:rPr>
          <w:w w:val="105"/>
          <w:sz w:val="21"/>
        </w:rPr>
        <w:t>other</w:t>
      </w:r>
      <w:r>
        <w:rPr>
          <w:spacing w:val="-3"/>
          <w:w w:val="105"/>
          <w:sz w:val="21"/>
        </w:rPr>
        <w:t xml:space="preserve"> </w:t>
      </w:r>
      <w:r>
        <w:rPr>
          <w:w w:val="105"/>
          <w:sz w:val="21"/>
        </w:rPr>
        <w:t>burning</w:t>
      </w:r>
      <w:r>
        <w:rPr>
          <w:spacing w:val="-3"/>
          <w:w w:val="105"/>
          <w:sz w:val="21"/>
        </w:rPr>
        <w:t xml:space="preserve"> </w:t>
      </w:r>
      <w:r>
        <w:rPr>
          <w:w w:val="105"/>
          <w:sz w:val="21"/>
        </w:rPr>
        <w:t>in</w:t>
      </w:r>
      <w:r>
        <w:rPr>
          <w:spacing w:val="-2"/>
          <w:w w:val="105"/>
          <w:sz w:val="21"/>
        </w:rPr>
        <w:t xml:space="preserve"> </w:t>
      </w:r>
      <w:r>
        <w:rPr>
          <w:w w:val="105"/>
          <w:sz w:val="21"/>
        </w:rPr>
        <w:t>a</w:t>
      </w:r>
      <w:r>
        <w:rPr>
          <w:spacing w:val="-2"/>
          <w:w w:val="105"/>
          <w:sz w:val="21"/>
        </w:rPr>
        <w:t xml:space="preserve"> </w:t>
      </w:r>
      <w:r>
        <w:rPr>
          <w:w w:val="105"/>
          <w:sz w:val="21"/>
        </w:rPr>
        <w:t>place</w:t>
      </w:r>
      <w:r>
        <w:rPr>
          <w:spacing w:val="-2"/>
          <w:w w:val="105"/>
          <w:sz w:val="21"/>
        </w:rPr>
        <w:t xml:space="preserve"> </w:t>
      </w:r>
      <w:r>
        <w:rPr>
          <w:w w:val="105"/>
          <w:sz w:val="21"/>
        </w:rPr>
        <w:t>not</w:t>
      </w:r>
      <w:r>
        <w:rPr>
          <w:spacing w:val="-3"/>
          <w:w w:val="105"/>
          <w:sz w:val="21"/>
        </w:rPr>
        <w:t xml:space="preserve"> </w:t>
      </w:r>
      <w:r>
        <w:rPr>
          <w:w w:val="105"/>
          <w:sz w:val="21"/>
        </w:rPr>
        <w:t>intended</w:t>
      </w:r>
      <w:r>
        <w:rPr>
          <w:spacing w:val="-2"/>
          <w:w w:val="105"/>
          <w:sz w:val="21"/>
        </w:rPr>
        <w:t xml:space="preserve"> </w:t>
      </w:r>
      <w:r>
        <w:rPr>
          <w:w w:val="105"/>
          <w:sz w:val="21"/>
        </w:rPr>
        <w:t>to</w:t>
      </w:r>
      <w:r>
        <w:rPr>
          <w:spacing w:val="-2"/>
          <w:w w:val="105"/>
          <w:sz w:val="21"/>
        </w:rPr>
        <w:t xml:space="preserve"> </w:t>
      </w:r>
      <w:r>
        <w:rPr>
          <w:w w:val="105"/>
          <w:sz w:val="21"/>
        </w:rPr>
        <w:t>contain</w:t>
      </w:r>
      <w:r>
        <w:rPr>
          <w:spacing w:val="-2"/>
          <w:w w:val="105"/>
          <w:sz w:val="21"/>
        </w:rPr>
        <w:t xml:space="preserve"> </w:t>
      </w:r>
      <w:r>
        <w:rPr>
          <w:w w:val="105"/>
          <w:sz w:val="21"/>
        </w:rPr>
        <w:t>the burning or in an uncontrolled</w:t>
      </w:r>
      <w:r>
        <w:rPr>
          <w:spacing w:val="4"/>
          <w:w w:val="105"/>
          <w:sz w:val="21"/>
        </w:rPr>
        <w:t xml:space="preserve"> </w:t>
      </w:r>
      <w:r>
        <w:rPr>
          <w:w w:val="105"/>
          <w:sz w:val="21"/>
        </w:rPr>
        <w:t>manner.</w:t>
      </w:r>
    </w:p>
    <w:p w14:paraId="5926118D" w14:textId="77777777" w:rsidR="00F87C8F" w:rsidRDefault="00FA1BC1" w:rsidP="006D1897">
      <w:pPr>
        <w:pStyle w:val="ListParagraph"/>
        <w:numPr>
          <w:ilvl w:val="0"/>
          <w:numId w:val="10"/>
        </w:numPr>
        <w:tabs>
          <w:tab w:val="left" w:pos="1080"/>
          <w:tab w:val="left" w:pos="1733"/>
          <w:tab w:val="left" w:pos="1734"/>
        </w:tabs>
        <w:spacing w:before="1"/>
        <w:ind w:left="720" w:firstLine="0"/>
        <w:rPr>
          <w:sz w:val="21"/>
        </w:rPr>
      </w:pPr>
      <w:r>
        <w:rPr>
          <w:b/>
          <w:w w:val="105"/>
          <w:sz w:val="21"/>
        </w:rPr>
        <w:t xml:space="preserve">Fire Drill </w:t>
      </w:r>
      <w:r>
        <w:rPr>
          <w:w w:val="105"/>
          <w:sz w:val="21"/>
        </w:rPr>
        <w:t>– A supervised practice of a mandatory evacuation of a building for a fire.</w:t>
      </w:r>
    </w:p>
    <w:p w14:paraId="247C4643" w14:textId="77777777" w:rsidR="00F87C8F" w:rsidRDefault="00FA1BC1" w:rsidP="006D1897">
      <w:pPr>
        <w:pStyle w:val="ListParagraph"/>
        <w:numPr>
          <w:ilvl w:val="0"/>
          <w:numId w:val="10"/>
        </w:numPr>
        <w:tabs>
          <w:tab w:val="left" w:pos="1080"/>
          <w:tab w:val="left" w:pos="1733"/>
          <w:tab w:val="left" w:pos="1734"/>
        </w:tabs>
        <w:spacing w:before="9" w:line="252" w:lineRule="auto"/>
        <w:ind w:left="720" w:right="1219" w:firstLine="0"/>
        <w:rPr>
          <w:sz w:val="21"/>
        </w:rPr>
      </w:pPr>
      <w:r>
        <w:rPr>
          <w:b/>
          <w:w w:val="105"/>
          <w:sz w:val="21"/>
        </w:rPr>
        <w:t>Fire-Related</w:t>
      </w:r>
      <w:r>
        <w:rPr>
          <w:b/>
          <w:spacing w:val="-3"/>
          <w:w w:val="105"/>
          <w:sz w:val="21"/>
        </w:rPr>
        <w:t xml:space="preserve"> </w:t>
      </w:r>
      <w:r>
        <w:rPr>
          <w:b/>
          <w:w w:val="105"/>
          <w:sz w:val="21"/>
        </w:rPr>
        <w:t>Injury</w:t>
      </w:r>
      <w:r>
        <w:rPr>
          <w:b/>
          <w:spacing w:val="-3"/>
          <w:w w:val="105"/>
          <w:sz w:val="21"/>
        </w:rPr>
        <w:t xml:space="preserve"> </w:t>
      </w:r>
      <w:r>
        <w:rPr>
          <w:w w:val="105"/>
          <w:sz w:val="21"/>
        </w:rPr>
        <w:t>–</w:t>
      </w:r>
      <w:r>
        <w:rPr>
          <w:spacing w:val="-2"/>
          <w:w w:val="105"/>
          <w:sz w:val="21"/>
        </w:rPr>
        <w:t xml:space="preserve"> </w:t>
      </w:r>
      <w:r>
        <w:rPr>
          <w:w w:val="105"/>
          <w:sz w:val="21"/>
        </w:rPr>
        <w:t>Any</w:t>
      </w:r>
      <w:r>
        <w:rPr>
          <w:spacing w:val="-3"/>
          <w:w w:val="105"/>
          <w:sz w:val="21"/>
        </w:rPr>
        <w:t xml:space="preserve"> </w:t>
      </w:r>
      <w:r>
        <w:rPr>
          <w:w w:val="105"/>
          <w:sz w:val="21"/>
        </w:rPr>
        <w:t>instance</w:t>
      </w:r>
      <w:r>
        <w:rPr>
          <w:spacing w:val="-2"/>
          <w:w w:val="105"/>
          <w:sz w:val="21"/>
        </w:rPr>
        <w:t xml:space="preserve"> </w:t>
      </w:r>
      <w:r>
        <w:rPr>
          <w:w w:val="105"/>
          <w:sz w:val="21"/>
        </w:rPr>
        <w:t>in</w:t>
      </w:r>
      <w:r>
        <w:rPr>
          <w:spacing w:val="-3"/>
          <w:w w:val="105"/>
          <w:sz w:val="21"/>
        </w:rPr>
        <w:t xml:space="preserve"> </w:t>
      </w:r>
      <w:r>
        <w:rPr>
          <w:w w:val="105"/>
          <w:sz w:val="21"/>
        </w:rPr>
        <w:t>which</w:t>
      </w:r>
      <w:r>
        <w:rPr>
          <w:spacing w:val="-3"/>
          <w:w w:val="105"/>
          <w:sz w:val="21"/>
        </w:rPr>
        <w:t xml:space="preserve"> </w:t>
      </w:r>
      <w:r>
        <w:rPr>
          <w:w w:val="105"/>
          <w:sz w:val="21"/>
        </w:rPr>
        <w:t>a</w:t>
      </w:r>
      <w:r>
        <w:rPr>
          <w:spacing w:val="-2"/>
          <w:w w:val="105"/>
          <w:sz w:val="21"/>
        </w:rPr>
        <w:t xml:space="preserve"> </w:t>
      </w:r>
      <w:r>
        <w:rPr>
          <w:w w:val="105"/>
          <w:sz w:val="21"/>
        </w:rPr>
        <w:t>person</w:t>
      </w:r>
      <w:r>
        <w:rPr>
          <w:spacing w:val="-3"/>
          <w:w w:val="105"/>
          <w:sz w:val="21"/>
        </w:rPr>
        <w:t xml:space="preserve"> </w:t>
      </w:r>
      <w:r>
        <w:rPr>
          <w:w w:val="105"/>
          <w:sz w:val="21"/>
        </w:rPr>
        <w:t>is</w:t>
      </w:r>
      <w:r>
        <w:rPr>
          <w:spacing w:val="-2"/>
          <w:w w:val="105"/>
          <w:sz w:val="21"/>
        </w:rPr>
        <w:t xml:space="preserve"> </w:t>
      </w:r>
      <w:r>
        <w:rPr>
          <w:w w:val="105"/>
          <w:sz w:val="21"/>
        </w:rPr>
        <w:t>injured</w:t>
      </w:r>
      <w:r>
        <w:rPr>
          <w:spacing w:val="-3"/>
          <w:w w:val="105"/>
          <w:sz w:val="21"/>
        </w:rPr>
        <w:t xml:space="preserve"> </w:t>
      </w:r>
      <w:r>
        <w:rPr>
          <w:w w:val="105"/>
          <w:sz w:val="21"/>
        </w:rPr>
        <w:t>as</w:t>
      </w:r>
      <w:r>
        <w:rPr>
          <w:spacing w:val="-3"/>
          <w:w w:val="105"/>
          <w:sz w:val="21"/>
        </w:rPr>
        <w:t xml:space="preserve"> </w:t>
      </w:r>
      <w:r>
        <w:rPr>
          <w:w w:val="105"/>
          <w:sz w:val="21"/>
        </w:rPr>
        <w:t>a</w:t>
      </w:r>
      <w:r>
        <w:rPr>
          <w:spacing w:val="-2"/>
          <w:w w:val="105"/>
          <w:sz w:val="21"/>
        </w:rPr>
        <w:t xml:space="preserve"> </w:t>
      </w:r>
      <w:r>
        <w:rPr>
          <w:w w:val="105"/>
          <w:sz w:val="21"/>
        </w:rPr>
        <w:t>result</w:t>
      </w:r>
      <w:r>
        <w:rPr>
          <w:spacing w:val="-4"/>
          <w:w w:val="105"/>
          <w:sz w:val="21"/>
        </w:rPr>
        <w:t xml:space="preserve"> </w:t>
      </w:r>
      <w:r>
        <w:rPr>
          <w:w w:val="105"/>
          <w:sz w:val="21"/>
        </w:rPr>
        <w:t>of</w:t>
      </w:r>
      <w:r>
        <w:rPr>
          <w:spacing w:val="-3"/>
          <w:w w:val="105"/>
          <w:sz w:val="21"/>
        </w:rPr>
        <w:t xml:space="preserve"> </w:t>
      </w:r>
      <w:r>
        <w:rPr>
          <w:w w:val="105"/>
          <w:sz w:val="21"/>
        </w:rPr>
        <w:t>a</w:t>
      </w:r>
      <w:r>
        <w:rPr>
          <w:spacing w:val="-3"/>
          <w:w w:val="105"/>
          <w:sz w:val="21"/>
        </w:rPr>
        <w:t xml:space="preserve"> </w:t>
      </w:r>
      <w:r>
        <w:rPr>
          <w:w w:val="105"/>
          <w:sz w:val="21"/>
        </w:rPr>
        <w:t>fire,</w:t>
      </w:r>
      <w:r>
        <w:rPr>
          <w:spacing w:val="-3"/>
          <w:w w:val="105"/>
          <w:sz w:val="21"/>
        </w:rPr>
        <w:t xml:space="preserve"> </w:t>
      </w:r>
      <w:r>
        <w:rPr>
          <w:w w:val="105"/>
          <w:sz w:val="21"/>
        </w:rPr>
        <w:t>including an injury sustained from a natural or accidental cause while involved in fire control, attempting rescue, or escaping from the dangers of the fire. The term “person” may include students, faculty, staff, visitors, firefighters, or any other</w:t>
      </w:r>
      <w:r>
        <w:rPr>
          <w:spacing w:val="-2"/>
          <w:w w:val="105"/>
          <w:sz w:val="21"/>
        </w:rPr>
        <w:t xml:space="preserve"> </w:t>
      </w:r>
      <w:r>
        <w:rPr>
          <w:w w:val="105"/>
          <w:sz w:val="21"/>
        </w:rPr>
        <w:t>individual.</w:t>
      </w:r>
    </w:p>
    <w:p w14:paraId="4EA03901" w14:textId="77777777" w:rsidR="00F87C8F" w:rsidRDefault="00FA1BC1" w:rsidP="006D1897">
      <w:pPr>
        <w:pStyle w:val="ListParagraph"/>
        <w:numPr>
          <w:ilvl w:val="0"/>
          <w:numId w:val="10"/>
        </w:numPr>
        <w:tabs>
          <w:tab w:val="left" w:pos="1080"/>
          <w:tab w:val="left" w:pos="1733"/>
          <w:tab w:val="left" w:pos="1734"/>
        </w:tabs>
        <w:spacing w:line="252" w:lineRule="auto"/>
        <w:ind w:left="720" w:right="1338" w:firstLine="0"/>
        <w:rPr>
          <w:sz w:val="21"/>
        </w:rPr>
      </w:pPr>
      <w:r>
        <w:rPr>
          <w:b/>
          <w:w w:val="105"/>
          <w:sz w:val="21"/>
        </w:rPr>
        <w:t xml:space="preserve">Fire-Related Death </w:t>
      </w:r>
      <w:r>
        <w:rPr>
          <w:w w:val="105"/>
          <w:sz w:val="21"/>
        </w:rPr>
        <w:t>– Any instance in which a person is killed as a result of a fire, including death resulting from a natural or accidental cause while involved in fire control, attempting rescue,</w:t>
      </w:r>
      <w:r>
        <w:rPr>
          <w:spacing w:val="-5"/>
          <w:w w:val="105"/>
          <w:sz w:val="21"/>
        </w:rPr>
        <w:t xml:space="preserve"> </w:t>
      </w:r>
      <w:r>
        <w:rPr>
          <w:w w:val="105"/>
          <w:sz w:val="21"/>
        </w:rPr>
        <w:t>or</w:t>
      </w:r>
      <w:r>
        <w:rPr>
          <w:spacing w:val="-4"/>
          <w:w w:val="105"/>
          <w:sz w:val="21"/>
        </w:rPr>
        <w:t xml:space="preserve"> </w:t>
      </w:r>
      <w:r>
        <w:rPr>
          <w:w w:val="105"/>
          <w:sz w:val="21"/>
        </w:rPr>
        <w:t>escaping</w:t>
      </w:r>
      <w:r>
        <w:rPr>
          <w:spacing w:val="-4"/>
          <w:w w:val="105"/>
          <w:sz w:val="21"/>
        </w:rPr>
        <w:t xml:space="preserve"> </w:t>
      </w:r>
      <w:r>
        <w:rPr>
          <w:w w:val="105"/>
          <w:sz w:val="21"/>
        </w:rPr>
        <w:t>from</w:t>
      </w:r>
      <w:r>
        <w:rPr>
          <w:spacing w:val="-3"/>
          <w:w w:val="105"/>
          <w:sz w:val="21"/>
        </w:rPr>
        <w:t xml:space="preserve"> </w:t>
      </w:r>
      <w:r>
        <w:rPr>
          <w:w w:val="105"/>
          <w:sz w:val="21"/>
        </w:rPr>
        <w:t>the</w:t>
      </w:r>
      <w:r>
        <w:rPr>
          <w:spacing w:val="-3"/>
          <w:w w:val="105"/>
          <w:sz w:val="21"/>
        </w:rPr>
        <w:t xml:space="preserve"> </w:t>
      </w:r>
      <w:r>
        <w:rPr>
          <w:w w:val="105"/>
          <w:sz w:val="21"/>
        </w:rPr>
        <w:t>dangers</w:t>
      </w:r>
      <w:r>
        <w:rPr>
          <w:spacing w:val="-5"/>
          <w:w w:val="105"/>
          <w:sz w:val="21"/>
        </w:rPr>
        <w:t xml:space="preserve"> </w:t>
      </w:r>
      <w:r>
        <w:rPr>
          <w:w w:val="105"/>
          <w:sz w:val="21"/>
        </w:rPr>
        <w:t>of</w:t>
      </w:r>
      <w:r>
        <w:rPr>
          <w:spacing w:val="-4"/>
          <w:w w:val="105"/>
          <w:sz w:val="21"/>
        </w:rPr>
        <w:t xml:space="preserve"> </w:t>
      </w:r>
      <w:r>
        <w:rPr>
          <w:w w:val="105"/>
          <w:sz w:val="21"/>
        </w:rPr>
        <w:t>a</w:t>
      </w:r>
      <w:r>
        <w:rPr>
          <w:spacing w:val="-4"/>
          <w:w w:val="105"/>
          <w:sz w:val="21"/>
        </w:rPr>
        <w:t xml:space="preserve"> </w:t>
      </w:r>
      <w:r>
        <w:rPr>
          <w:w w:val="105"/>
          <w:sz w:val="21"/>
        </w:rPr>
        <w:t>fire,</w:t>
      </w:r>
      <w:r>
        <w:rPr>
          <w:spacing w:val="-4"/>
          <w:w w:val="105"/>
          <w:sz w:val="21"/>
        </w:rPr>
        <w:t xml:space="preserve"> </w:t>
      </w:r>
      <w:r>
        <w:rPr>
          <w:w w:val="105"/>
          <w:sz w:val="21"/>
        </w:rPr>
        <w:t>or</w:t>
      </w:r>
      <w:r>
        <w:rPr>
          <w:spacing w:val="-5"/>
          <w:w w:val="105"/>
          <w:sz w:val="21"/>
        </w:rPr>
        <w:t xml:space="preserve"> </w:t>
      </w:r>
      <w:r>
        <w:rPr>
          <w:w w:val="105"/>
          <w:sz w:val="21"/>
        </w:rPr>
        <w:t>regarding</w:t>
      </w:r>
      <w:r>
        <w:rPr>
          <w:spacing w:val="-3"/>
          <w:w w:val="105"/>
          <w:sz w:val="21"/>
        </w:rPr>
        <w:t xml:space="preserve"> </w:t>
      </w:r>
      <w:r>
        <w:rPr>
          <w:w w:val="105"/>
          <w:sz w:val="21"/>
        </w:rPr>
        <w:t>a</w:t>
      </w:r>
      <w:r>
        <w:rPr>
          <w:spacing w:val="-4"/>
          <w:w w:val="105"/>
          <w:sz w:val="21"/>
        </w:rPr>
        <w:t xml:space="preserve"> </w:t>
      </w:r>
      <w:r>
        <w:rPr>
          <w:w w:val="105"/>
          <w:sz w:val="21"/>
        </w:rPr>
        <w:t>person</w:t>
      </w:r>
      <w:r>
        <w:rPr>
          <w:spacing w:val="-4"/>
          <w:w w:val="105"/>
          <w:sz w:val="21"/>
        </w:rPr>
        <w:t xml:space="preserve"> </w:t>
      </w:r>
      <w:r>
        <w:rPr>
          <w:w w:val="105"/>
          <w:sz w:val="21"/>
        </w:rPr>
        <w:t>who</w:t>
      </w:r>
      <w:r>
        <w:rPr>
          <w:spacing w:val="-3"/>
          <w:w w:val="105"/>
          <w:sz w:val="21"/>
        </w:rPr>
        <w:t xml:space="preserve"> </w:t>
      </w:r>
      <w:r>
        <w:rPr>
          <w:w w:val="105"/>
          <w:sz w:val="21"/>
        </w:rPr>
        <w:t>dies</w:t>
      </w:r>
      <w:r>
        <w:rPr>
          <w:spacing w:val="-5"/>
          <w:w w:val="105"/>
          <w:sz w:val="21"/>
        </w:rPr>
        <w:t xml:space="preserve"> </w:t>
      </w:r>
      <w:r>
        <w:rPr>
          <w:w w:val="105"/>
          <w:sz w:val="21"/>
        </w:rPr>
        <w:t>within</w:t>
      </w:r>
      <w:r>
        <w:rPr>
          <w:spacing w:val="-3"/>
          <w:w w:val="105"/>
          <w:sz w:val="21"/>
        </w:rPr>
        <w:t xml:space="preserve"> </w:t>
      </w:r>
      <w:r>
        <w:rPr>
          <w:w w:val="105"/>
          <w:sz w:val="21"/>
        </w:rPr>
        <w:t>one</w:t>
      </w:r>
      <w:r>
        <w:rPr>
          <w:spacing w:val="-4"/>
          <w:w w:val="105"/>
          <w:sz w:val="21"/>
        </w:rPr>
        <w:t xml:space="preserve"> </w:t>
      </w:r>
      <w:r>
        <w:rPr>
          <w:w w:val="105"/>
          <w:sz w:val="21"/>
        </w:rPr>
        <w:t>year of injuries sustained as a result of the</w:t>
      </w:r>
      <w:r>
        <w:rPr>
          <w:spacing w:val="3"/>
          <w:w w:val="105"/>
          <w:sz w:val="21"/>
        </w:rPr>
        <w:t xml:space="preserve"> </w:t>
      </w:r>
      <w:r>
        <w:rPr>
          <w:w w:val="105"/>
          <w:sz w:val="21"/>
        </w:rPr>
        <w:t>fire.</w:t>
      </w:r>
    </w:p>
    <w:p w14:paraId="73B7ABD5" w14:textId="77777777" w:rsidR="00F87C8F" w:rsidRDefault="00FA1BC1" w:rsidP="006D1897">
      <w:pPr>
        <w:pStyle w:val="ListParagraph"/>
        <w:numPr>
          <w:ilvl w:val="0"/>
          <w:numId w:val="10"/>
        </w:numPr>
        <w:tabs>
          <w:tab w:val="left" w:pos="1080"/>
          <w:tab w:val="left" w:pos="1734"/>
        </w:tabs>
        <w:spacing w:line="249" w:lineRule="auto"/>
        <w:ind w:left="720" w:right="1252" w:firstLine="0"/>
        <w:jc w:val="both"/>
        <w:rPr>
          <w:sz w:val="21"/>
        </w:rPr>
      </w:pPr>
      <w:r>
        <w:rPr>
          <w:b/>
          <w:w w:val="105"/>
          <w:sz w:val="21"/>
        </w:rPr>
        <w:t xml:space="preserve">Fire Safety System </w:t>
      </w:r>
      <w:r>
        <w:rPr>
          <w:w w:val="105"/>
          <w:sz w:val="21"/>
        </w:rPr>
        <w:t>– Any mechanism or system related to the detection of a fire, the warning resulting from a fire, or the control of a fire, including: A Sprinkler or other fire extinguishing systems</w:t>
      </w:r>
    </w:p>
    <w:p w14:paraId="68480DBA" w14:textId="77777777" w:rsidR="00F87C8F" w:rsidRDefault="00FA1BC1" w:rsidP="006D1897">
      <w:pPr>
        <w:pStyle w:val="ListParagraph"/>
        <w:numPr>
          <w:ilvl w:val="2"/>
          <w:numId w:val="2"/>
        </w:numPr>
        <w:tabs>
          <w:tab w:val="left" w:pos="1080"/>
          <w:tab w:val="left" w:pos="2188"/>
        </w:tabs>
        <w:spacing w:before="2"/>
        <w:ind w:left="720" w:firstLine="0"/>
        <w:rPr>
          <w:color w:val="1F1C1D"/>
          <w:sz w:val="21"/>
        </w:rPr>
      </w:pPr>
      <w:r>
        <w:rPr>
          <w:color w:val="1F1C1D"/>
          <w:w w:val="105"/>
          <w:sz w:val="21"/>
        </w:rPr>
        <w:t>Fire detection</w:t>
      </w:r>
      <w:r>
        <w:rPr>
          <w:color w:val="1F1C1D"/>
          <w:spacing w:val="2"/>
          <w:w w:val="105"/>
          <w:sz w:val="21"/>
        </w:rPr>
        <w:t xml:space="preserve"> </w:t>
      </w:r>
      <w:r>
        <w:rPr>
          <w:color w:val="1F1C1D"/>
          <w:w w:val="105"/>
          <w:sz w:val="21"/>
        </w:rPr>
        <w:t>devices</w:t>
      </w:r>
    </w:p>
    <w:p w14:paraId="2F438272" w14:textId="77777777" w:rsidR="00F87C8F" w:rsidRDefault="00FA1BC1" w:rsidP="006D1897">
      <w:pPr>
        <w:pStyle w:val="ListParagraph"/>
        <w:numPr>
          <w:ilvl w:val="2"/>
          <w:numId w:val="2"/>
        </w:numPr>
        <w:tabs>
          <w:tab w:val="left" w:pos="1080"/>
          <w:tab w:val="left" w:pos="2190"/>
        </w:tabs>
        <w:spacing w:before="85"/>
        <w:ind w:left="720" w:firstLine="0"/>
        <w:rPr>
          <w:color w:val="1F1C1D"/>
          <w:sz w:val="20"/>
        </w:rPr>
      </w:pPr>
      <w:r>
        <w:rPr>
          <w:color w:val="1F1C1D"/>
          <w:w w:val="105"/>
          <w:sz w:val="21"/>
        </w:rPr>
        <w:t>Stand-alone smoke</w:t>
      </w:r>
      <w:r>
        <w:rPr>
          <w:color w:val="1F1C1D"/>
          <w:spacing w:val="1"/>
          <w:w w:val="105"/>
          <w:sz w:val="21"/>
        </w:rPr>
        <w:t xml:space="preserve"> </w:t>
      </w:r>
      <w:r>
        <w:rPr>
          <w:color w:val="1F1C1D"/>
          <w:w w:val="105"/>
          <w:sz w:val="21"/>
        </w:rPr>
        <w:t>alarms</w:t>
      </w:r>
    </w:p>
    <w:p w14:paraId="4BF01C24" w14:textId="77777777" w:rsidR="00F87C8F" w:rsidRDefault="00FA1BC1" w:rsidP="006D1897">
      <w:pPr>
        <w:pStyle w:val="ListParagraph"/>
        <w:numPr>
          <w:ilvl w:val="2"/>
          <w:numId w:val="2"/>
        </w:numPr>
        <w:tabs>
          <w:tab w:val="left" w:pos="1080"/>
          <w:tab w:val="left" w:pos="2190"/>
        </w:tabs>
        <w:spacing w:before="27"/>
        <w:ind w:left="720" w:firstLine="0"/>
        <w:rPr>
          <w:color w:val="1F1C1D"/>
          <w:sz w:val="20"/>
        </w:rPr>
      </w:pPr>
      <w:r>
        <w:rPr>
          <w:color w:val="1F1C1D"/>
          <w:w w:val="105"/>
          <w:sz w:val="21"/>
        </w:rPr>
        <w:t>Devices</w:t>
      </w:r>
      <w:r>
        <w:rPr>
          <w:color w:val="1F1C1D"/>
          <w:spacing w:val="-15"/>
          <w:w w:val="105"/>
          <w:sz w:val="21"/>
        </w:rPr>
        <w:t xml:space="preserve"> </w:t>
      </w:r>
      <w:r>
        <w:rPr>
          <w:color w:val="1F1C1D"/>
          <w:w w:val="105"/>
          <w:sz w:val="21"/>
        </w:rPr>
        <w:t>that</w:t>
      </w:r>
      <w:r>
        <w:rPr>
          <w:color w:val="1F1C1D"/>
          <w:spacing w:val="-15"/>
          <w:w w:val="105"/>
          <w:sz w:val="21"/>
        </w:rPr>
        <w:t xml:space="preserve"> </w:t>
      </w:r>
      <w:r>
        <w:rPr>
          <w:color w:val="1F1C1D"/>
          <w:w w:val="105"/>
          <w:sz w:val="21"/>
        </w:rPr>
        <w:t>alert</w:t>
      </w:r>
      <w:r>
        <w:rPr>
          <w:color w:val="1F1C1D"/>
          <w:spacing w:val="-14"/>
          <w:w w:val="105"/>
          <w:sz w:val="21"/>
        </w:rPr>
        <w:t xml:space="preserve"> </w:t>
      </w:r>
      <w:r>
        <w:rPr>
          <w:color w:val="1F1C1D"/>
          <w:w w:val="105"/>
          <w:sz w:val="21"/>
        </w:rPr>
        <w:t>one</w:t>
      </w:r>
      <w:r>
        <w:rPr>
          <w:color w:val="1F1C1D"/>
          <w:spacing w:val="-12"/>
          <w:w w:val="105"/>
          <w:sz w:val="21"/>
        </w:rPr>
        <w:t xml:space="preserve"> </w:t>
      </w:r>
      <w:r>
        <w:rPr>
          <w:color w:val="1F1C1D"/>
          <w:w w:val="105"/>
          <w:sz w:val="21"/>
        </w:rPr>
        <w:t>to</w:t>
      </w:r>
      <w:r>
        <w:rPr>
          <w:color w:val="1F1C1D"/>
          <w:spacing w:val="-15"/>
          <w:w w:val="105"/>
          <w:sz w:val="21"/>
        </w:rPr>
        <w:t xml:space="preserve"> </w:t>
      </w:r>
      <w:r>
        <w:rPr>
          <w:color w:val="1F1C1D"/>
          <w:w w:val="105"/>
          <w:sz w:val="21"/>
        </w:rPr>
        <w:t>the</w:t>
      </w:r>
      <w:r>
        <w:rPr>
          <w:color w:val="1F1C1D"/>
          <w:spacing w:val="-13"/>
          <w:w w:val="105"/>
          <w:sz w:val="21"/>
        </w:rPr>
        <w:t xml:space="preserve"> </w:t>
      </w:r>
      <w:r>
        <w:rPr>
          <w:color w:val="1F1C1D"/>
          <w:w w:val="105"/>
          <w:sz w:val="21"/>
        </w:rPr>
        <w:t>presence</w:t>
      </w:r>
      <w:r>
        <w:rPr>
          <w:color w:val="1F1C1D"/>
          <w:spacing w:val="-12"/>
          <w:w w:val="105"/>
          <w:sz w:val="21"/>
        </w:rPr>
        <w:t xml:space="preserve"> </w:t>
      </w:r>
      <w:r>
        <w:rPr>
          <w:color w:val="1F1C1D"/>
          <w:w w:val="105"/>
          <w:sz w:val="21"/>
        </w:rPr>
        <w:t>of</w:t>
      </w:r>
      <w:r>
        <w:rPr>
          <w:color w:val="1F1C1D"/>
          <w:spacing w:val="-17"/>
          <w:w w:val="105"/>
          <w:sz w:val="21"/>
        </w:rPr>
        <w:t xml:space="preserve"> </w:t>
      </w:r>
      <w:r>
        <w:rPr>
          <w:color w:val="1F1C1D"/>
          <w:w w:val="105"/>
          <w:sz w:val="21"/>
        </w:rPr>
        <w:t>a</w:t>
      </w:r>
      <w:r>
        <w:rPr>
          <w:color w:val="1F1C1D"/>
          <w:spacing w:val="-12"/>
          <w:w w:val="105"/>
          <w:sz w:val="21"/>
        </w:rPr>
        <w:t xml:space="preserve"> </w:t>
      </w:r>
      <w:r>
        <w:rPr>
          <w:color w:val="1F1C1D"/>
          <w:w w:val="105"/>
          <w:sz w:val="21"/>
        </w:rPr>
        <w:t>fire,</w:t>
      </w:r>
      <w:r>
        <w:rPr>
          <w:color w:val="1F1C1D"/>
          <w:spacing w:val="-13"/>
          <w:w w:val="105"/>
          <w:sz w:val="21"/>
        </w:rPr>
        <w:t xml:space="preserve"> </w:t>
      </w:r>
      <w:r>
        <w:rPr>
          <w:color w:val="1F1C1D"/>
          <w:w w:val="105"/>
          <w:sz w:val="21"/>
        </w:rPr>
        <w:t>such</w:t>
      </w:r>
      <w:r>
        <w:rPr>
          <w:color w:val="1F1C1D"/>
          <w:spacing w:val="-13"/>
          <w:w w:val="105"/>
          <w:sz w:val="21"/>
        </w:rPr>
        <w:t xml:space="preserve"> </w:t>
      </w:r>
      <w:r>
        <w:rPr>
          <w:color w:val="1F1C1D"/>
          <w:w w:val="105"/>
          <w:sz w:val="21"/>
        </w:rPr>
        <w:t>as</w:t>
      </w:r>
      <w:r>
        <w:rPr>
          <w:color w:val="1F1C1D"/>
          <w:spacing w:val="-15"/>
          <w:w w:val="105"/>
          <w:sz w:val="21"/>
        </w:rPr>
        <w:t xml:space="preserve"> </w:t>
      </w:r>
      <w:r>
        <w:rPr>
          <w:color w:val="1F1C1D"/>
          <w:w w:val="105"/>
          <w:sz w:val="21"/>
        </w:rPr>
        <w:t>horns,</w:t>
      </w:r>
      <w:r>
        <w:rPr>
          <w:color w:val="1F1C1D"/>
          <w:spacing w:val="-14"/>
          <w:w w:val="105"/>
          <w:sz w:val="21"/>
        </w:rPr>
        <w:t xml:space="preserve"> </w:t>
      </w:r>
      <w:r>
        <w:rPr>
          <w:color w:val="1F1C1D"/>
          <w:w w:val="105"/>
          <w:sz w:val="21"/>
        </w:rPr>
        <w:t>bells,</w:t>
      </w:r>
      <w:r>
        <w:rPr>
          <w:color w:val="1F1C1D"/>
          <w:spacing w:val="-14"/>
          <w:w w:val="105"/>
          <w:sz w:val="21"/>
        </w:rPr>
        <w:t xml:space="preserve"> </w:t>
      </w:r>
      <w:r>
        <w:rPr>
          <w:color w:val="1F1C1D"/>
          <w:w w:val="105"/>
          <w:sz w:val="21"/>
        </w:rPr>
        <w:t>or</w:t>
      </w:r>
      <w:r>
        <w:rPr>
          <w:color w:val="1F1C1D"/>
          <w:spacing w:val="-15"/>
          <w:w w:val="105"/>
          <w:sz w:val="21"/>
        </w:rPr>
        <w:t xml:space="preserve"> </w:t>
      </w:r>
      <w:r>
        <w:rPr>
          <w:color w:val="1F1C1D"/>
          <w:w w:val="105"/>
          <w:sz w:val="21"/>
        </w:rPr>
        <w:t>strobe</w:t>
      </w:r>
      <w:r>
        <w:rPr>
          <w:color w:val="1F1C1D"/>
          <w:spacing w:val="-11"/>
          <w:w w:val="105"/>
          <w:sz w:val="21"/>
        </w:rPr>
        <w:t xml:space="preserve"> </w:t>
      </w:r>
      <w:r>
        <w:rPr>
          <w:color w:val="1F1C1D"/>
          <w:w w:val="105"/>
          <w:sz w:val="21"/>
        </w:rPr>
        <w:t>lights</w:t>
      </w:r>
    </w:p>
    <w:p w14:paraId="55746AEB" w14:textId="77777777" w:rsidR="00F87C8F" w:rsidRDefault="00FA1BC1" w:rsidP="006D1897">
      <w:pPr>
        <w:pStyle w:val="ListParagraph"/>
        <w:numPr>
          <w:ilvl w:val="2"/>
          <w:numId w:val="2"/>
        </w:numPr>
        <w:tabs>
          <w:tab w:val="left" w:pos="1080"/>
          <w:tab w:val="left" w:pos="2190"/>
        </w:tabs>
        <w:spacing w:before="32"/>
        <w:ind w:left="720" w:firstLine="0"/>
        <w:rPr>
          <w:color w:val="1F1C1D"/>
          <w:sz w:val="20"/>
        </w:rPr>
      </w:pPr>
      <w:r>
        <w:rPr>
          <w:color w:val="1F1C1D"/>
          <w:w w:val="105"/>
          <w:sz w:val="21"/>
        </w:rPr>
        <w:t>Smoke-control and reduction</w:t>
      </w:r>
      <w:r>
        <w:rPr>
          <w:color w:val="1F1C1D"/>
          <w:spacing w:val="-24"/>
          <w:w w:val="105"/>
          <w:sz w:val="21"/>
        </w:rPr>
        <w:t xml:space="preserve"> </w:t>
      </w:r>
      <w:r>
        <w:rPr>
          <w:color w:val="1F1C1D"/>
          <w:w w:val="105"/>
          <w:sz w:val="21"/>
        </w:rPr>
        <w:t>mechanisms</w:t>
      </w:r>
    </w:p>
    <w:p w14:paraId="6E368B0A" w14:textId="77777777" w:rsidR="00F87C8F" w:rsidRDefault="00FA1BC1" w:rsidP="006D1897">
      <w:pPr>
        <w:pStyle w:val="ListParagraph"/>
        <w:numPr>
          <w:ilvl w:val="2"/>
          <w:numId w:val="2"/>
        </w:numPr>
        <w:tabs>
          <w:tab w:val="left" w:pos="1080"/>
          <w:tab w:val="left" w:pos="2180"/>
        </w:tabs>
        <w:spacing w:before="32"/>
        <w:ind w:left="720" w:firstLine="0"/>
        <w:rPr>
          <w:color w:val="1F1C1D"/>
          <w:sz w:val="20"/>
        </w:rPr>
      </w:pPr>
      <w:r>
        <w:rPr>
          <w:color w:val="1F1C1D"/>
          <w:w w:val="105"/>
          <w:sz w:val="21"/>
        </w:rPr>
        <w:t>Fire doors and walls that reduce the spread of a</w:t>
      </w:r>
      <w:r>
        <w:rPr>
          <w:color w:val="1F1C1D"/>
          <w:spacing w:val="3"/>
          <w:w w:val="105"/>
          <w:sz w:val="21"/>
        </w:rPr>
        <w:t xml:space="preserve"> </w:t>
      </w:r>
      <w:r>
        <w:rPr>
          <w:color w:val="1F1C1D"/>
          <w:w w:val="105"/>
          <w:sz w:val="21"/>
        </w:rPr>
        <w:t>fire.</w:t>
      </w:r>
    </w:p>
    <w:p w14:paraId="3D80FE63" w14:textId="77777777" w:rsidR="00F87C8F" w:rsidRDefault="00FA1BC1" w:rsidP="006D1897">
      <w:pPr>
        <w:pStyle w:val="ListParagraph"/>
        <w:numPr>
          <w:ilvl w:val="0"/>
          <w:numId w:val="10"/>
        </w:numPr>
        <w:tabs>
          <w:tab w:val="left" w:pos="1080"/>
          <w:tab w:val="left" w:pos="1733"/>
          <w:tab w:val="left" w:pos="1734"/>
        </w:tabs>
        <w:spacing w:before="8" w:line="247" w:lineRule="auto"/>
        <w:ind w:left="720" w:right="1277" w:firstLine="0"/>
        <w:rPr>
          <w:sz w:val="21"/>
        </w:rPr>
      </w:pPr>
      <w:r>
        <w:rPr>
          <w:b/>
          <w:w w:val="105"/>
          <w:sz w:val="21"/>
        </w:rPr>
        <w:t>Value</w:t>
      </w:r>
      <w:r>
        <w:rPr>
          <w:b/>
          <w:spacing w:val="-4"/>
          <w:w w:val="105"/>
          <w:sz w:val="21"/>
        </w:rPr>
        <w:t xml:space="preserve"> </w:t>
      </w:r>
      <w:r>
        <w:rPr>
          <w:b/>
          <w:w w:val="105"/>
          <w:sz w:val="21"/>
        </w:rPr>
        <w:t>of</w:t>
      </w:r>
      <w:r>
        <w:rPr>
          <w:b/>
          <w:spacing w:val="-4"/>
          <w:w w:val="105"/>
          <w:sz w:val="21"/>
        </w:rPr>
        <w:t xml:space="preserve"> </w:t>
      </w:r>
      <w:r>
        <w:rPr>
          <w:b/>
          <w:w w:val="105"/>
          <w:sz w:val="21"/>
        </w:rPr>
        <w:t>Property</w:t>
      </w:r>
      <w:r>
        <w:rPr>
          <w:b/>
          <w:spacing w:val="-3"/>
          <w:w w:val="105"/>
          <w:sz w:val="21"/>
        </w:rPr>
        <w:t xml:space="preserve"> </w:t>
      </w:r>
      <w:r>
        <w:rPr>
          <w:b/>
          <w:w w:val="105"/>
          <w:sz w:val="21"/>
        </w:rPr>
        <w:t>Damage</w:t>
      </w:r>
      <w:r>
        <w:rPr>
          <w:b/>
          <w:spacing w:val="-4"/>
          <w:w w:val="105"/>
          <w:sz w:val="21"/>
        </w:rPr>
        <w:t xml:space="preserve"> </w:t>
      </w:r>
      <w:r>
        <w:rPr>
          <w:w w:val="105"/>
          <w:sz w:val="21"/>
        </w:rPr>
        <w:t>–</w:t>
      </w:r>
      <w:r>
        <w:rPr>
          <w:spacing w:val="-3"/>
          <w:w w:val="105"/>
          <w:sz w:val="21"/>
        </w:rPr>
        <w:t xml:space="preserve"> </w:t>
      </w:r>
      <w:r>
        <w:rPr>
          <w:w w:val="105"/>
          <w:sz w:val="21"/>
        </w:rPr>
        <w:t>The</w:t>
      </w:r>
      <w:r>
        <w:rPr>
          <w:spacing w:val="-3"/>
          <w:w w:val="105"/>
          <w:sz w:val="21"/>
        </w:rPr>
        <w:t xml:space="preserve"> </w:t>
      </w:r>
      <w:r>
        <w:rPr>
          <w:w w:val="105"/>
          <w:sz w:val="21"/>
        </w:rPr>
        <w:t>estimated</w:t>
      </w:r>
      <w:r>
        <w:rPr>
          <w:spacing w:val="-4"/>
          <w:w w:val="105"/>
          <w:sz w:val="21"/>
        </w:rPr>
        <w:t xml:space="preserve"> </w:t>
      </w:r>
      <w:r>
        <w:rPr>
          <w:w w:val="105"/>
          <w:sz w:val="21"/>
        </w:rPr>
        <w:t>value</w:t>
      </w:r>
      <w:r>
        <w:rPr>
          <w:spacing w:val="-3"/>
          <w:w w:val="105"/>
          <w:sz w:val="21"/>
        </w:rPr>
        <w:t xml:space="preserve"> </w:t>
      </w:r>
      <w:r>
        <w:rPr>
          <w:w w:val="105"/>
          <w:sz w:val="21"/>
        </w:rPr>
        <w:t>of</w:t>
      </w:r>
      <w:r>
        <w:rPr>
          <w:spacing w:val="-4"/>
          <w:w w:val="105"/>
          <w:sz w:val="21"/>
        </w:rPr>
        <w:t xml:space="preserve"> </w:t>
      </w:r>
      <w:r>
        <w:rPr>
          <w:w w:val="105"/>
          <w:sz w:val="21"/>
        </w:rPr>
        <w:t>the</w:t>
      </w:r>
      <w:r>
        <w:rPr>
          <w:spacing w:val="-3"/>
          <w:w w:val="105"/>
          <w:sz w:val="21"/>
        </w:rPr>
        <w:t xml:space="preserve"> </w:t>
      </w:r>
      <w:r>
        <w:rPr>
          <w:w w:val="105"/>
          <w:sz w:val="21"/>
        </w:rPr>
        <w:t>loss</w:t>
      </w:r>
      <w:r>
        <w:rPr>
          <w:spacing w:val="-4"/>
          <w:w w:val="105"/>
          <w:sz w:val="21"/>
        </w:rPr>
        <w:t xml:space="preserve"> </w:t>
      </w:r>
      <w:r>
        <w:rPr>
          <w:w w:val="105"/>
          <w:sz w:val="21"/>
        </w:rPr>
        <w:t>of</w:t>
      </w:r>
      <w:r>
        <w:rPr>
          <w:spacing w:val="-4"/>
          <w:w w:val="105"/>
          <w:sz w:val="21"/>
        </w:rPr>
        <w:t xml:space="preserve"> </w:t>
      </w:r>
      <w:r>
        <w:rPr>
          <w:w w:val="105"/>
          <w:sz w:val="21"/>
        </w:rPr>
        <w:t>the</w:t>
      </w:r>
      <w:r>
        <w:rPr>
          <w:spacing w:val="-3"/>
          <w:w w:val="105"/>
          <w:sz w:val="21"/>
        </w:rPr>
        <w:t xml:space="preserve"> </w:t>
      </w:r>
      <w:r>
        <w:rPr>
          <w:w w:val="105"/>
          <w:sz w:val="21"/>
        </w:rPr>
        <w:t>structure</w:t>
      </w:r>
      <w:r>
        <w:rPr>
          <w:spacing w:val="-4"/>
          <w:w w:val="105"/>
          <w:sz w:val="21"/>
        </w:rPr>
        <w:t xml:space="preserve"> </w:t>
      </w:r>
      <w:r>
        <w:rPr>
          <w:w w:val="105"/>
          <w:sz w:val="21"/>
        </w:rPr>
        <w:t>and</w:t>
      </w:r>
      <w:r>
        <w:rPr>
          <w:spacing w:val="-3"/>
          <w:w w:val="105"/>
          <w:sz w:val="21"/>
        </w:rPr>
        <w:t xml:space="preserve"> </w:t>
      </w:r>
      <w:r>
        <w:rPr>
          <w:w w:val="105"/>
          <w:sz w:val="21"/>
        </w:rPr>
        <w:t>contents,</w:t>
      </w:r>
      <w:r>
        <w:rPr>
          <w:spacing w:val="-4"/>
          <w:w w:val="105"/>
          <w:sz w:val="21"/>
        </w:rPr>
        <w:t xml:space="preserve"> </w:t>
      </w:r>
      <w:r>
        <w:rPr>
          <w:w w:val="105"/>
          <w:sz w:val="21"/>
        </w:rPr>
        <w:t>in terms of the cost of replacement in like kind and quantity,</w:t>
      </w:r>
      <w:r>
        <w:rPr>
          <w:spacing w:val="-3"/>
          <w:w w:val="105"/>
          <w:sz w:val="21"/>
        </w:rPr>
        <w:t xml:space="preserve"> </w:t>
      </w:r>
      <w:r>
        <w:rPr>
          <w:w w:val="105"/>
          <w:sz w:val="21"/>
        </w:rPr>
        <w:t>including:</w:t>
      </w:r>
    </w:p>
    <w:p w14:paraId="18ABEA45" w14:textId="77777777" w:rsidR="00F87C8F" w:rsidRDefault="00FA1BC1" w:rsidP="006D1897">
      <w:pPr>
        <w:pStyle w:val="ListParagraph"/>
        <w:numPr>
          <w:ilvl w:val="0"/>
          <w:numId w:val="1"/>
        </w:numPr>
        <w:tabs>
          <w:tab w:val="left" w:pos="1080"/>
          <w:tab w:val="left" w:pos="2190"/>
        </w:tabs>
        <w:spacing w:before="21"/>
        <w:ind w:left="720" w:firstLine="0"/>
        <w:rPr>
          <w:sz w:val="21"/>
        </w:rPr>
      </w:pPr>
      <w:r>
        <w:rPr>
          <w:color w:val="1F1C1D"/>
          <w:w w:val="105"/>
          <w:sz w:val="21"/>
        </w:rPr>
        <w:t>Contents damaged by</w:t>
      </w:r>
      <w:r>
        <w:rPr>
          <w:color w:val="1F1C1D"/>
          <w:spacing w:val="2"/>
          <w:w w:val="105"/>
          <w:sz w:val="21"/>
        </w:rPr>
        <w:t xml:space="preserve"> </w:t>
      </w:r>
      <w:r>
        <w:rPr>
          <w:color w:val="1F1C1D"/>
          <w:w w:val="105"/>
          <w:sz w:val="21"/>
        </w:rPr>
        <w:t>fire</w:t>
      </w:r>
    </w:p>
    <w:p w14:paraId="1647056D" w14:textId="77777777" w:rsidR="00F87C8F" w:rsidRDefault="00FA1BC1" w:rsidP="006D1897">
      <w:pPr>
        <w:pStyle w:val="ListParagraph"/>
        <w:numPr>
          <w:ilvl w:val="0"/>
          <w:numId w:val="1"/>
        </w:numPr>
        <w:tabs>
          <w:tab w:val="left" w:pos="1080"/>
          <w:tab w:val="left" w:pos="2190"/>
        </w:tabs>
        <w:spacing w:before="23"/>
        <w:ind w:left="720" w:firstLine="0"/>
        <w:rPr>
          <w:sz w:val="21"/>
        </w:rPr>
      </w:pPr>
      <w:r>
        <w:rPr>
          <w:color w:val="1F1C1D"/>
          <w:w w:val="105"/>
          <w:sz w:val="21"/>
        </w:rPr>
        <w:t>Related damages caused by smoke, water, and</w:t>
      </w:r>
      <w:r>
        <w:rPr>
          <w:color w:val="1F1C1D"/>
          <w:spacing w:val="-3"/>
          <w:w w:val="105"/>
          <w:sz w:val="21"/>
        </w:rPr>
        <w:t xml:space="preserve"> </w:t>
      </w:r>
      <w:r>
        <w:rPr>
          <w:color w:val="1F1C1D"/>
          <w:w w:val="105"/>
          <w:sz w:val="21"/>
        </w:rPr>
        <w:t>overhaul</w:t>
      </w:r>
    </w:p>
    <w:p w14:paraId="3DA7EE74" w14:textId="77777777" w:rsidR="00F87C8F" w:rsidRDefault="00FA1BC1" w:rsidP="006D1897">
      <w:pPr>
        <w:pStyle w:val="ListParagraph"/>
        <w:numPr>
          <w:ilvl w:val="0"/>
          <w:numId w:val="1"/>
        </w:numPr>
        <w:tabs>
          <w:tab w:val="left" w:pos="1080"/>
          <w:tab w:val="left" w:pos="2190"/>
        </w:tabs>
        <w:spacing w:before="22"/>
        <w:ind w:left="720" w:firstLine="0"/>
        <w:rPr>
          <w:sz w:val="21"/>
        </w:rPr>
      </w:pPr>
      <w:r>
        <w:rPr>
          <w:color w:val="1F1C1D"/>
          <w:w w:val="105"/>
          <w:sz w:val="21"/>
        </w:rPr>
        <w:t>Does not include indirect loss, such as business</w:t>
      </w:r>
      <w:r>
        <w:rPr>
          <w:color w:val="1F1C1D"/>
          <w:spacing w:val="-6"/>
          <w:w w:val="105"/>
          <w:sz w:val="21"/>
        </w:rPr>
        <w:t xml:space="preserve"> </w:t>
      </w:r>
      <w:r>
        <w:rPr>
          <w:color w:val="1F1C1D"/>
          <w:w w:val="105"/>
          <w:sz w:val="21"/>
        </w:rPr>
        <w:t>interruption</w:t>
      </w:r>
    </w:p>
    <w:sectPr w:rsidR="00F87C8F">
      <w:pgSz w:w="12240" w:h="15840"/>
      <w:pgMar w:top="1460" w:right="240" w:bottom="980" w:left="700" w:header="0" w:footer="6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0A9DB" w14:textId="77777777" w:rsidR="004343A1" w:rsidRDefault="004343A1">
      <w:r>
        <w:separator/>
      </w:r>
    </w:p>
  </w:endnote>
  <w:endnote w:type="continuationSeparator" w:id="0">
    <w:p w14:paraId="561577B7" w14:textId="77777777" w:rsidR="004343A1" w:rsidRDefault="00434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8DD31" w14:textId="1BD1C06B" w:rsidR="00FF0263" w:rsidRDefault="00FF0263">
    <w:pPr>
      <w:pStyle w:val="BodyText"/>
      <w:spacing w:line="14" w:lineRule="auto"/>
      <w:rPr>
        <w:sz w:val="14"/>
      </w:rPr>
    </w:pPr>
    <w:r>
      <w:rPr>
        <w:noProof/>
      </w:rPr>
      <w:drawing>
        <wp:anchor distT="0" distB="0" distL="0" distR="0" simplePos="0" relativeHeight="251657216" behindDoc="1" locked="0" layoutInCell="1" allowOverlap="1" wp14:anchorId="39ECACCC" wp14:editId="47ADE613">
          <wp:simplePos x="0" y="0"/>
          <wp:positionH relativeFrom="page">
            <wp:posOffset>3791711</wp:posOffset>
          </wp:positionH>
          <wp:positionV relativeFrom="page">
            <wp:posOffset>9439655</wp:posOffset>
          </wp:positionV>
          <wp:extent cx="195072" cy="11074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95072" cy="110744"/>
                  </a:xfrm>
                  <a:prstGeom prst="rect">
                    <a:avLst/>
                  </a:prstGeom>
                </pic:spPr>
              </pic:pic>
            </a:graphicData>
          </a:graphic>
        </wp:anchor>
      </w:drawing>
    </w:r>
    <w:r>
      <w:rPr>
        <w:noProof/>
      </w:rPr>
      <mc:AlternateContent>
        <mc:Choice Requires="wps">
          <w:drawing>
            <wp:anchor distT="0" distB="0" distL="114300" distR="114300" simplePos="0" relativeHeight="251658240" behindDoc="1" locked="0" layoutInCell="1" allowOverlap="1" wp14:anchorId="75604A2E" wp14:editId="46B15334">
              <wp:simplePos x="0" y="0"/>
              <wp:positionH relativeFrom="page">
                <wp:posOffset>3790950</wp:posOffset>
              </wp:positionH>
              <wp:positionV relativeFrom="page">
                <wp:posOffset>9418320</wp:posOffset>
              </wp:positionV>
              <wp:extent cx="191135" cy="1930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BA67" w14:textId="77777777" w:rsidR="00FF0263" w:rsidRDefault="00FF0263">
                          <w:pPr>
                            <w:pStyle w:val="BodyText"/>
                            <w:spacing w:before="25"/>
                            <w:ind w:left="40"/>
                            <w:rPr>
                              <w:rFonts w:ascii="Calibri"/>
                            </w:rPr>
                          </w:pPr>
                          <w:r>
                            <w:fldChar w:fldCharType="begin"/>
                          </w:r>
                          <w:r>
                            <w:rPr>
                              <w:rFonts w:ascii="Calibri"/>
                              <w:w w:val="105"/>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04A2E" id="_x0000_t202" coordsize="21600,21600" o:spt="202" path="m,l,21600r21600,l21600,xe">
              <v:stroke joinstyle="miter"/>
              <v:path gradientshapeok="t" o:connecttype="rect"/>
            </v:shapetype>
            <v:shape id="Text Box 1" o:spid="_x0000_s1026" type="#_x0000_t202" style="position:absolute;margin-left:298.5pt;margin-top:741.6pt;width:15.05pt;height:1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" filled="f" stroked="f">
              <v:textbox inset="0,0,0,0">
                <w:txbxContent>
                  <w:p w14:paraId="0A0ABA67" w14:textId="77777777" w:rsidR="00FF0263" w:rsidRDefault="00FF0263">
                    <w:pPr>
                      <w:pStyle w:val="BodyText"/>
                      <w:spacing w:before="25"/>
                      <w:ind w:left="40"/>
                      <w:rPr>
                        <w:rFonts w:ascii="Calibri"/>
                      </w:rPr>
                    </w:pPr>
                    <w:r>
                      <w:fldChar w:fldCharType="begin"/>
                    </w:r>
                    <w:r>
                      <w:rPr>
                        <w:rFonts w:ascii="Calibri"/>
                        <w:w w:val="105"/>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7206B" w14:textId="77777777" w:rsidR="004343A1" w:rsidRDefault="004343A1">
      <w:r>
        <w:separator/>
      </w:r>
    </w:p>
  </w:footnote>
  <w:footnote w:type="continuationSeparator" w:id="0">
    <w:p w14:paraId="7B66072E" w14:textId="77777777" w:rsidR="004343A1" w:rsidRDefault="00434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05FB"/>
    <w:multiLevelType w:val="hybridMultilevel"/>
    <w:tmpl w:val="5BBA5C6E"/>
    <w:lvl w:ilvl="0" w:tplc="66FADB10">
      <w:numFmt w:val="bullet"/>
      <w:lvlText w:val="•"/>
      <w:lvlJc w:val="left"/>
      <w:pPr>
        <w:ind w:left="8145" w:hanging="360"/>
      </w:pPr>
      <w:rPr>
        <w:rFonts w:hint="default"/>
        <w:w w:val="97"/>
      </w:rPr>
    </w:lvl>
    <w:lvl w:ilvl="1" w:tplc="85164374">
      <w:numFmt w:val="bullet"/>
      <w:lvlText w:val=""/>
      <w:lvlJc w:val="left"/>
      <w:pPr>
        <w:ind w:left="9227" w:hanging="269"/>
      </w:pPr>
      <w:rPr>
        <w:rFonts w:ascii="Wingdings" w:eastAsia="Wingdings" w:hAnsi="Wingdings" w:cs="Wingdings" w:hint="default"/>
        <w:w w:val="103"/>
        <w:sz w:val="20"/>
        <w:szCs w:val="20"/>
      </w:rPr>
    </w:lvl>
    <w:lvl w:ilvl="2" w:tplc="0DBEAE16">
      <w:numFmt w:val="bullet"/>
      <w:lvlText w:val="•"/>
      <w:lvlJc w:val="left"/>
      <w:pPr>
        <w:ind w:left="9231" w:hanging="269"/>
      </w:pPr>
      <w:rPr>
        <w:rFonts w:hint="default"/>
      </w:rPr>
    </w:lvl>
    <w:lvl w:ilvl="3" w:tplc="3502EB50">
      <w:numFmt w:val="bullet"/>
      <w:lvlText w:val="•"/>
      <w:lvlJc w:val="left"/>
      <w:pPr>
        <w:ind w:left="10291" w:hanging="269"/>
      </w:pPr>
      <w:rPr>
        <w:rFonts w:hint="default"/>
      </w:rPr>
    </w:lvl>
    <w:lvl w:ilvl="4" w:tplc="FE5CCBA8">
      <w:numFmt w:val="bullet"/>
      <w:lvlText w:val="•"/>
      <w:lvlJc w:val="left"/>
      <w:pPr>
        <w:ind w:left="11351" w:hanging="269"/>
      </w:pPr>
      <w:rPr>
        <w:rFonts w:hint="default"/>
      </w:rPr>
    </w:lvl>
    <w:lvl w:ilvl="5" w:tplc="A1941166">
      <w:numFmt w:val="bullet"/>
      <w:lvlText w:val="•"/>
      <w:lvlJc w:val="left"/>
      <w:pPr>
        <w:ind w:left="12411" w:hanging="269"/>
      </w:pPr>
      <w:rPr>
        <w:rFonts w:hint="default"/>
      </w:rPr>
    </w:lvl>
    <w:lvl w:ilvl="6" w:tplc="C7BAE5BE">
      <w:numFmt w:val="bullet"/>
      <w:lvlText w:val="•"/>
      <w:lvlJc w:val="left"/>
      <w:pPr>
        <w:ind w:left="13471" w:hanging="269"/>
      </w:pPr>
      <w:rPr>
        <w:rFonts w:hint="default"/>
      </w:rPr>
    </w:lvl>
    <w:lvl w:ilvl="7" w:tplc="464C45F0">
      <w:numFmt w:val="bullet"/>
      <w:lvlText w:val="•"/>
      <w:lvlJc w:val="left"/>
      <w:pPr>
        <w:ind w:left="14531" w:hanging="269"/>
      </w:pPr>
      <w:rPr>
        <w:rFonts w:hint="default"/>
      </w:rPr>
    </w:lvl>
    <w:lvl w:ilvl="8" w:tplc="963E5198">
      <w:numFmt w:val="bullet"/>
      <w:lvlText w:val="•"/>
      <w:lvlJc w:val="left"/>
      <w:pPr>
        <w:ind w:left="15591" w:hanging="269"/>
      </w:pPr>
      <w:rPr>
        <w:rFonts w:hint="default"/>
      </w:rPr>
    </w:lvl>
  </w:abstractNum>
  <w:abstractNum w:abstractNumId="1" w15:restartNumberingAfterBreak="0">
    <w:nsid w:val="04474A9B"/>
    <w:multiLevelType w:val="hybridMultilevel"/>
    <w:tmpl w:val="E65CDF24"/>
    <w:lvl w:ilvl="0" w:tplc="04090001">
      <w:start w:val="1"/>
      <w:numFmt w:val="bullet"/>
      <w:lvlText w:val=""/>
      <w:lvlJc w:val="left"/>
      <w:pPr>
        <w:ind w:left="1440" w:hanging="361"/>
      </w:pPr>
      <w:rPr>
        <w:rFonts w:ascii="Symbol" w:hAnsi="Symbol" w:hint="default"/>
        <w:w w:val="100"/>
        <w:sz w:val="22"/>
        <w:szCs w:val="22"/>
        <w:lang w:val="en-US" w:eastAsia="en-US" w:bidi="en-US"/>
      </w:rPr>
    </w:lvl>
    <w:lvl w:ilvl="1" w:tplc="E5FA3310">
      <w:numFmt w:val="bullet"/>
      <w:lvlText w:val="•"/>
      <w:lvlJc w:val="left"/>
      <w:pPr>
        <w:ind w:left="2398" w:hanging="361"/>
      </w:pPr>
      <w:rPr>
        <w:rFonts w:hint="default"/>
        <w:lang w:val="en-US" w:eastAsia="en-US" w:bidi="en-US"/>
      </w:rPr>
    </w:lvl>
    <w:lvl w:ilvl="2" w:tplc="7B3C113E">
      <w:numFmt w:val="bullet"/>
      <w:lvlText w:val="•"/>
      <w:lvlJc w:val="left"/>
      <w:pPr>
        <w:ind w:left="3356" w:hanging="361"/>
      </w:pPr>
      <w:rPr>
        <w:rFonts w:hint="default"/>
        <w:lang w:val="en-US" w:eastAsia="en-US" w:bidi="en-US"/>
      </w:rPr>
    </w:lvl>
    <w:lvl w:ilvl="3" w:tplc="BC72FB40">
      <w:numFmt w:val="bullet"/>
      <w:lvlText w:val="•"/>
      <w:lvlJc w:val="left"/>
      <w:pPr>
        <w:ind w:left="4314" w:hanging="361"/>
      </w:pPr>
      <w:rPr>
        <w:rFonts w:hint="default"/>
        <w:lang w:val="en-US" w:eastAsia="en-US" w:bidi="en-US"/>
      </w:rPr>
    </w:lvl>
    <w:lvl w:ilvl="4" w:tplc="8E942B22">
      <w:numFmt w:val="bullet"/>
      <w:lvlText w:val="•"/>
      <w:lvlJc w:val="left"/>
      <w:pPr>
        <w:ind w:left="5272" w:hanging="361"/>
      </w:pPr>
      <w:rPr>
        <w:rFonts w:hint="default"/>
        <w:lang w:val="en-US" w:eastAsia="en-US" w:bidi="en-US"/>
      </w:rPr>
    </w:lvl>
    <w:lvl w:ilvl="5" w:tplc="17B01A2E">
      <w:numFmt w:val="bullet"/>
      <w:lvlText w:val="•"/>
      <w:lvlJc w:val="left"/>
      <w:pPr>
        <w:ind w:left="6230" w:hanging="361"/>
      </w:pPr>
      <w:rPr>
        <w:rFonts w:hint="default"/>
        <w:lang w:val="en-US" w:eastAsia="en-US" w:bidi="en-US"/>
      </w:rPr>
    </w:lvl>
    <w:lvl w:ilvl="6" w:tplc="B96E4852">
      <w:numFmt w:val="bullet"/>
      <w:lvlText w:val="•"/>
      <w:lvlJc w:val="left"/>
      <w:pPr>
        <w:ind w:left="7188" w:hanging="361"/>
      </w:pPr>
      <w:rPr>
        <w:rFonts w:hint="default"/>
        <w:lang w:val="en-US" w:eastAsia="en-US" w:bidi="en-US"/>
      </w:rPr>
    </w:lvl>
    <w:lvl w:ilvl="7" w:tplc="D90ADE76">
      <w:numFmt w:val="bullet"/>
      <w:lvlText w:val="•"/>
      <w:lvlJc w:val="left"/>
      <w:pPr>
        <w:ind w:left="8146" w:hanging="361"/>
      </w:pPr>
      <w:rPr>
        <w:rFonts w:hint="default"/>
        <w:lang w:val="en-US" w:eastAsia="en-US" w:bidi="en-US"/>
      </w:rPr>
    </w:lvl>
    <w:lvl w:ilvl="8" w:tplc="0714ECD0">
      <w:numFmt w:val="bullet"/>
      <w:lvlText w:val="•"/>
      <w:lvlJc w:val="left"/>
      <w:pPr>
        <w:ind w:left="9104" w:hanging="361"/>
      </w:pPr>
      <w:rPr>
        <w:rFonts w:hint="default"/>
        <w:lang w:val="en-US" w:eastAsia="en-US" w:bidi="en-US"/>
      </w:rPr>
    </w:lvl>
  </w:abstractNum>
  <w:abstractNum w:abstractNumId="2" w15:restartNumberingAfterBreak="0">
    <w:nsid w:val="058B640A"/>
    <w:multiLevelType w:val="hybridMultilevel"/>
    <w:tmpl w:val="60E471B2"/>
    <w:lvl w:ilvl="0" w:tplc="33A22E06">
      <w:start w:val="1"/>
      <w:numFmt w:val="decimal"/>
      <w:lvlText w:val="%1."/>
      <w:lvlJc w:val="left"/>
      <w:pPr>
        <w:ind w:left="1736" w:hanging="360"/>
      </w:pPr>
      <w:rPr>
        <w:rFonts w:ascii="Times New Roman" w:eastAsia="Times New Roman" w:hAnsi="Times New Roman" w:cs="Times New Roman" w:hint="default"/>
        <w:spacing w:val="0"/>
        <w:w w:val="97"/>
        <w:sz w:val="21"/>
        <w:szCs w:val="21"/>
      </w:rPr>
    </w:lvl>
    <w:lvl w:ilvl="1" w:tplc="E13EBD76">
      <w:numFmt w:val="bullet"/>
      <w:lvlText w:val=""/>
      <w:lvlJc w:val="left"/>
      <w:pPr>
        <w:ind w:left="2090" w:hanging="360"/>
      </w:pPr>
      <w:rPr>
        <w:rFonts w:ascii="Wingdings" w:eastAsia="Wingdings" w:hAnsi="Wingdings" w:cs="Wingdings" w:hint="default"/>
        <w:w w:val="103"/>
        <w:sz w:val="20"/>
        <w:szCs w:val="20"/>
      </w:rPr>
    </w:lvl>
    <w:lvl w:ilvl="2" w:tplc="FDAAF9DA">
      <w:numFmt w:val="bullet"/>
      <w:lvlText w:val="•"/>
      <w:lvlJc w:val="left"/>
      <w:pPr>
        <w:ind w:left="3122" w:hanging="360"/>
      </w:pPr>
      <w:rPr>
        <w:rFonts w:hint="default"/>
      </w:rPr>
    </w:lvl>
    <w:lvl w:ilvl="3" w:tplc="BFD84E6E">
      <w:numFmt w:val="bullet"/>
      <w:lvlText w:val="•"/>
      <w:lvlJc w:val="left"/>
      <w:pPr>
        <w:ind w:left="4144" w:hanging="360"/>
      </w:pPr>
      <w:rPr>
        <w:rFonts w:hint="default"/>
      </w:rPr>
    </w:lvl>
    <w:lvl w:ilvl="4" w:tplc="2B8AB8D8">
      <w:numFmt w:val="bullet"/>
      <w:lvlText w:val="•"/>
      <w:lvlJc w:val="left"/>
      <w:pPr>
        <w:ind w:left="5166" w:hanging="360"/>
      </w:pPr>
      <w:rPr>
        <w:rFonts w:hint="default"/>
      </w:rPr>
    </w:lvl>
    <w:lvl w:ilvl="5" w:tplc="A8F40654">
      <w:numFmt w:val="bullet"/>
      <w:lvlText w:val="•"/>
      <w:lvlJc w:val="left"/>
      <w:pPr>
        <w:ind w:left="6188" w:hanging="360"/>
      </w:pPr>
      <w:rPr>
        <w:rFonts w:hint="default"/>
      </w:rPr>
    </w:lvl>
    <w:lvl w:ilvl="6" w:tplc="48D68E44">
      <w:numFmt w:val="bullet"/>
      <w:lvlText w:val="•"/>
      <w:lvlJc w:val="left"/>
      <w:pPr>
        <w:ind w:left="7211" w:hanging="360"/>
      </w:pPr>
      <w:rPr>
        <w:rFonts w:hint="default"/>
      </w:rPr>
    </w:lvl>
    <w:lvl w:ilvl="7" w:tplc="40F44B50">
      <w:numFmt w:val="bullet"/>
      <w:lvlText w:val="•"/>
      <w:lvlJc w:val="left"/>
      <w:pPr>
        <w:ind w:left="8233" w:hanging="360"/>
      </w:pPr>
      <w:rPr>
        <w:rFonts w:hint="default"/>
      </w:rPr>
    </w:lvl>
    <w:lvl w:ilvl="8" w:tplc="CF3A6D4A">
      <w:numFmt w:val="bullet"/>
      <w:lvlText w:val="•"/>
      <w:lvlJc w:val="left"/>
      <w:pPr>
        <w:ind w:left="9255" w:hanging="360"/>
      </w:pPr>
      <w:rPr>
        <w:rFonts w:hint="default"/>
      </w:rPr>
    </w:lvl>
  </w:abstractNum>
  <w:abstractNum w:abstractNumId="3" w15:restartNumberingAfterBreak="0">
    <w:nsid w:val="0B711E17"/>
    <w:multiLevelType w:val="hybridMultilevel"/>
    <w:tmpl w:val="2736C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C179ED"/>
    <w:multiLevelType w:val="hybridMultilevel"/>
    <w:tmpl w:val="7908AE52"/>
    <w:lvl w:ilvl="0" w:tplc="0BE0FBEA">
      <w:start w:val="1"/>
      <w:numFmt w:val="lowerRoman"/>
      <w:lvlText w:val="(%1)"/>
      <w:lvlJc w:val="left"/>
      <w:pPr>
        <w:ind w:left="2450" w:hanging="360"/>
      </w:pPr>
      <w:rPr>
        <w:rFonts w:ascii="Times New Roman" w:eastAsia="Times New Roman" w:hAnsi="Times New Roman" w:cs="Times New Roman" w:hint="default"/>
        <w:spacing w:val="0"/>
        <w:w w:val="102"/>
        <w:sz w:val="21"/>
        <w:szCs w:val="21"/>
      </w:rPr>
    </w:lvl>
    <w:lvl w:ilvl="1" w:tplc="0E1A4F24">
      <w:numFmt w:val="bullet"/>
      <w:lvlText w:val="•"/>
      <w:lvlJc w:val="left"/>
      <w:pPr>
        <w:ind w:left="3344" w:hanging="360"/>
      </w:pPr>
      <w:rPr>
        <w:rFonts w:hint="default"/>
      </w:rPr>
    </w:lvl>
    <w:lvl w:ilvl="2" w:tplc="67CA0A46">
      <w:numFmt w:val="bullet"/>
      <w:lvlText w:val="•"/>
      <w:lvlJc w:val="left"/>
      <w:pPr>
        <w:ind w:left="4228" w:hanging="360"/>
      </w:pPr>
      <w:rPr>
        <w:rFonts w:hint="default"/>
      </w:rPr>
    </w:lvl>
    <w:lvl w:ilvl="3" w:tplc="5EBE17F2">
      <w:numFmt w:val="bullet"/>
      <w:lvlText w:val="•"/>
      <w:lvlJc w:val="left"/>
      <w:pPr>
        <w:ind w:left="5112" w:hanging="360"/>
      </w:pPr>
      <w:rPr>
        <w:rFonts w:hint="default"/>
      </w:rPr>
    </w:lvl>
    <w:lvl w:ilvl="4" w:tplc="2482E2FC">
      <w:numFmt w:val="bullet"/>
      <w:lvlText w:val="•"/>
      <w:lvlJc w:val="left"/>
      <w:pPr>
        <w:ind w:left="5996" w:hanging="360"/>
      </w:pPr>
      <w:rPr>
        <w:rFonts w:hint="default"/>
      </w:rPr>
    </w:lvl>
    <w:lvl w:ilvl="5" w:tplc="8BF6CE28">
      <w:numFmt w:val="bullet"/>
      <w:lvlText w:val="•"/>
      <w:lvlJc w:val="left"/>
      <w:pPr>
        <w:ind w:left="6880" w:hanging="360"/>
      </w:pPr>
      <w:rPr>
        <w:rFonts w:hint="default"/>
      </w:rPr>
    </w:lvl>
    <w:lvl w:ilvl="6" w:tplc="6FAEFB16">
      <w:numFmt w:val="bullet"/>
      <w:lvlText w:val="•"/>
      <w:lvlJc w:val="left"/>
      <w:pPr>
        <w:ind w:left="7764" w:hanging="360"/>
      </w:pPr>
      <w:rPr>
        <w:rFonts w:hint="default"/>
      </w:rPr>
    </w:lvl>
    <w:lvl w:ilvl="7" w:tplc="2A7C6038">
      <w:numFmt w:val="bullet"/>
      <w:lvlText w:val="•"/>
      <w:lvlJc w:val="left"/>
      <w:pPr>
        <w:ind w:left="8648" w:hanging="360"/>
      </w:pPr>
      <w:rPr>
        <w:rFonts w:hint="default"/>
      </w:rPr>
    </w:lvl>
    <w:lvl w:ilvl="8" w:tplc="CF2090C2">
      <w:numFmt w:val="bullet"/>
      <w:lvlText w:val="•"/>
      <w:lvlJc w:val="left"/>
      <w:pPr>
        <w:ind w:left="9532" w:hanging="360"/>
      </w:pPr>
      <w:rPr>
        <w:rFonts w:hint="default"/>
      </w:rPr>
    </w:lvl>
  </w:abstractNum>
  <w:abstractNum w:abstractNumId="5" w15:restartNumberingAfterBreak="0">
    <w:nsid w:val="1EB11D9D"/>
    <w:multiLevelType w:val="hybridMultilevel"/>
    <w:tmpl w:val="A56C9A0E"/>
    <w:lvl w:ilvl="0" w:tplc="7844343A">
      <w:start w:val="1"/>
      <w:numFmt w:val="decimal"/>
      <w:lvlText w:val="%1."/>
      <w:lvlJc w:val="left"/>
      <w:pPr>
        <w:ind w:left="1736" w:hanging="360"/>
      </w:pPr>
      <w:rPr>
        <w:rFonts w:ascii="Times New Roman" w:eastAsia="Times New Roman" w:hAnsi="Times New Roman" w:cs="Times New Roman" w:hint="default"/>
        <w:spacing w:val="0"/>
        <w:w w:val="97"/>
        <w:sz w:val="21"/>
        <w:szCs w:val="21"/>
      </w:rPr>
    </w:lvl>
    <w:lvl w:ilvl="1" w:tplc="195AEE02">
      <w:numFmt w:val="bullet"/>
      <w:lvlText w:val=""/>
      <w:lvlJc w:val="left"/>
      <w:pPr>
        <w:ind w:left="2090" w:hanging="360"/>
      </w:pPr>
      <w:rPr>
        <w:rFonts w:hint="default"/>
        <w:w w:val="103"/>
      </w:rPr>
    </w:lvl>
    <w:lvl w:ilvl="2" w:tplc="5FDC0D3C">
      <w:numFmt w:val="bullet"/>
      <w:lvlText w:val="•"/>
      <w:lvlJc w:val="left"/>
      <w:pPr>
        <w:ind w:left="3122" w:hanging="360"/>
      </w:pPr>
      <w:rPr>
        <w:rFonts w:hint="default"/>
      </w:rPr>
    </w:lvl>
    <w:lvl w:ilvl="3" w:tplc="1248A50A">
      <w:numFmt w:val="bullet"/>
      <w:lvlText w:val="•"/>
      <w:lvlJc w:val="left"/>
      <w:pPr>
        <w:ind w:left="4144" w:hanging="360"/>
      </w:pPr>
      <w:rPr>
        <w:rFonts w:hint="default"/>
      </w:rPr>
    </w:lvl>
    <w:lvl w:ilvl="4" w:tplc="067412C6">
      <w:numFmt w:val="bullet"/>
      <w:lvlText w:val="•"/>
      <w:lvlJc w:val="left"/>
      <w:pPr>
        <w:ind w:left="5166" w:hanging="360"/>
      </w:pPr>
      <w:rPr>
        <w:rFonts w:hint="default"/>
      </w:rPr>
    </w:lvl>
    <w:lvl w:ilvl="5" w:tplc="AEE4F77C">
      <w:numFmt w:val="bullet"/>
      <w:lvlText w:val="•"/>
      <w:lvlJc w:val="left"/>
      <w:pPr>
        <w:ind w:left="6188" w:hanging="360"/>
      </w:pPr>
      <w:rPr>
        <w:rFonts w:hint="default"/>
      </w:rPr>
    </w:lvl>
    <w:lvl w:ilvl="6" w:tplc="D996DFC0">
      <w:numFmt w:val="bullet"/>
      <w:lvlText w:val="•"/>
      <w:lvlJc w:val="left"/>
      <w:pPr>
        <w:ind w:left="7211" w:hanging="360"/>
      </w:pPr>
      <w:rPr>
        <w:rFonts w:hint="default"/>
      </w:rPr>
    </w:lvl>
    <w:lvl w:ilvl="7" w:tplc="481E01C0">
      <w:numFmt w:val="bullet"/>
      <w:lvlText w:val="•"/>
      <w:lvlJc w:val="left"/>
      <w:pPr>
        <w:ind w:left="8233" w:hanging="360"/>
      </w:pPr>
      <w:rPr>
        <w:rFonts w:hint="default"/>
      </w:rPr>
    </w:lvl>
    <w:lvl w:ilvl="8" w:tplc="77B61DC2">
      <w:numFmt w:val="bullet"/>
      <w:lvlText w:val="•"/>
      <w:lvlJc w:val="left"/>
      <w:pPr>
        <w:ind w:left="9255" w:hanging="360"/>
      </w:pPr>
      <w:rPr>
        <w:rFonts w:hint="default"/>
      </w:rPr>
    </w:lvl>
  </w:abstractNum>
  <w:abstractNum w:abstractNumId="6" w15:restartNumberingAfterBreak="0">
    <w:nsid w:val="23616900"/>
    <w:multiLevelType w:val="hybridMultilevel"/>
    <w:tmpl w:val="E3BE8FD2"/>
    <w:lvl w:ilvl="0" w:tplc="DC24EAF8">
      <w:start w:val="1"/>
      <w:numFmt w:val="upperLetter"/>
      <w:lvlText w:val="%1."/>
      <w:lvlJc w:val="left"/>
      <w:pPr>
        <w:ind w:left="1608" w:hanging="246"/>
      </w:pPr>
      <w:rPr>
        <w:rFonts w:ascii="Times New Roman" w:eastAsia="Times New Roman" w:hAnsi="Times New Roman" w:cs="Times New Roman" w:hint="default"/>
        <w:b/>
        <w:bCs/>
        <w:i/>
        <w:spacing w:val="0"/>
        <w:w w:val="103"/>
        <w:sz w:val="20"/>
        <w:szCs w:val="20"/>
      </w:rPr>
    </w:lvl>
    <w:lvl w:ilvl="1" w:tplc="CC4E5F82">
      <w:start w:val="1"/>
      <w:numFmt w:val="lowerLetter"/>
      <w:lvlText w:val="(%2)"/>
      <w:lvlJc w:val="left"/>
      <w:pPr>
        <w:ind w:left="2096" w:hanging="360"/>
      </w:pPr>
      <w:rPr>
        <w:rFonts w:ascii="Times New Roman" w:eastAsia="Times New Roman" w:hAnsi="Times New Roman" w:cs="Times New Roman" w:hint="default"/>
        <w:i/>
        <w:spacing w:val="0"/>
        <w:w w:val="102"/>
        <w:sz w:val="21"/>
        <w:szCs w:val="21"/>
      </w:rPr>
    </w:lvl>
    <w:lvl w:ilvl="2" w:tplc="84F42F1C">
      <w:start w:val="5"/>
      <w:numFmt w:val="decimal"/>
      <w:lvlText w:val="(%3)"/>
      <w:lvlJc w:val="left"/>
      <w:pPr>
        <w:ind w:left="2417" w:hanging="312"/>
      </w:pPr>
      <w:rPr>
        <w:rFonts w:ascii="Times New Roman" w:eastAsia="Times New Roman" w:hAnsi="Times New Roman" w:cs="Times New Roman" w:hint="default"/>
        <w:spacing w:val="0"/>
        <w:w w:val="102"/>
        <w:sz w:val="21"/>
        <w:szCs w:val="21"/>
      </w:rPr>
    </w:lvl>
    <w:lvl w:ilvl="3" w:tplc="BC5A811A">
      <w:numFmt w:val="bullet"/>
      <w:lvlText w:val="•"/>
      <w:lvlJc w:val="left"/>
      <w:pPr>
        <w:ind w:left="3530" w:hanging="312"/>
      </w:pPr>
      <w:rPr>
        <w:rFonts w:hint="default"/>
      </w:rPr>
    </w:lvl>
    <w:lvl w:ilvl="4" w:tplc="467451C2">
      <w:numFmt w:val="bullet"/>
      <w:lvlText w:val="•"/>
      <w:lvlJc w:val="left"/>
      <w:pPr>
        <w:ind w:left="4640" w:hanging="312"/>
      </w:pPr>
      <w:rPr>
        <w:rFonts w:hint="default"/>
      </w:rPr>
    </w:lvl>
    <w:lvl w:ilvl="5" w:tplc="FBAC907C">
      <w:numFmt w:val="bullet"/>
      <w:lvlText w:val="•"/>
      <w:lvlJc w:val="left"/>
      <w:pPr>
        <w:ind w:left="5750" w:hanging="312"/>
      </w:pPr>
      <w:rPr>
        <w:rFonts w:hint="default"/>
      </w:rPr>
    </w:lvl>
    <w:lvl w:ilvl="6" w:tplc="6E9E26AC">
      <w:numFmt w:val="bullet"/>
      <w:lvlText w:val="•"/>
      <w:lvlJc w:val="left"/>
      <w:pPr>
        <w:ind w:left="6860" w:hanging="312"/>
      </w:pPr>
      <w:rPr>
        <w:rFonts w:hint="default"/>
      </w:rPr>
    </w:lvl>
    <w:lvl w:ilvl="7" w:tplc="E4E24936">
      <w:numFmt w:val="bullet"/>
      <w:lvlText w:val="•"/>
      <w:lvlJc w:val="left"/>
      <w:pPr>
        <w:ind w:left="7970" w:hanging="312"/>
      </w:pPr>
      <w:rPr>
        <w:rFonts w:hint="default"/>
      </w:rPr>
    </w:lvl>
    <w:lvl w:ilvl="8" w:tplc="F790F692">
      <w:numFmt w:val="bullet"/>
      <w:lvlText w:val="•"/>
      <w:lvlJc w:val="left"/>
      <w:pPr>
        <w:ind w:left="9080" w:hanging="312"/>
      </w:pPr>
      <w:rPr>
        <w:rFonts w:hint="default"/>
      </w:rPr>
    </w:lvl>
  </w:abstractNum>
  <w:abstractNum w:abstractNumId="7" w15:restartNumberingAfterBreak="0">
    <w:nsid w:val="45593D62"/>
    <w:multiLevelType w:val="hybridMultilevel"/>
    <w:tmpl w:val="287ED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0626D5"/>
    <w:multiLevelType w:val="hybridMultilevel"/>
    <w:tmpl w:val="C20E1DDC"/>
    <w:lvl w:ilvl="0" w:tplc="D3A61DD0">
      <w:numFmt w:val="bullet"/>
      <w:lvlText w:val=""/>
      <w:lvlJc w:val="left"/>
      <w:pPr>
        <w:ind w:left="1780" w:hanging="361"/>
      </w:pPr>
      <w:rPr>
        <w:rFonts w:ascii="Symbol" w:eastAsia="Symbol" w:hAnsi="Symbol" w:cs="Symbol" w:hint="default"/>
        <w:w w:val="100"/>
        <w:sz w:val="22"/>
        <w:szCs w:val="22"/>
        <w:lang w:val="en-US" w:eastAsia="en-US" w:bidi="en-US"/>
      </w:rPr>
    </w:lvl>
    <w:lvl w:ilvl="1" w:tplc="F5F45D76">
      <w:numFmt w:val="bullet"/>
      <w:lvlText w:val=""/>
      <w:lvlJc w:val="left"/>
      <w:pPr>
        <w:ind w:left="2141" w:hanging="361"/>
      </w:pPr>
      <w:rPr>
        <w:rFonts w:ascii="Symbol" w:eastAsia="Symbol" w:hAnsi="Symbol" w:cs="Symbol" w:hint="default"/>
        <w:w w:val="100"/>
        <w:sz w:val="22"/>
        <w:szCs w:val="22"/>
        <w:lang w:val="en-US" w:eastAsia="en-US" w:bidi="en-US"/>
      </w:rPr>
    </w:lvl>
    <w:lvl w:ilvl="2" w:tplc="E240612E">
      <w:numFmt w:val="bullet"/>
      <w:lvlText w:val="•"/>
      <w:lvlJc w:val="left"/>
      <w:pPr>
        <w:ind w:left="2500" w:hanging="269"/>
      </w:pPr>
      <w:rPr>
        <w:rFonts w:ascii="Times New Roman" w:eastAsia="Times New Roman" w:hAnsi="Times New Roman" w:cs="Times New Roman" w:hint="default"/>
        <w:w w:val="100"/>
        <w:sz w:val="22"/>
        <w:szCs w:val="22"/>
        <w:lang w:val="en-US" w:eastAsia="en-US" w:bidi="en-US"/>
      </w:rPr>
    </w:lvl>
    <w:lvl w:ilvl="3" w:tplc="7F0ECD10">
      <w:numFmt w:val="bullet"/>
      <w:lvlText w:val="•"/>
      <w:lvlJc w:val="left"/>
      <w:pPr>
        <w:ind w:left="3685" w:hanging="269"/>
      </w:pPr>
      <w:rPr>
        <w:rFonts w:hint="default"/>
        <w:lang w:val="en-US" w:eastAsia="en-US" w:bidi="en-US"/>
      </w:rPr>
    </w:lvl>
    <w:lvl w:ilvl="4" w:tplc="7FDC7B90">
      <w:numFmt w:val="bullet"/>
      <w:lvlText w:val="•"/>
      <w:lvlJc w:val="left"/>
      <w:pPr>
        <w:ind w:left="4870" w:hanging="269"/>
      </w:pPr>
      <w:rPr>
        <w:rFonts w:hint="default"/>
        <w:lang w:val="en-US" w:eastAsia="en-US" w:bidi="en-US"/>
      </w:rPr>
    </w:lvl>
    <w:lvl w:ilvl="5" w:tplc="B3682A3E">
      <w:numFmt w:val="bullet"/>
      <w:lvlText w:val="•"/>
      <w:lvlJc w:val="left"/>
      <w:pPr>
        <w:ind w:left="6055" w:hanging="269"/>
      </w:pPr>
      <w:rPr>
        <w:rFonts w:hint="default"/>
        <w:lang w:val="en-US" w:eastAsia="en-US" w:bidi="en-US"/>
      </w:rPr>
    </w:lvl>
    <w:lvl w:ilvl="6" w:tplc="EF74C370">
      <w:numFmt w:val="bullet"/>
      <w:lvlText w:val="•"/>
      <w:lvlJc w:val="left"/>
      <w:pPr>
        <w:ind w:left="7240" w:hanging="269"/>
      </w:pPr>
      <w:rPr>
        <w:rFonts w:hint="default"/>
        <w:lang w:val="en-US" w:eastAsia="en-US" w:bidi="en-US"/>
      </w:rPr>
    </w:lvl>
    <w:lvl w:ilvl="7" w:tplc="51E4EF4A">
      <w:numFmt w:val="bullet"/>
      <w:lvlText w:val="•"/>
      <w:lvlJc w:val="left"/>
      <w:pPr>
        <w:ind w:left="8425" w:hanging="269"/>
      </w:pPr>
      <w:rPr>
        <w:rFonts w:hint="default"/>
        <w:lang w:val="en-US" w:eastAsia="en-US" w:bidi="en-US"/>
      </w:rPr>
    </w:lvl>
    <w:lvl w:ilvl="8" w:tplc="B3CAEEDE">
      <w:numFmt w:val="bullet"/>
      <w:lvlText w:val="•"/>
      <w:lvlJc w:val="left"/>
      <w:pPr>
        <w:ind w:left="9610" w:hanging="269"/>
      </w:pPr>
      <w:rPr>
        <w:rFonts w:hint="default"/>
        <w:lang w:val="en-US" w:eastAsia="en-US" w:bidi="en-US"/>
      </w:rPr>
    </w:lvl>
  </w:abstractNum>
  <w:abstractNum w:abstractNumId="9" w15:restartNumberingAfterBreak="0">
    <w:nsid w:val="4A821DDE"/>
    <w:multiLevelType w:val="hybridMultilevel"/>
    <w:tmpl w:val="1CA89E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D42D7A"/>
    <w:multiLevelType w:val="hybridMultilevel"/>
    <w:tmpl w:val="A3663072"/>
    <w:lvl w:ilvl="0" w:tplc="F912BB7E">
      <w:numFmt w:val="bullet"/>
      <w:lvlText w:val=""/>
      <w:lvlJc w:val="left"/>
      <w:pPr>
        <w:ind w:left="1351" w:hanging="361"/>
      </w:pPr>
      <w:rPr>
        <w:rFonts w:ascii="Symbol" w:eastAsia="Symbol" w:hAnsi="Symbol" w:cs="Symbol" w:hint="default"/>
        <w:w w:val="100"/>
        <w:sz w:val="22"/>
        <w:szCs w:val="22"/>
        <w:lang w:val="en-US" w:eastAsia="en-US" w:bidi="en-US"/>
      </w:rPr>
    </w:lvl>
    <w:lvl w:ilvl="1" w:tplc="5450163E">
      <w:numFmt w:val="bullet"/>
      <w:lvlText w:val=""/>
      <w:lvlJc w:val="left"/>
      <w:pPr>
        <w:ind w:left="1440" w:hanging="361"/>
      </w:pPr>
      <w:rPr>
        <w:rFonts w:hint="default"/>
        <w:w w:val="100"/>
        <w:lang w:val="en-US" w:eastAsia="en-US" w:bidi="en-US"/>
      </w:rPr>
    </w:lvl>
    <w:lvl w:ilvl="2" w:tplc="B122E74A">
      <w:numFmt w:val="bullet"/>
      <w:lvlText w:val=""/>
      <w:lvlJc w:val="left"/>
      <w:pPr>
        <w:ind w:left="1800" w:hanging="361"/>
      </w:pPr>
      <w:rPr>
        <w:rFonts w:ascii="Wingdings" w:eastAsia="Wingdings" w:hAnsi="Wingdings" w:cs="Wingdings" w:hint="default"/>
        <w:w w:val="100"/>
        <w:sz w:val="22"/>
        <w:szCs w:val="22"/>
        <w:lang w:val="en-US" w:eastAsia="en-US" w:bidi="en-US"/>
      </w:rPr>
    </w:lvl>
    <w:lvl w:ilvl="3" w:tplc="9F54C382">
      <w:numFmt w:val="bullet"/>
      <w:lvlText w:val="•"/>
      <w:lvlJc w:val="left"/>
      <w:pPr>
        <w:ind w:left="2952" w:hanging="361"/>
      </w:pPr>
      <w:rPr>
        <w:rFonts w:hint="default"/>
        <w:lang w:val="en-US" w:eastAsia="en-US" w:bidi="en-US"/>
      </w:rPr>
    </w:lvl>
    <w:lvl w:ilvl="4" w:tplc="0D0613F2">
      <w:numFmt w:val="bullet"/>
      <w:lvlText w:val="•"/>
      <w:lvlJc w:val="left"/>
      <w:pPr>
        <w:ind w:left="4105" w:hanging="361"/>
      </w:pPr>
      <w:rPr>
        <w:rFonts w:hint="default"/>
        <w:lang w:val="en-US" w:eastAsia="en-US" w:bidi="en-US"/>
      </w:rPr>
    </w:lvl>
    <w:lvl w:ilvl="5" w:tplc="B162AD2C">
      <w:numFmt w:val="bullet"/>
      <w:lvlText w:val="•"/>
      <w:lvlJc w:val="left"/>
      <w:pPr>
        <w:ind w:left="5257" w:hanging="361"/>
      </w:pPr>
      <w:rPr>
        <w:rFonts w:hint="default"/>
        <w:lang w:val="en-US" w:eastAsia="en-US" w:bidi="en-US"/>
      </w:rPr>
    </w:lvl>
    <w:lvl w:ilvl="6" w:tplc="00C4C69E">
      <w:numFmt w:val="bullet"/>
      <w:lvlText w:val="•"/>
      <w:lvlJc w:val="left"/>
      <w:pPr>
        <w:ind w:left="6410" w:hanging="361"/>
      </w:pPr>
      <w:rPr>
        <w:rFonts w:hint="default"/>
        <w:lang w:val="en-US" w:eastAsia="en-US" w:bidi="en-US"/>
      </w:rPr>
    </w:lvl>
    <w:lvl w:ilvl="7" w:tplc="2BE42DBA">
      <w:numFmt w:val="bullet"/>
      <w:lvlText w:val="•"/>
      <w:lvlJc w:val="left"/>
      <w:pPr>
        <w:ind w:left="7562" w:hanging="361"/>
      </w:pPr>
      <w:rPr>
        <w:rFonts w:hint="default"/>
        <w:lang w:val="en-US" w:eastAsia="en-US" w:bidi="en-US"/>
      </w:rPr>
    </w:lvl>
    <w:lvl w:ilvl="8" w:tplc="BB3A3E34">
      <w:numFmt w:val="bullet"/>
      <w:lvlText w:val="•"/>
      <w:lvlJc w:val="left"/>
      <w:pPr>
        <w:ind w:left="8715" w:hanging="361"/>
      </w:pPr>
      <w:rPr>
        <w:rFonts w:hint="default"/>
        <w:lang w:val="en-US" w:eastAsia="en-US" w:bidi="en-US"/>
      </w:rPr>
    </w:lvl>
  </w:abstractNum>
  <w:abstractNum w:abstractNumId="11" w15:restartNumberingAfterBreak="0">
    <w:nsid w:val="61AB3B81"/>
    <w:multiLevelType w:val="hybridMultilevel"/>
    <w:tmpl w:val="251E340A"/>
    <w:lvl w:ilvl="0" w:tplc="DFC4E8C2">
      <w:start w:val="1"/>
      <w:numFmt w:val="lowerLetter"/>
      <w:lvlText w:val="%1."/>
      <w:lvlJc w:val="left"/>
      <w:pPr>
        <w:ind w:left="2180" w:hanging="450"/>
      </w:pPr>
      <w:rPr>
        <w:rFonts w:ascii="Times New Roman" w:eastAsia="Times New Roman" w:hAnsi="Times New Roman" w:cs="Times New Roman" w:hint="default"/>
        <w:spacing w:val="0"/>
        <w:w w:val="102"/>
        <w:sz w:val="21"/>
        <w:szCs w:val="21"/>
      </w:rPr>
    </w:lvl>
    <w:lvl w:ilvl="1" w:tplc="155E2306">
      <w:numFmt w:val="bullet"/>
      <w:lvlText w:val="•"/>
      <w:lvlJc w:val="left"/>
      <w:pPr>
        <w:ind w:left="3092" w:hanging="450"/>
      </w:pPr>
      <w:rPr>
        <w:rFonts w:hint="default"/>
      </w:rPr>
    </w:lvl>
    <w:lvl w:ilvl="2" w:tplc="DFA2E462">
      <w:numFmt w:val="bullet"/>
      <w:lvlText w:val="•"/>
      <w:lvlJc w:val="left"/>
      <w:pPr>
        <w:ind w:left="4004" w:hanging="450"/>
      </w:pPr>
      <w:rPr>
        <w:rFonts w:hint="default"/>
      </w:rPr>
    </w:lvl>
    <w:lvl w:ilvl="3" w:tplc="143A5D92">
      <w:numFmt w:val="bullet"/>
      <w:lvlText w:val="•"/>
      <w:lvlJc w:val="left"/>
      <w:pPr>
        <w:ind w:left="4916" w:hanging="450"/>
      </w:pPr>
      <w:rPr>
        <w:rFonts w:hint="default"/>
      </w:rPr>
    </w:lvl>
    <w:lvl w:ilvl="4" w:tplc="0FD4B2B8">
      <w:numFmt w:val="bullet"/>
      <w:lvlText w:val="•"/>
      <w:lvlJc w:val="left"/>
      <w:pPr>
        <w:ind w:left="5828" w:hanging="450"/>
      </w:pPr>
      <w:rPr>
        <w:rFonts w:hint="default"/>
      </w:rPr>
    </w:lvl>
    <w:lvl w:ilvl="5" w:tplc="BD4A672E">
      <w:numFmt w:val="bullet"/>
      <w:lvlText w:val="•"/>
      <w:lvlJc w:val="left"/>
      <w:pPr>
        <w:ind w:left="6740" w:hanging="450"/>
      </w:pPr>
      <w:rPr>
        <w:rFonts w:hint="default"/>
      </w:rPr>
    </w:lvl>
    <w:lvl w:ilvl="6" w:tplc="B5609AEE">
      <w:numFmt w:val="bullet"/>
      <w:lvlText w:val="•"/>
      <w:lvlJc w:val="left"/>
      <w:pPr>
        <w:ind w:left="7652" w:hanging="450"/>
      </w:pPr>
      <w:rPr>
        <w:rFonts w:hint="default"/>
      </w:rPr>
    </w:lvl>
    <w:lvl w:ilvl="7" w:tplc="2C1A4B38">
      <w:numFmt w:val="bullet"/>
      <w:lvlText w:val="•"/>
      <w:lvlJc w:val="left"/>
      <w:pPr>
        <w:ind w:left="8564" w:hanging="450"/>
      </w:pPr>
      <w:rPr>
        <w:rFonts w:hint="default"/>
      </w:rPr>
    </w:lvl>
    <w:lvl w:ilvl="8" w:tplc="FB6E7028">
      <w:numFmt w:val="bullet"/>
      <w:lvlText w:val="•"/>
      <w:lvlJc w:val="left"/>
      <w:pPr>
        <w:ind w:left="9476" w:hanging="450"/>
      </w:pPr>
      <w:rPr>
        <w:rFonts w:hint="default"/>
      </w:rPr>
    </w:lvl>
  </w:abstractNum>
  <w:abstractNum w:abstractNumId="12" w15:restartNumberingAfterBreak="0">
    <w:nsid w:val="67E21293"/>
    <w:multiLevelType w:val="hybridMultilevel"/>
    <w:tmpl w:val="A2285A54"/>
    <w:lvl w:ilvl="0" w:tplc="99B09178">
      <w:start w:val="1"/>
      <w:numFmt w:val="lowerLetter"/>
      <w:lvlText w:val="%1)"/>
      <w:lvlJc w:val="left"/>
      <w:pPr>
        <w:ind w:left="2190" w:hanging="228"/>
      </w:pPr>
      <w:rPr>
        <w:rFonts w:ascii="Times New Roman" w:eastAsia="Times New Roman" w:hAnsi="Times New Roman" w:cs="Times New Roman" w:hint="default"/>
        <w:color w:val="1F1C1D"/>
        <w:spacing w:val="0"/>
        <w:w w:val="103"/>
        <w:sz w:val="20"/>
        <w:szCs w:val="20"/>
      </w:rPr>
    </w:lvl>
    <w:lvl w:ilvl="1" w:tplc="20A844AE">
      <w:numFmt w:val="bullet"/>
      <w:lvlText w:val="•"/>
      <w:lvlJc w:val="left"/>
      <w:pPr>
        <w:ind w:left="3110" w:hanging="228"/>
      </w:pPr>
      <w:rPr>
        <w:rFonts w:hint="default"/>
      </w:rPr>
    </w:lvl>
    <w:lvl w:ilvl="2" w:tplc="1EAC1D04">
      <w:numFmt w:val="bullet"/>
      <w:lvlText w:val="•"/>
      <w:lvlJc w:val="left"/>
      <w:pPr>
        <w:ind w:left="4020" w:hanging="228"/>
      </w:pPr>
      <w:rPr>
        <w:rFonts w:hint="default"/>
      </w:rPr>
    </w:lvl>
    <w:lvl w:ilvl="3" w:tplc="9F644602">
      <w:numFmt w:val="bullet"/>
      <w:lvlText w:val="•"/>
      <w:lvlJc w:val="left"/>
      <w:pPr>
        <w:ind w:left="4930" w:hanging="228"/>
      </w:pPr>
      <w:rPr>
        <w:rFonts w:hint="default"/>
      </w:rPr>
    </w:lvl>
    <w:lvl w:ilvl="4" w:tplc="1CFE81FE">
      <w:numFmt w:val="bullet"/>
      <w:lvlText w:val="•"/>
      <w:lvlJc w:val="left"/>
      <w:pPr>
        <w:ind w:left="5840" w:hanging="228"/>
      </w:pPr>
      <w:rPr>
        <w:rFonts w:hint="default"/>
      </w:rPr>
    </w:lvl>
    <w:lvl w:ilvl="5" w:tplc="89C85710">
      <w:numFmt w:val="bullet"/>
      <w:lvlText w:val="•"/>
      <w:lvlJc w:val="left"/>
      <w:pPr>
        <w:ind w:left="6750" w:hanging="228"/>
      </w:pPr>
      <w:rPr>
        <w:rFonts w:hint="default"/>
      </w:rPr>
    </w:lvl>
    <w:lvl w:ilvl="6" w:tplc="7C8450AE">
      <w:numFmt w:val="bullet"/>
      <w:lvlText w:val="•"/>
      <w:lvlJc w:val="left"/>
      <w:pPr>
        <w:ind w:left="7660" w:hanging="228"/>
      </w:pPr>
      <w:rPr>
        <w:rFonts w:hint="default"/>
      </w:rPr>
    </w:lvl>
    <w:lvl w:ilvl="7" w:tplc="935E0482">
      <w:numFmt w:val="bullet"/>
      <w:lvlText w:val="•"/>
      <w:lvlJc w:val="left"/>
      <w:pPr>
        <w:ind w:left="8570" w:hanging="228"/>
      </w:pPr>
      <w:rPr>
        <w:rFonts w:hint="default"/>
      </w:rPr>
    </w:lvl>
    <w:lvl w:ilvl="8" w:tplc="3B7A16A4">
      <w:numFmt w:val="bullet"/>
      <w:lvlText w:val="•"/>
      <w:lvlJc w:val="left"/>
      <w:pPr>
        <w:ind w:left="9480" w:hanging="228"/>
      </w:pPr>
      <w:rPr>
        <w:rFonts w:hint="default"/>
      </w:rPr>
    </w:lvl>
  </w:abstractNum>
  <w:abstractNum w:abstractNumId="13" w15:restartNumberingAfterBreak="0">
    <w:nsid w:val="76A56243"/>
    <w:multiLevelType w:val="hybridMultilevel"/>
    <w:tmpl w:val="C35AED9E"/>
    <w:lvl w:ilvl="0" w:tplc="60B8F124">
      <w:start w:val="1"/>
      <w:numFmt w:val="lowerRoman"/>
      <w:lvlText w:val="(%1)"/>
      <w:lvlJc w:val="left"/>
      <w:pPr>
        <w:ind w:left="2540" w:hanging="450"/>
      </w:pPr>
      <w:rPr>
        <w:rFonts w:ascii="Times New Roman" w:eastAsia="Times New Roman" w:hAnsi="Times New Roman" w:cs="Times New Roman" w:hint="default"/>
        <w:spacing w:val="0"/>
        <w:w w:val="102"/>
        <w:sz w:val="21"/>
        <w:szCs w:val="21"/>
      </w:rPr>
    </w:lvl>
    <w:lvl w:ilvl="1" w:tplc="A860F200">
      <w:numFmt w:val="bullet"/>
      <w:lvlText w:val="•"/>
      <w:lvlJc w:val="left"/>
      <w:pPr>
        <w:ind w:left="3416" w:hanging="450"/>
      </w:pPr>
      <w:rPr>
        <w:rFonts w:hint="default"/>
      </w:rPr>
    </w:lvl>
    <w:lvl w:ilvl="2" w:tplc="AACCE5E8">
      <w:numFmt w:val="bullet"/>
      <w:lvlText w:val="•"/>
      <w:lvlJc w:val="left"/>
      <w:pPr>
        <w:ind w:left="4292" w:hanging="450"/>
      </w:pPr>
      <w:rPr>
        <w:rFonts w:hint="default"/>
      </w:rPr>
    </w:lvl>
    <w:lvl w:ilvl="3" w:tplc="A4A6141C">
      <w:numFmt w:val="bullet"/>
      <w:lvlText w:val="•"/>
      <w:lvlJc w:val="left"/>
      <w:pPr>
        <w:ind w:left="5168" w:hanging="450"/>
      </w:pPr>
      <w:rPr>
        <w:rFonts w:hint="default"/>
      </w:rPr>
    </w:lvl>
    <w:lvl w:ilvl="4" w:tplc="CFA8EA88">
      <w:numFmt w:val="bullet"/>
      <w:lvlText w:val="•"/>
      <w:lvlJc w:val="left"/>
      <w:pPr>
        <w:ind w:left="6044" w:hanging="450"/>
      </w:pPr>
      <w:rPr>
        <w:rFonts w:hint="default"/>
      </w:rPr>
    </w:lvl>
    <w:lvl w:ilvl="5" w:tplc="FDBA5944">
      <w:numFmt w:val="bullet"/>
      <w:lvlText w:val="•"/>
      <w:lvlJc w:val="left"/>
      <w:pPr>
        <w:ind w:left="6920" w:hanging="450"/>
      </w:pPr>
      <w:rPr>
        <w:rFonts w:hint="default"/>
      </w:rPr>
    </w:lvl>
    <w:lvl w:ilvl="6" w:tplc="FF74D0CE">
      <w:numFmt w:val="bullet"/>
      <w:lvlText w:val="•"/>
      <w:lvlJc w:val="left"/>
      <w:pPr>
        <w:ind w:left="7796" w:hanging="450"/>
      </w:pPr>
      <w:rPr>
        <w:rFonts w:hint="default"/>
      </w:rPr>
    </w:lvl>
    <w:lvl w:ilvl="7" w:tplc="E684F074">
      <w:numFmt w:val="bullet"/>
      <w:lvlText w:val="•"/>
      <w:lvlJc w:val="left"/>
      <w:pPr>
        <w:ind w:left="8672" w:hanging="450"/>
      </w:pPr>
      <w:rPr>
        <w:rFonts w:hint="default"/>
      </w:rPr>
    </w:lvl>
    <w:lvl w:ilvl="8" w:tplc="5622C856">
      <w:numFmt w:val="bullet"/>
      <w:lvlText w:val="•"/>
      <w:lvlJc w:val="left"/>
      <w:pPr>
        <w:ind w:left="9548" w:hanging="450"/>
      </w:pPr>
      <w:rPr>
        <w:rFonts w:hint="default"/>
      </w:rPr>
    </w:lvl>
  </w:abstractNum>
  <w:abstractNum w:abstractNumId="14" w15:restartNumberingAfterBreak="0">
    <w:nsid w:val="7B6234CE"/>
    <w:multiLevelType w:val="hybridMultilevel"/>
    <w:tmpl w:val="FF1A2FD6"/>
    <w:lvl w:ilvl="0" w:tplc="7C58B17C">
      <w:start w:val="21"/>
      <w:numFmt w:val="upperLetter"/>
      <w:lvlText w:val="%1"/>
      <w:lvlJc w:val="left"/>
      <w:pPr>
        <w:ind w:left="1370" w:hanging="447"/>
      </w:pPr>
      <w:rPr>
        <w:rFonts w:hint="default"/>
      </w:rPr>
    </w:lvl>
    <w:lvl w:ilvl="1" w:tplc="944CAD92">
      <w:start w:val="1"/>
      <w:numFmt w:val="decimal"/>
      <w:lvlText w:val="%2."/>
      <w:lvlJc w:val="left"/>
      <w:pPr>
        <w:ind w:left="2180" w:hanging="720"/>
      </w:pPr>
      <w:rPr>
        <w:rFonts w:ascii="Times New Roman" w:eastAsia="Times New Roman" w:hAnsi="Times New Roman" w:cs="Times New Roman" w:hint="default"/>
        <w:spacing w:val="0"/>
        <w:w w:val="102"/>
        <w:sz w:val="21"/>
        <w:szCs w:val="21"/>
      </w:rPr>
    </w:lvl>
    <w:lvl w:ilvl="2" w:tplc="51EEA6D8">
      <w:start w:val="1"/>
      <w:numFmt w:val="lowerLetter"/>
      <w:lvlText w:val="%3)"/>
      <w:lvlJc w:val="left"/>
      <w:pPr>
        <w:ind w:left="2187" w:hanging="226"/>
      </w:pPr>
      <w:rPr>
        <w:rFonts w:hint="default"/>
        <w:spacing w:val="0"/>
        <w:w w:val="102"/>
      </w:rPr>
    </w:lvl>
    <w:lvl w:ilvl="3" w:tplc="47EA27DE">
      <w:numFmt w:val="bullet"/>
      <w:lvlText w:val="•"/>
      <w:lvlJc w:val="left"/>
      <w:pPr>
        <w:ind w:left="4206" w:hanging="226"/>
      </w:pPr>
      <w:rPr>
        <w:rFonts w:hint="default"/>
      </w:rPr>
    </w:lvl>
    <w:lvl w:ilvl="4" w:tplc="B9DA9400">
      <w:numFmt w:val="bullet"/>
      <w:lvlText w:val="•"/>
      <w:lvlJc w:val="left"/>
      <w:pPr>
        <w:ind w:left="5220" w:hanging="226"/>
      </w:pPr>
      <w:rPr>
        <w:rFonts w:hint="default"/>
      </w:rPr>
    </w:lvl>
    <w:lvl w:ilvl="5" w:tplc="5DC2700A">
      <w:numFmt w:val="bullet"/>
      <w:lvlText w:val="•"/>
      <w:lvlJc w:val="left"/>
      <w:pPr>
        <w:ind w:left="6233" w:hanging="226"/>
      </w:pPr>
      <w:rPr>
        <w:rFonts w:hint="default"/>
      </w:rPr>
    </w:lvl>
    <w:lvl w:ilvl="6" w:tplc="ADF87AAC">
      <w:numFmt w:val="bullet"/>
      <w:lvlText w:val="•"/>
      <w:lvlJc w:val="left"/>
      <w:pPr>
        <w:ind w:left="7246" w:hanging="226"/>
      </w:pPr>
      <w:rPr>
        <w:rFonts w:hint="default"/>
      </w:rPr>
    </w:lvl>
    <w:lvl w:ilvl="7" w:tplc="7BA25E68">
      <w:numFmt w:val="bullet"/>
      <w:lvlText w:val="•"/>
      <w:lvlJc w:val="left"/>
      <w:pPr>
        <w:ind w:left="8260" w:hanging="226"/>
      </w:pPr>
      <w:rPr>
        <w:rFonts w:hint="default"/>
      </w:rPr>
    </w:lvl>
    <w:lvl w:ilvl="8" w:tplc="49407C22">
      <w:numFmt w:val="bullet"/>
      <w:lvlText w:val="•"/>
      <w:lvlJc w:val="left"/>
      <w:pPr>
        <w:ind w:left="9273" w:hanging="226"/>
      </w:pPr>
      <w:rPr>
        <w:rFonts w:hint="default"/>
      </w:rPr>
    </w:lvl>
  </w:abstractNum>
  <w:abstractNum w:abstractNumId="15" w15:restartNumberingAfterBreak="0">
    <w:nsid w:val="7E973626"/>
    <w:multiLevelType w:val="hybridMultilevel"/>
    <w:tmpl w:val="FC8AF8A6"/>
    <w:lvl w:ilvl="0" w:tplc="95C41ABA">
      <w:start w:val="1"/>
      <w:numFmt w:val="decimal"/>
      <w:lvlText w:val="%1."/>
      <w:lvlJc w:val="left"/>
      <w:pPr>
        <w:ind w:left="1736" w:hanging="360"/>
      </w:pPr>
      <w:rPr>
        <w:rFonts w:ascii="Times New Roman" w:eastAsia="Times New Roman" w:hAnsi="Times New Roman" w:cs="Times New Roman" w:hint="default"/>
        <w:spacing w:val="0"/>
        <w:w w:val="97"/>
        <w:sz w:val="21"/>
        <w:szCs w:val="21"/>
      </w:rPr>
    </w:lvl>
    <w:lvl w:ilvl="1" w:tplc="CF7A0242">
      <w:numFmt w:val="bullet"/>
      <w:lvlText w:val="•"/>
      <w:lvlJc w:val="left"/>
      <w:pPr>
        <w:ind w:left="2696" w:hanging="360"/>
      </w:pPr>
      <w:rPr>
        <w:rFonts w:hint="default"/>
      </w:rPr>
    </w:lvl>
    <w:lvl w:ilvl="2" w:tplc="112E509E">
      <w:numFmt w:val="bullet"/>
      <w:lvlText w:val="•"/>
      <w:lvlJc w:val="left"/>
      <w:pPr>
        <w:ind w:left="3652" w:hanging="360"/>
      </w:pPr>
      <w:rPr>
        <w:rFonts w:hint="default"/>
      </w:rPr>
    </w:lvl>
    <w:lvl w:ilvl="3" w:tplc="2F5E8E60">
      <w:numFmt w:val="bullet"/>
      <w:lvlText w:val="•"/>
      <w:lvlJc w:val="left"/>
      <w:pPr>
        <w:ind w:left="4608" w:hanging="360"/>
      </w:pPr>
      <w:rPr>
        <w:rFonts w:hint="default"/>
      </w:rPr>
    </w:lvl>
    <w:lvl w:ilvl="4" w:tplc="63C4B546">
      <w:numFmt w:val="bullet"/>
      <w:lvlText w:val="•"/>
      <w:lvlJc w:val="left"/>
      <w:pPr>
        <w:ind w:left="5564" w:hanging="360"/>
      </w:pPr>
      <w:rPr>
        <w:rFonts w:hint="default"/>
      </w:rPr>
    </w:lvl>
    <w:lvl w:ilvl="5" w:tplc="B4105B24">
      <w:numFmt w:val="bullet"/>
      <w:lvlText w:val="•"/>
      <w:lvlJc w:val="left"/>
      <w:pPr>
        <w:ind w:left="6520" w:hanging="360"/>
      </w:pPr>
      <w:rPr>
        <w:rFonts w:hint="default"/>
      </w:rPr>
    </w:lvl>
    <w:lvl w:ilvl="6" w:tplc="F82C48BE">
      <w:numFmt w:val="bullet"/>
      <w:lvlText w:val="•"/>
      <w:lvlJc w:val="left"/>
      <w:pPr>
        <w:ind w:left="7476" w:hanging="360"/>
      </w:pPr>
      <w:rPr>
        <w:rFonts w:hint="default"/>
      </w:rPr>
    </w:lvl>
    <w:lvl w:ilvl="7" w:tplc="132283AC">
      <w:numFmt w:val="bullet"/>
      <w:lvlText w:val="•"/>
      <w:lvlJc w:val="left"/>
      <w:pPr>
        <w:ind w:left="8432" w:hanging="360"/>
      </w:pPr>
      <w:rPr>
        <w:rFonts w:hint="default"/>
      </w:rPr>
    </w:lvl>
    <w:lvl w:ilvl="8" w:tplc="DF02EF62">
      <w:numFmt w:val="bullet"/>
      <w:lvlText w:val="•"/>
      <w:lvlJc w:val="left"/>
      <w:pPr>
        <w:ind w:left="9388" w:hanging="360"/>
      </w:pPr>
      <w:rPr>
        <w:rFonts w:hint="default"/>
      </w:rPr>
    </w:lvl>
  </w:abstractNum>
  <w:num w:numId="1">
    <w:abstractNumId w:val="12"/>
  </w:num>
  <w:num w:numId="2">
    <w:abstractNumId w:val="14"/>
  </w:num>
  <w:num w:numId="3">
    <w:abstractNumId w:val="11"/>
  </w:num>
  <w:num w:numId="4">
    <w:abstractNumId w:val="4"/>
  </w:num>
  <w:num w:numId="5">
    <w:abstractNumId w:val="13"/>
  </w:num>
  <w:num w:numId="6">
    <w:abstractNumId w:val="6"/>
  </w:num>
  <w:num w:numId="7">
    <w:abstractNumId w:val="15"/>
  </w:num>
  <w:num w:numId="8">
    <w:abstractNumId w:val="5"/>
  </w:num>
  <w:num w:numId="9">
    <w:abstractNumId w:val="2"/>
  </w:num>
  <w:num w:numId="10">
    <w:abstractNumId w:val="0"/>
  </w:num>
  <w:num w:numId="11">
    <w:abstractNumId w:val="8"/>
  </w:num>
  <w:num w:numId="12">
    <w:abstractNumId w:val="1"/>
  </w:num>
  <w:num w:numId="13">
    <w:abstractNumId w:val="10"/>
  </w:num>
  <w:num w:numId="14">
    <w:abstractNumId w:val="9"/>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removePersonalInformation/>
  <w:removeDateAndTime/>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C8F"/>
    <w:rsid w:val="00145C36"/>
    <w:rsid w:val="001B50E2"/>
    <w:rsid w:val="001E6074"/>
    <w:rsid w:val="002609BE"/>
    <w:rsid w:val="002727D0"/>
    <w:rsid w:val="00281262"/>
    <w:rsid w:val="0029050A"/>
    <w:rsid w:val="002C51B7"/>
    <w:rsid w:val="002F754D"/>
    <w:rsid w:val="00337E30"/>
    <w:rsid w:val="00342B63"/>
    <w:rsid w:val="003D737A"/>
    <w:rsid w:val="004343A1"/>
    <w:rsid w:val="00481F0D"/>
    <w:rsid w:val="00487F13"/>
    <w:rsid w:val="004E7C50"/>
    <w:rsid w:val="00532C5D"/>
    <w:rsid w:val="00554DC1"/>
    <w:rsid w:val="005626BF"/>
    <w:rsid w:val="00570D42"/>
    <w:rsid w:val="006D1897"/>
    <w:rsid w:val="006D5CFA"/>
    <w:rsid w:val="00753EB8"/>
    <w:rsid w:val="00852691"/>
    <w:rsid w:val="00944CA4"/>
    <w:rsid w:val="0095305F"/>
    <w:rsid w:val="009710EC"/>
    <w:rsid w:val="009756BB"/>
    <w:rsid w:val="009A2E65"/>
    <w:rsid w:val="009D26BF"/>
    <w:rsid w:val="00A556F0"/>
    <w:rsid w:val="00A71C1F"/>
    <w:rsid w:val="00A758FA"/>
    <w:rsid w:val="00AD297D"/>
    <w:rsid w:val="00AD50AE"/>
    <w:rsid w:val="00B30AF8"/>
    <w:rsid w:val="00B95722"/>
    <w:rsid w:val="00C5682E"/>
    <w:rsid w:val="00C71C30"/>
    <w:rsid w:val="00C92812"/>
    <w:rsid w:val="00C962AA"/>
    <w:rsid w:val="00CB4B88"/>
    <w:rsid w:val="00DC221D"/>
    <w:rsid w:val="00DC7912"/>
    <w:rsid w:val="00DE7214"/>
    <w:rsid w:val="00DF3DA4"/>
    <w:rsid w:val="00E417D8"/>
    <w:rsid w:val="00ED7D61"/>
    <w:rsid w:val="00EF0999"/>
    <w:rsid w:val="00EF5B88"/>
    <w:rsid w:val="00F05441"/>
    <w:rsid w:val="00F1582F"/>
    <w:rsid w:val="00F20A8A"/>
    <w:rsid w:val="00F40894"/>
    <w:rsid w:val="00F4237A"/>
    <w:rsid w:val="00F46444"/>
    <w:rsid w:val="00F53C03"/>
    <w:rsid w:val="00F74339"/>
    <w:rsid w:val="00F87C8F"/>
    <w:rsid w:val="00FA1BC1"/>
    <w:rsid w:val="00FC16B8"/>
    <w:rsid w:val="00FE6879"/>
    <w:rsid w:val="00FF0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C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62"/>
      <w:outlineLvl w:val="0"/>
    </w:pPr>
    <w:rPr>
      <w:b/>
      <w:bCs/>
      <w:sz w:val="21"/>
      <w:szCs w:val="21"/>
    </w:rPr>
  </w:style>
  <w:style w:type="paragraph" w:styleId="Heading2">
    <w:name w:val="heading 2"/>
    <w:basedOn w:val="Normal"/>
    <w:uiPriority w:val="9"/>
    <w:unhideWhenUsed/>
    <w:qFormat/>
    <w:pPr>
      <w:ind w:left="1608" w:hanging="246"/>
      <w:jc w:val="both"/>
      <w:outlineLvl w:val="1"/>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2"/>
      <w:ind w:left="139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734" w:hanging="360"/>
    </w:pPr>
  </w:style>
  <w:style w:type="paragraph" w:customStyle="1" w:styleId="TableParagraph">
    <w:name w:val="Table Paragraph"/>
    <w:basedOn w:val="Normal"/>
    <w:uiPriority w:val="1"/>
    <w:qFormat/>
    <w:pPr>
      <w:spacing w:line="190" w:lineRule="exact"/>
      <w:ind w:left="14"/>
      <w:jc w:val="center"/>
    </w:pPr>
  </w:style>
  <w:style w:type="paragraph" w:styleId="BalloonText">
    <w:name w:val="Balloon Text"/>
    <w:basedOn w:val="Normal"/>
    <w:link w:val="BalloonTextChar"/>
    <w:uiPriority w:val="99"/>
    <w:semiHidden/>
    <w:unhideWhenUsed/>
    <w:rsid w:val="00DF3D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DA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F3DA4"/>
    <w:rPr>
      <w:sz w:val="16"/>
      <w:szCs w:val="16"/>
    </w:rPr>
  </w:style>
  <w:style w:type="paragraph" w:styleId="CommentText">
    <w:name w:val="annotation text"/>
    <w:basedOn w:val="Normal"/>
    <w:link w:val="CommentTextChar"/>
    <w:uiPriority w:val="99"/>
    <w:semiHidden/>
    <w:unhideWhenUsed/>
    <w:rsid w:val="00DF3DA4"/>
    <w:rPr>
      <w:sz w:val="20"/>
      <w:szCs w:val="20"/>
    </w:rPr>
  </w:style>
  <w:style w:type="character" w:customStyle="1" w:styleId="CommentTextChar">
    <w:name w:val="Comment Text Char"/>
    <w:basedOn w:val="DefaultParagraphFont"/>
    <w:link w:val="CommentText"/>
    <w:uiPriority w:val="99"/>
    <w:semiHidden/>
    <w:rsid w:val="00DF3DA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F3DA4"/>
    <w:rPr>
      <w:b/>
      <w:bCs/>
    </w:rPr>
  </w:style>
  <w:style w:type="character" w:customStyle="1" w:styleId="CommentSubjectChar">
    <w:name w:val="Comment Subject Char"/>
    <w:basedOn w:val="CommentTextChar"/>
    <w:link w:val="CommentSubject"/>
    <w:uiPriority w:val="99"/>
    <w:semiHidden/>
    <w:rsid w:val="00DF3DA4"/>
    <w:rPr>
      <w:rFonts w:ascii="Times New Roman" w:eastAsia="Times New Roman" w:hAnsi="Times New Roman" w:cs="Times New Roman"/>
      <w:b/>
      <w:bCs/>
      <w:sz w:val="20"/>
      <w:szCs w:val="20"/>
    </w:rPr>
  </w:style>
  <w:style w:type="paragraph" w:customStyle="1" w:styleId="xmsonormal">
    <w:name w:val="x_msonormal"/>
    <w:basedOn w:val="Normal"/>
    <w:rsid w:val="00ED7D61"/>
    <w:pPr>
      <w:widowControl/>
      <w:autoSpaceDE/>
      <w:autoSpaceDN/>
    </w:pPr>
    <w:rPr>
      <w:rFonts w:ascii="Calibri" w:eastAsiaTheme="minorHAnsi" w:hAnsi="Calibri" w:cs="Calibri"/>
    </w:rPr>
  </w:style>
  <w:style w:type="character" w:styleId="Hyperlink">
    <w:name w:val="Hyperlink"/>
    <w:basedOn w:val="DefaultParagraphFont"/>
    <w:uiPriority w:val="99"/>
    <w:unhideWhenUsed/>
    <w:rsid w:val="00EF0999"/>
    <w:rPr>
      <w:color w:val="0000FF" w:themeColor="hyperlink"/>
      <w:u w:val="single"/>
    </w:rPr>
  </w:style>
  <w:style w:type="character" w:styleId="Strong">
    <w:name w:val="Strong"/>
    <w:basedOn w:val="DefaultParagraphFont"/>
    <w:uiPriority w:val="22"/>
    <w:qFormat/>
    <w:rsid w:val="00281262"/>
    <w:rPr>
      <w:b/>
      <w:bCs/>
    </w:rPr>
  </w:style>
  <w:style w:type="paragraph" w:styleId="Header">
    <w:name w:val="header"/>
    <w:basedOn w:val="Normal"/>
    <w:link w:val="HeaderChar"/>
    <w:uiPriority w:val="99"/>
    <w:unhideWhenUsed/>
    <w:rsid w:val="009D26BF"/>
    <w:pPr>
      <w:tabs>
        <w:tab w:val="center" w:pos="4680"/>
        <w:tab w:val="right" w:pos="9360"/>
      </w:tabs>
    </w:pPr>
  </w:style>
  <w:style w:type="character" w:customStyle="1" w:styleId="HeaderChar">
    <w:name w:val="Header Char"/>
    <w:basedOn w:val="DefaultParagraphFont"/>
    <w:link w:val="Header"/>
    <w:uiPriority w:val="99"/>
    <w:rsid w:val="009D26BF"/>
    <w:rPr>
      <w:rFonts w:ascii="Times New Roman" w:eastAsia="Times New Roman" w:hAnsi="Times New Roman" w:cs="Times New Roman"/>
    </w:rPr>
  </w:style>
  <w:style w:type="paragraph" w:styleId="Footer">
    <w:name w:val="footer"/>
    <w:basedOn w:val="Normal"/>
    <w:link w:val="FooterChar"/>
    <w:uiPriority w:val="99"/>
    <w:unhideWhenUsed/>
    <w:rsid w:val="009D26BF"/>
    <w:pPr>
      <w:tabs>
        <w:tab w:val="center" w:pos="4680"/>
        <w:tab w:val="right" w:pos="9360"/>
      </w:tabs>
    </w:pPr>
  </w:style>
  <w:style w:type="character" w:customStyle="1" w:styleId="FooterChar">
    <w:name w:val="Footer Char"/>
    <w:basedOn w:val="DefaultParagraphFont"/>
    <w:link w:val="Footer"/>
    <w:uiPriority w:val="99"/>
    <w:rsid w:val="009D26B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C51B7"/>
    <w:rPr>
      <w:color w:val="800080" w:themeColor="followedHyperlink"/>
      <w:u w:val="single"/>
    </w:rPr>
  </w:style>
  <w:style w:type="character" w:styleId="UnresolvedMention">
    <w:name w:val="Unresolved Mention"/>
    <w:basedOn w:val="DefaultParagraphFont"/>
    <w:uiPriority w:val="99"/>
    <w:semiHidden/>
    <w:unhideWhenUsed/>
    <w:rsid w:val="00FF0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fety.franciscan.edu/campus-safety-and-security/policy-on-discrimination-harassment-and-sexual-misconduct/" TargetMode="External"/><Relationship Id="rId18" Type="http://schemas.openxmlformats.org/officeDocument/2006/relationships/hyperlink" Target="http://www.uscis.gov/" TargetMode="External"/><Relationship Id="rId3" Type="http://schemas.openxmlformats.org/officeDocument/2006/relationships/styles" Target="styles.xml"/><Relationship Id="rId21" Type="http://schemas.openxmlformats.org/officeDocument/2006/relationships/hyperlink" Target="mailto:embassy@usembassy.at" TargetMode="External"/><Relationship Id="rId7" Type="http://schemas.openxmlformats.org/officeDocument/2006/relationships/endnotes" Target="endnotes.xml"/><Relationship Id="rId12" Type="http://schemas.openxmlformats.org/officeDocument/2006/relationships/hyperlink" Target="https://safety.franciscan.edu/wp-content/uploads/sites/20/2020/02/CONFIDENTIAL-TITLE-IX-DISCRIMINATION-COMPLAINT-FORM.pdf" TargetMode="External"/><Relationship Id="rId17" Type="http://schemas.openxmlformats.org/officeDocument/2006/relationships/hyperlink" Target="https://franciscan.edu/financial-aid/" TargetMode="External"/><Relationship Id="rId2" Type="http://schemas.openxmlformats.org/officeDocument/2006/relationships/numbering" Target="numbering.xml"/><Relationship Id="rId16" Type="http://schemas.openxmlformats.org/officeDocument/2006/relationships/hyperlink" Target="https://rm.coe.int/convention-istanbul-article-52/168073e0e7" TargetMode="External"/><Relationship Id="rId20" Type="http://schemas.openxmlformats.org/officeDocument/2006/relationships/hyperlink" Target="mailto:ConsulateVienna@stat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ethicspoint.com/domain/media/en/gui/57163/index.html" TargetMode="External"/><Relationship Id="rId5" Type="http://schemas.openxmlformats.org/officeDocument/2006/relationships/webSettings" Target="webSettings.xml"/><Relationship Id="rId15" Type="http://schemas.openxmlformats.org/officeDocument/2006/relationships/hyperlink" Target="http://www.interventionsstelle-wien.at/download/?id=692" TargetMode="External"/><Relationship Id="rId23" Type="http://schemas.openxmlformats.org/officeDocument/2006/relationships/theme" Target="theme/theme1.xml"/><Relationship Id="rId10" Type="http://schemas.openxmlformats.org/officeDocument/2006/relationships/hyperlink" Target="mailto:ConsulateVienna@state.gov" TargetMode="External"/><Relationship Id="rId19" Type="http://schemas.openxmlformats.org/officeDocument/2006/relationships/hyperlink" Target="http://www.rechtsanwaelte.at/en/support-and-services/services/legal-ai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justice.europa.eu/content_interim_and_precautionary_measures-78-at-maximizeMS_EJN-en.do?member=1"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E3E0D-2BA2-4321-888C-C0B3726F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15872</Words>
  <Characters>90473</Characters>
  <Application>Microsoft Office Word</Application>
  <DocSecurity>8</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2020-12-16T20:02:00Z</cp:lastPrinted>
  <dcterms:created xsi:type="dcterms:W3CDTF">2020-12-18T22:17:00Z</dcterms:created>
  <dcterms:modified xsi:type="dcterms:W3CDTF">2020-12-18T22:17:00Z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